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0AE6" w:rsidRDefault="00810AE6" w:rsidP="00810AE6">
      <w:pPr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</w:t>
      </w:r>
    </w:p>
    <w:p w:rsidR="00810AE6" w:rsidRDefault="00810AE6" w:rsidP="00810AE6">
      <w:pPr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>ОТРЕЧЕНСКОГО СЕЛЬСОВЕТА ЧАНОВСКОГО РАЙОНА</w:t>
      </w:r>
    </w:p>
    <w:p w:rsidR="00810AE6" w:rsidRDefault="00810AE6" w:rsidP="00810AE6">
      <w:pPr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810AE6" w:rsidRDefault="00810AE6" w:rsidP="00810AE6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810AE6" w:rsidRDefault="00810AE6" w:rsidP="00810AE6">
      <w:pPr>
        <w:widowControl/>
        <w:jc w:val="center"/>
        <w:rPr>
          <w:sz w:val="28"/>
          <w:szCs w:val="28"/>
        </w:rPr>
      </w:pPr>
    </w:p>
    <w:p w:rsidR="00810AE6" w:rsidRDefault="00810AE6" w:rsidP="00810AE6">
      <w:pPr>
        <w:widowControl/>
        <w:jc w:val="center"/>
        <w:rPr>
          <w:sz w:val="28"/>
          <w:szCs w:val="28"/>
        </w:rPr>
      </w:pPr>
    </w:p>
    <w:p w:rsidR="00810AE6" w:rsidRDefault="00810AE6" w:rsidP="00810AE6">
      <w:pPr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810AE6" w:rsidRDefault="001F0A3E" w:rsidP="00810AE6">
      <w:pPr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>Двадцать вторая</w:t>
      </w:r>
      <w:r w:rsidR="00810AE6">
        <w:rPr>
          <w:sz w:val="28"/>
          <w:szCs w:val="28"/>
        </w:rPr>
        <w:t xml:space="preserve"> сессии </w:t>
      </w:r>
    </w:p>
    <w:p w:rsidR="00810AE6" w:rsidRDefault="00810AE6" w:rsidP="00810AE6">
      <w:pPr>
        <w:widowControl/>
        <w:jc w:val="center"/>
        <w:rPr>
          <w:sz w:val="28"/>
          <w:szCs w:val="28"/>
        </w:rPr>
      </w:pPr>
    </w:p>
    <w:p w:rsidR="00810AE6" w:rsidRDefault="00810AE6" w:rsidP="00810AE6">
      <w:pPr>
        <w:widowControl/>
        <w:jc w:val="center"/>
        <w:rPr>
          <w:sz w:val="28"/>
          <w:szCs w:val="28"/>
        </w:rPr>
      </w:pPr>
    </w:p>
    <w:p w:rsidR="00810AE6" w:rsidRDefault="001F0A3E" w:rsidP="00810AE6">
      <w:pPr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>27</w:t>
      </w:r>
      <w:r w:rsidR="00810AE6">
        <w:rPr>
          <w:sz w:val="28"/>
          <w:szCs w:val="28"/>
        </w:rPr>
        <w:t>.11.2017                                                                                          №</w:t>
      </w:r>
      <w:r>
        <w:rPr>
          <w:sz w:val="28"/>
          <w:szCs w:val="28"/>
        </w:rPr>
        <w:t xml:space="preserve"> 78</w:t>
      </w:r>
      <w:r w:rsidR="00810AE6">
        <w:rPr>
          <w:sz w:val="28"/>
          <w:szCs w:val="28"/>
        </w:rPr>
        <w:br/>
      </w:r>
      <w:r w:rsidR="00810AE6">
        <w:rPr>
          <w:sz w:val="28"/>
          <w:szCs w:val="28"/>
        </w:rPr>
        <w:br/>
      </w:r>
      <w:r w:rsidR="00810AE6">
        <w:rPr>
          <w:sz w:val="28"/>
          <w:szCs w:val="28"/>
        </w:rPr>
        <w:br/>
        <w:t xml:space="preserve">с. </w:t>
      </w:r>
      <w:proofErr w:type="spellStart"/>
      <w:r w:rsidR="00810AE6">
        <w:rPr>
          <w:sz w:val="28"/>
          <w:szCs w:val="28"/>
        </w:rPr>
        <w:t>Отреченское</w:t>
      </w:r>
      <w:proofErr w:type="spellEnd"/>
    </w:p>
    <w:p w:rsidR="00810AE6" w:rsidRDefault="00810AE6" w:rsidP="00810AE6">
      <w:pPr>
        <w:widowControl/>
        <w:jc w:val="center"/>
        <w:rPr>
          <w:sz w:val="28"/>
          <w:szCs w:val="28"/>
        </w:rPr>
      </w:pPr>
    </w:p>
    <w:p w:rsidR="00810AE6" w:rsidRDefault="00810AE6" w:rsidP="00810AE6">
      <w:pPr>
        <w:widowControl/>
        <w:rPr>
          <w:sz w:val="28"/>
          <w:szCs w:val="28"/>
        </w:rPr>
      </w:pPr>
    </w:p>
    <w:p w:rsidR="00810AE6" w:rsidRDefault="00810AE6" w:rsidP="00810AE6">
      <w:pPr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проекта плана социально-экономического развития  </w:t>
      </w:r>
      <w:proofErr w:type="spellStart"/>
      <w:r>
        <w:rPr>
          <w:sz w:val="28"/>
          <w:szCs w:val="28"/>
        </w:rPr>
        <w:t>Отреченского</w:t>
      </w:r>
      <w:proofErr w:type="spellEnd"/>
      <w:r>
        <w:rPr>
          <w:sz w:val="28"/>
          <w:szCs w:val="28"/>
        </w:rPr>
        <w:t xml:space="preserve"> сельсовета на 2018 год  и плановый период 2019 и 2020 годы.</w:t>
      </w:r>
    </w:p>
    <w:p w:rsidR="00810AE6" w:rsidRDefault="00810AE6" w:rsidP="00810AE6">
      <w:pPr>
        <w:widowControl/>
        <w:jc w:val="center"/>
        <w:rPr>
          <w:sz w:val="28"/>
          <w:szCs w:val="28"/>
        </w:rPr>
      </w:pPr>
    </w:p>
    <w:p w:rsidR="00810AE6" w:rsidRDefault="00810AE6" w:rsidP="00810AE6">
      <w:pPr>
        <w:widowControl/>
        <w:rPr>
          <w:sz w:val="28"/>
          <w:szCs w:val="28"/>
        </w:rPr>
      </w:pPr>
      <w:r>
        <w:rPr>
          <w:sz w:val="28"/>
          <w:szCs w:val="28"/>
        </w:rPr>
        <w:t xml:space="preserve">         Совет депутатов </w:t>
      </w:r>
      <w:proofErr w:type="spellStart"/>
      <w:r>
        <w:rPr>
          <w:sz w:val="28"/>
          <w:szCs w:val="28"/>
        </w:rPr>
        <w:t>Отреченского</w:t>
      </w:r>
      <w:proofErr w:type="spellEnd"/>
      <w:r>
        <w:rPr>
          <w:sz w:val="28"/>
          <w:szCs w:val="28"/>
        </w:rPr>
        <w:t xml:space="preserve"> сельсовета РЕШИЛ: </w:t>
      </w:r>
    </w:p>
    <w:p w:rsidR="00810AE6" w:rsidRDefault="00810AE6" w:rsidP="00810AE6">
      <w:pPr>
        <w:widowControl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Утвердить план социально-экономического развития  </w:t>
      </w:r>
      <w:proofErr w:type="spellStart"/>
      <w:r>
        <w:rPr>
          <w:sz w:val="28"/>
          <w:szCs w:val="28"/>
        </w:rPr>
        <w:t>Отреченского</w:t>
      </w:r>
      <w:proofErr w:type="spellEnd"/>
      <w:r>
        <w:rPr>
          <w:sz w:val="28"/>
          <w:szCs w:val="28"/>
        </w:rPr>
        <w:t xml:space="preserve"> сельсовета на 2018 год и плановый период 2019-2020 годы.</w:t>
      </w:r>
    </w:p>
    <w:p w:rsidR="00810AE6" w:rsidRDefault="00810AE6" w:rsidP="00810AE6">
      <w:pPr>
        <w:widowControl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Данное решение опубликовать в газете  «Информационный Бюллетень» </w:t>
      </w:r>
      <w:proofErr w:type="spellStart"/>
      <w:r>
        <w:rPr>
          <w:sz w:val="28"/>
          <w:szCs w:val="28"/>
        </w:rPr>
        <w:t>Отреченского</w:t>
      </w:r>
      <w:proofErr w:type="spellEnd"/>
      <w:r>
        <w:rPr>
          <w:sz w:val="28"/>
          <w:szCs w:val="28"/>
        </w:rPr>
        <w:t xml:space="preserve"> сельсовета.</w:t>
      </w:r>
    </w:p>
    <w:p w:rsidR="00810AE6" w:rsidRDefault="00810AE6" w:rsidP="00810AE6">
      <w:pPr>
        <w:widowControl/>
        <w:ind w:left="720"/>
        <w:rPr>
          <w:sz w:val="28"/>
          <w:szCs w:val="28"/>
        </w:rPr>
      </w:pPr>
    </w:p>
    <w:p w:rsidR="00810AE6" w:rsidRDefault="00810AE6" w:rsidP="00810AE6">
      <w:pPr>
        <w:widowControl/>
        <w:rPr>
          <w:sz w:val="28"/>
          <w:szCs w:val="28"/>
        </w:rPr>
      </w:pPr>
    </w:p>
    <w:p w:rsidR="00810AE6" w:rsidRDefault="00810AE6" w:rsidP="00810AE6">
      <w:pPr>
        <w:widowControl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Отреченского</w:t>
      </w:r>
      <w:proofErr w:type="spellEnd"/>
      <w:r>
        <w:rPr>
          <w:sz w:val="28"/>
          <w:szCs w:val="28"/>
        </w:rPr>
        <w:t xml:space="preserve"> сельсовета                                                    В.В.Дергач</w:t>
      </w:r>
    </w:p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>
      <w:pPr>
        <w:widowControl/>
        <w:jc w:val="center"/>
        <w:rPr>
          <w:b/>
          <w:sz w:val="28"/>
          <w:szCs w:val="28"/>
        </w:rPr>
      </w:pPr>
    </w:p>
    <w:p w:rsidR="00810AE6" w:rsidRDefault="00810AE6" w:rsidP="00810AE6">
      <w:pPr>
        <w:widowControl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Прогноз</w:t>
      </w:r>
    </w:p>
    <w:p w:rsidR="00810AE6" w:rsidRDefault="00810AE6" w:rsidP="00810AE6">
      <w:pPr>
        <w:widowControl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социально-экономического развития</w:t>
      </w:r>
    </w:p>
    <w:p w:rsidR="00810AE6" w:rsidRDefault="00810AE6" w:rsidP="00810AE6">
      <w:pPr>
        <w:widowControl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Отреченского</w:t>
      </w:r>
      <w:proofErr w:type="spellEnd"/>
      <w:r>
        <w:rPr>
          <w:b/>
          <w:sz w:val="28"/>
          <w:szCs w:val="28"/>
        </w:rPr>
        <w:t xml:space="preserve">  сельсовета на 2018-2020 годы</w:t>
      </w:r>
    </w:p>
    <w:p w:rsidR="00810AE6" w:rsidRDefault="00810AE6" w:rsidP="00810AE6">
      <w:pPr>
        <w:widowControl/>
        <w:ind w:firstLine="74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</w:t>
      </w:r>
    </w:p>
    <w:p w:rsidR="00810AE6" w:rsidRDefault="00810AE6" w:rsidP="00810AE6">
      <w:pPr>
        <w:widowControl/>
        <w:ind w:firstLine="741"/>
        <w:jc w:val="both"/>
        <w:rPr>
          <w:b/>
          <w:sz w:val="28"/>
          <w:szCs w:val="28"/>
        </w:rPr>
      </w:pPr>
    </w:p>
    <w:p w:rsidR="00810AE6" w:rsidRDefault="00810AE6" w:rsidP="00810AE6">
      <w:pPr>
        <w:widowControl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1. Цели и задачи социально-экономического развития муниципального образования в среднесрочной перспективе</w:t>
      </w:r>
    </w:p>
    <w:p w:rsidR="00810AE6" w:rsidRDefault="00810AE6" w:rsidP="00810AE6">
      <w:pPr>
        <w:widowControl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основе проведенной оценки социально-экономического развития муниципального образования за период 2014-2015г, анализа основных проблем и с учетом резервов социально-экономического развития  перед муниципальным образованием  в среднесрочной перспективе стоят следующие цели и задачи:</w:t>
      </w:r>
    </w:p>
    <w:p w:rsidR="00810AE6" w:rsidRDefault="00810AE6" w:rsidP="00810AE6">
      <w:pPr>
        <w:widowControl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Основной целью социальной экономической политики  администрации  </w:t>
      </w:r>
      <w:proofErr w:type="spellStart"/>
      <w:r>
        <w:rPr>
          <w:sz w:val="28"/>
          <w:szCs w:val="28"/>
        </w:rPr>
        <w:t>Отреченского</w:t>
      </w:r>
      <w:proofErr w:type="spellEnd"/>
      <w:r>
        <w:rPr>
          <w:sz w:val="28"/>
          <w:szCs w:val="28"/>
        </w:rPr>
        <w:t xml:space="preserve"> сельсовета является улучшение жилья, более комфортных  условий жизни селян,  достаток чистой питьевой  воды, хороших дорог внутри населённых пунктов.</w:t>
      </w:r>
    </w:p>
    <w:p w:rsidR="00810AE6" w:rsidRDefault="00810AE6" w:rsidP="00810AE6">
      <w:pPr>
        <w:widowControl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достижения этих целей Программа должна обеспечить решение следующих  задач:</w:t>
      </w:r>
    </w:p>
    <w:p w:rsidR="00810AE6" w:rsidRDefault="00810AE6" w:rsidP="00810AE6">
      <w:pPr>
        <w:widowControl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-улучшение дорожной инфраструктуры,  дорожного  строительства  в границах поселения;</w:t>
      </w:r>
    </w:p>
    <w:p w:rsidR="00810AE6" w:rsidRDefault="00810AE6" w:rsidP="00810AE6">
      <w:pPr>
        <w:widowControl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-создание условий для роста денежных доходов  населения, усиление адресной социальной поддержки малообеспеченных слоёв населения, создание  дополнительных рабочих мест, трудоустройства  молодёжи;</w:t>
      </w:r>
    </w:p>
    <w:p w:rsidR="00810AE6" w:rsidRDefault="00810AE6" w:rsidP="00810AE6">
      <w:pPr>
        <w:widowControl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-содействие сохранению и дальнейшему развитию сельскохозяйственного производства, повышению его эффективности, создание условий для развития ЛПХ, увеличение производства сельскохозяйственной продукции   в личных подворьях, оказание помощи  в реализации, производственной продукции;</w:t>
      </w:r>
    </w:p>
    <w:p w:rsidR="00810AE6" w:rsidRDefault="00810AE6" w:rsidP="00810AE6">
      <w:pPr>
        <w:widowControl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-развитие социальной сферы путём укрепления материально-  технической базы  культуры, физкультуры и спорта;</w:t>
      </w:r>
    </w:p>
    <w:p w:rsidR="00810AE6" w:rsidRDefault="00810AE6" w:rsidP="00810AE6">
      <w:pPr>
        <w:widowControl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-обеспечения населения качественной питьевой  водой;</w:t>
      </w:r>
    </w:p>
    <w:p w:rsidR="00810AE6" w:rsidRDefault="00810AE6" w:rsidP="00810AE6">
      <w:pPr>
        <w:widowControl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-обеспечение роста доходной части бюджета, оптимизация расходов, провести комплекс мер по увеличению налогооблагаемой базы, собираемости налоговых и неналоговых  платежей, укрепление кадрового   потенциала  бюджетной сферы  за счёт подготовки  и переподготовки  кадров;</w:t>
      </w:r>
    </w:p>
    <w:p w:rsidR="00810AE6" w:rsidRDefault="00810AE6" w:rsidP="00810AE6">
      <w:pPr>
        <w:widowControl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-развитие ЖКХ;</w:t>
      </w:r>
    </w:p>
    <w:p w:rsidR="00810AE6" w:rsidRDefault="00810AE6" w:rsidP="00810AE6">
      <w:pPr>
        <w:widowControl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решения поставленных задач   необходимо   выполнение следующих мероприятий:</w:t>
      </w:r>
    </w:p>
    <w:p w:rsidR="00810AE6" w:rsidRDefault="00810AE6" w:rsidP="00810AE6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Социально-экономическая ситуация на территории администрации </w:t>
      </w:r>
      <w:proofErr w:type="spellStart"/>
      <w:r>
        <w:rPr>
          <w:sz w:val="28"/>
          <w:szCs w:val="28"/>
        </w:rPr>
        <w:t>Отреченского</w:t>
      </w:r>
      <w:proofErr w:type="spellEnd"/>
      <w:r>
        <w:rPr>
          <w:sz w:val="28"/>
          <w:szCs w:val="28"/>
        </w:rPr>
        <w:t xml:space="preserve">  сельсовета  за последние  два года характеризуется  в основном  положительной динамикой основных показателей.</w:t>
      </w:r>
    </w:p>
    <w:p w:rsidR="00810AE6" w:rsidRDefault="00810AE6" w:rsidP="00810AE6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Важнейшим приоритетом администрации </w:t>
      </w:r>
      <w:proofErr w:type="spellStart"/>
      <w:r>
        <w:rPr>
          <w:sz w:val="28"/>
          <w:szCs w:val="28"/>
        </w:rPr>
        <w:t>Отреченского</w:t>
      </w:r>
      <w:proofErr w:type="spellEnd"/>
      <w:r>
        <w:rPr>
          <w:sz w:val="28"/>
          <w:szCs w:val="28"/>
        </w:rPr>
        <w:t xml:space="preserve">  сельсовета  определяет на 2018 год и период  до 2020 года  обеспечение качественно </w:t>
      </w:r>
      <w:r>
        <w:rPr>
          <w:sz w:val="28"/>
          <w:szCs w:val="28"/>
        </w:rPr>
        <w:lastRenderedPageBreak/>
        <w:t xml:space="preserve">нового уровня социально-экономического развития администрации </w:t>
      </w:r>
      <w:proofErr w:type="spellStart"/>
      <w:r>
        <w:rPr>
          <w:sz w:val="28"/>
          <w:szCs w:val="28"/>
        </w:rPr>
        <w:t>Отреченского</w:t>
      </w:r>
      <w:proofErr w:type="spellEnd"/>
      <w:r>
        <w:rPr>
          <w:sz w:val="28"/>
          <w:szCs w:val="28"/>
        </w:rPr>
        <w:t xml:space="preserve">  сельсовета.</w:t>
      </w:r>
    </w:p>
    <w:p w:rsidR="00810AE6" w:rsidRDefault="00810AE6" w:rsidP="00810AE6">
      <w:pPr>
        <w:widowControl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Необходимо  добиться более значительного роста доходов  населения, прежде всего сельскохозяйственного производства. Обеспечить  реальную поддержку семей с детьми, развитие семейных форм воспитания детей, доступность и высокое качество образовательных, медицинских услуг, развитие массовых форм занятий физической культуры и спортом, повысить доступность жилья и качество коммунальных услуг, обеспечить рост духовности, приоритетных ценностей, прежде всего среди молодёжи, развитие  инфраструктуры на селе.</w:t>
      </w:r>
    </w:p>
    <w:p w:rsidR="00810AE6" w:rsidRDefault="00810AE6" w:rsidP="00810AE6">
      <w:pPr>
        <w:widowControl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территории </w:t>
      </w:r>
      <w:proofErr w:type="spellStart"/>
      <w:r>
        <w:rPr>
          <w:sz w:val="28"/>
          <w:szCs w:val="28"/>
        </w:rPr>
        <w:t>Отреченского</w:t>
      </w:r>
      <w:proofErr w:type="spellEnd"/>
      <w:r>
        <w:rPr>
          <w:sz w:val="28"/>
          <w:szCs w:val="28"/>
        </w:rPr>
        <w:t xml:space="preserve"> сельсовета дороги в удовлетворительном состоянии. Нет щебёночного покрытия дорог в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ововасильевский</w:t>
      </w:r>
      <w:proofErr w:type="spellEnd"/>
      <w:r>
        <w:rPr>
          <w:sz w:val="28"/>
          <w:szCs w:val="28"/>
        </w:rPr>
        <w:t xml:space="preserve">, д.Новоалександровка и местная дорога в аул </w:t>
      </w:r>
      <w:proofErr w:type="spellStart"/>
      <w:r>
        <w:rPr>
          <w:sz w:val="28"/>
          <w:szCs w:val="28"/>
        </w:rPr>
        <w:t>Аялу</w:t>
      </w:r>
      <w:proofErr w:type="spellEnd"/>
      <w:r>
        <w:rPr>
          <w:sz w:val="28"/>
          <w:szCs w:val="28"/>
        </w:rPr>
        <w:t xml:space="preserve">. В аул </w:t>
      </w:r>
      <w:proofErr w:type="spellStart"/>
      <w:r>
        <w:rPr>
          <w:sz w:val="28"/>
          <w:szCs w:val="28"/>
        </w:rPr>
        <w:t>Аялу</w:t>
      </w:r>
      <w:proofErr w:type="spellEnd"/>
      <w:r>
        <w:rPr>
          <w:sz w:val="28"/>
          <w:szCs w:val="28"/>
        </w:rPr>
        <w:t xml:space="preserve">  не ходит рейсовый  автобус  из-за  недостаточной ширины дорожного покрытия.</w:t>
      </w:r>
    </w:p>
    <w:p w:rsidR="00810AE6" w:rsidRDefault="00810AE6" w:rsidP="00810AE6">
      <w:pPr>
        <w:widowControl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ремонт этих дорог средства в бюджет администрации </w:t>
      </w:r>
      <w:proofErr w:type="spellStart"/>
      <w:r>
        <w:rPr>
          <w:sz w:val="28"/>
          <w:szCs w:val="28"/>
        </w:rPr>
        <w:t>Отреченского</w:t>
      </w:r>
      <w:proofErr w:type="spellEnd"/>
      <w:r>
        <w:rPr>
          <w:sz w:val="28"/>
          <w:szCs w:val="28"/>
        </w:rPr>
        <w:t xml:space="preserve"> сельсовета  поступают из областного бюджета. </w:t>
      </w:r>
    </w:p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>
      <w:pPr>
        <w:widowControl/>
        <w:spacing w:after="200" w:line="276" w:lineRule="auto"/>
        <w:rPr>
          <w:b/>
          <w:sz w:val="28"/>
          <w:szCs w:val="28"/>
        </w:rPr>
      </w:pPr>
    </w:p>
    <w:p w:rsidR="00810AE6" w:rsidRDefault="00810AE6" w:rsidP="00810AE6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План социально-экономического развития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Отреченского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на 2018 год и плановый период 2019-2020 годы</w:t>
      </w:r>
    </w:p>
    <w:p w:rsidR="00810AE6" w:rsidRDefault="00810AE6" w:rsidP="00810AE6">
      <w:pPr>
        <w:pStyle w:val="ConsPlusNormal"/>
        <w:jc w:val="center"/>
        <w:rPr>
          <w:rFonts w:ascii="Times New Roman" w:hAnsi="Times New Roman"/>
          <w:sz w:val="28"/>
        </w:rPr>
      </w:pPr>
    </w:p>
    <w:p w:rsidR="00810AE6" w:rsidRDefault="00810AE6" w:rsidP="00810AE6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План социально-экономического развития </w:t>
      </w:r>
      <w:proofErr w:type="spellStart"/>
      <w:r>
        <w:rPr>
          <w:rFonts w:ascii="Times New Roman" w:hAnsi="Times New Roman"/>
          <w:sz w:val="28"/>
        </w:rPr>
        <w:t>Отреченского</w:t>
      </w:r>
      <w:proofErr w:type="spellEnd"/>
      <w:r>
        <w:rPr>
          <w:rFonts w:ascii="Times New Roman" w:hAnsi="Times New Roman"/>
          <w:sz w:val="28"/>
        </w:rPr>
        <w:t xml:space="preserve"> сельсовета на 2018 год и плановый период 2019-2020 годы (далее - план) разработан с целью определения наиболее вероятных количественных параметров развития основных отраслей экономики и социальной сферы </w:t>
      </w:r>
      <w:proofErr w:type="spellStart"/>
      <w:r>
        <w:rPr>
          <w:rFonts w:ascii="Times New Roman" w:hAnsi="Times New Roman"/>
          <w:sz w:val="28"/>
        </w:rPr>
        <w:t>Отреченского</w:t>
      </w:r>
      <w:proofErr w:type="spellEnd"/>
      <w:r>
        <w:rPr>
          <w:rFonts w:ascii="Times New Roman" w:hAnsi="Times New Roman"/>
          <w:sz w:val="28"/>
        </w:rPr>
        <w:t xml:space="preserve"> сельсовета.</w:t>
      </w:r>
    </w:p>
    <w:p w:rsidR="00810AE6" w:rsidRDefault="00810AE6" w:rsidP="00810AE6">
      <w:pPr>
        <w:pStyle w:val="ConsPlusNormal"/>
        <w:jc w:val="both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i/>
          <w:sz w:val="28"/>
        </w:rPr>
        <w:t xml:space="preserve">Связь: </w:t>
      </w:r>
    </w:p>
    <w:p w:rsidR="00810AE6" w:rsidRDefault="00810AE6" w:rsidP="00810AE6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Решение приоритетных задач по первичной телефонизации удаленных населенных пунктов, удовлетворение платежеспособного спроса жителей крупных населенных пунктов в телефонной связи и других телекоммуникационных услугах, в том числе путем развития систем сотовой связи,</w:t>
      </w:r>
    </w:p>
    <w:p w:rsidR="00810AE6" w:rsidRDefault="00810AE6" w:rsidP="00810AE6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развитии почтовой отрасли основными задачами являются сохранение существующей сети отделений почтовой связи,</w:t>
      </w:r>
    </w:p>
    <w:p w:rsidR="00810AE6" w:rsidRDefault="00810AE6" w:rsidP="00810AE6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Сельское хозяйство:</w:t>
      </w:r>
    </w:p>
    <w:p w:rsidR="00810AE6" w:rsidRDefault="00810AE6" w:rsidP="00810AE6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Необходимо оказывать эффективную помощь населению по участию в реализации приоритетного национального проекта "Развитие агропромышленного комплекса", по привлечению кредитов на развитие личных подсобных хозяйств и крестьянских (фермерских) хозяйств.</w:t>
      </w:r>
    </w:p>
    <w:p w:rsidR="00810AE6" w:rsidRDefault="00810AE6" w:rsidP="00810AE6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целях закрепления специалистов на селе особое внимание должно быть уделено решению жилищных вопросов.</w:t>
      </w:r>
    </w:p>
    <w:p w:rsidR="00810AE6" w:rsidRDefault="00810AE6" w:rsidP="00810AE6">
      <w:pPr>
        <w:pStyle w:val="ConsPlusNormal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Демография:</w:t>
      </w:r>
    </w:p>
    <w:p w:rsidR="00810AE6" w:rsidRDefault="00810AE6" w:rsidP="00810A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определения приоритетных направлений развития социальной сферы, прогнозирования наиболее критических ситуаций в отдельных ее отраслях, эффективного использования ресурсов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Отреченского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важен прогноз демографической ситуации.</w:t>
      </w:r>
    </w:p>
    <w:p w:rsidR="00810AE6" w:rsidRDefault="00810AE6" w:rsidP="00810A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Сокращение численности детей в возрасте 15 - 17 лет приведет к сокращению численности выпускников школ и соответственно контингента поступающих и учащихся в учреждениях начального, среднего и высшего профессионального образования</w:t>
      </w:r>
    </w:p>
    <w:p w:rsidR="00810AE6" w:rsidRDefault="00810AE6" w:rsidP="00810AE6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 2012 года происходит постепенное сокращение численности населения в трудоспособном возрасте и численность трудовых ресурсов</w:t>
      </w:r>
    </w:p>
    <w:p w:rsidR="00810AE6" w:rsidRDefault="00810AE6" w:rsidP="00810AE6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Продолжится процесс старения населения.</w:t>
      </w:r>
    </w:p>
    <w:p w:rsidR="00810AE6" w:rsidRDefault="00810AE6" w:rsidP="00810AE6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Доля лиц старше трудоспособного возраста превысит долю детского населения.</w:t>
      </w:r>
    </w:p>
    <w:p w:rsidR="00810AE6" w:rsidRDefault="00810AE6" w:rsidP="00810AE6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Складывающаяся ситуация требует увеличения объемов предоставления услуг в сфере социальной защиты населения,</w:t>
      </w:r>
    </w:p>
    <w:p w:rsidR="00810AE6" w:rsidRDefault="00810AE6" w:rsidP="00810AE6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Миграционный прирост сохранится на протяжении всего планового периода и в определенной степени стабилизирует численность населения,</w:t>
      </w:r>
    </w:p>
    <w:p w:rsidR="00810AE6" w:rsidRDefault="00810AE6" w:rsidP="00810AE6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Уровень жизни населения.</w:t>
      </w:r>
    </w:p>
    <w:p w:rsidR="00810AE6" w:rsidRDefault="00810AE6" w:rsidP="00810AE6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ab/>
        <w:t xml:space="preserve">Рост экономики позволит сохранить высокие темпы роста </w:t>
      </w:r>
      <w:r>
        <w:rPr>
          <w:rFonts w:ascii="Times New Roman" w:hAnsi="Times New Roman"/>
          <w:sz w:val="28"/>
        </w:rPr>
        <w:lastRenderedPageBreak/>
        <w:t>денежных доходов населения, в том числе фонда оплаты труда и выплат социального характера, доходов от собственности и предпринимательской деятельности.</w:t>
      </w:r>
    </w:p>
    <w:p w:rsidR="00810AE6" w:rsidRDefault="00810AE6" w:rsidP="00810AE6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Одним из основных источников доходов населения останется оплата труда.</w:t>
      </w:r>
    </w:p>
    <w:p w:rsidR="00810AE6" w:rsidRDefault="00810AE6" w:rsidP="00810AE6">
      <w:pPr>
        <w:pStyle w:val="ConsPlusNormal"/>
        <w:jc w:val="both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i/>
          <w:sz w:val="28"/>
        </w:rPr>
        <w:t xml:space="preserve">Здравоохранение. </w:t>
      </w:r>
    </w:p>
    <w:p w:rsidR="00810AE6" w:rsidRDefault="00810AE6" w:rsidP="00810AE6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Основной целью политики в области здравоохранения является улучшение состояния здоровья населения.</w:t>
      </w:r>
    </w:p>
    <w:p w:rsidR="00810AE6" w:rsidRDefault="00810AE6" w:rsidP="00810AE6">
      <w:pPr>
        <w:pStyle w:val="ConsPlusNormal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Социальное обслуживание.</w:t>
      </w:r>
    </w:p>
    <w:p w:rsidR="00810AE6" w:rsidRDefault="00810AE6" w:rsidP="00810A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2018 и последующих годах ожидается рост числа жителей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Отреченского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пенсионного возраста. Однако при этом прогнозируется некоторое снижение численности малообеспеченных граждан, состоящих на учете в органах социальной защиты.</w:t>
      </w:r>
    </w:p>
    <w:p w:rsidR="00810AE6" w:rsidRDefault="00810AE6" w:rsidP="00810AE6">
      <w:pPr>
        <w:pStyle w:val="ConsPlusNormal"/>
        <w:jc w:val="both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i/>
          <w:sz w:val="28"/>
        </w:rPr>
        <w:t xml:space="preserve">Образование. </w:t>
      </w:r>
    </w:p>
    <w:p w:rsidR="00810AE6" w:rsidRDefault="00810AE6" w:rsidP="00810AE6">
      <w:pPr>
        <w:pStyle w:val="ConsPlusNormal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В перспективе на 2018 год ожидается значительный рост численности детей дошкольного возраста, чему в определенной степени будут способствовать меры, направленные на повышение рождаемости, поддержку материнства и детства, предусмотренные в Послании Президента Российской Федерации Федеральному Собранию Российской Федерации, а также меры, предпринятые в этом направлении администрацией Новосибирской области.</w:t>
      </w:r>
      <w:proofErr w:type="gramEnd"/>
    </w:p>
    <w:p w:rsidR="00810AE6" w:rsidRDefault="00810AE6" w:rsidP="00810AE6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силу демографических причин в течение численность учащихся общеобразовательных школ уменьшится. Снижение общей численности обучающихся приведет к сокращению классов.</w:t>
      </w:r>
    </w:p>
    <w:p w:rsidR="00810AE6" w:rsidRDefault="00810AE6" w:rsidP="00810AE6">
      <w:pPr>
        <w:pStyle w:val="ConsPlusNormal"/>
        <w:jc w:val="both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i/>
          <w:sz w:val="28"/>
        </w:rPr>
        <w:t>Культура:</w:t>
      </w:r>
    </w:p>
    <w:p w:rsidR="00810AE6" w:rsidRDefault="00810AE6" w:rsidP="00810AE6">
      <w:pPr>
        <w:pStyle w:val="ConsPlusNormal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Прогноз развития сферы культуры ориентирован на поэтапное достижение целей долгосрочного развития - содействие в реализации потребности населения в культурном и духовном развитии, в качественных формах досуга, сохранение культурного и исторического наследия, национальных традиций, развитие народного творчества, народных художественных промыслов.</w:t>
      </w:r>
    </w:p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>
      <w:pPr>
        <w:widowControl/>
        <w:jc w:val="center"/>
        <w:rPr>
          <w:b/>
          <w:sz w:val="28"/>
          <w:szCs w:val="28"/>
        </w:rPr>
      </w:pPr>
    </w:p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/>
    <w:p w:rsidR="00810AE6" w:rsidRDefault="00810AE6" w:rsidP="00810AE6">
      <w:pPr>
        <w:widowControl/>
        <w:sectPr w:rsidR="00810AE6">
          <w:pgSz w:w="11906" w:h="16838"/>
          <w:pgMar w:top="1134" w:right="850" w:bottom="1134" w:left="1701" w:header="708" w:footer="708" w:gutter="0"/>
          <w:cols w:space="720"/>
        </w:sectPr>
      </w:pPr>
    </w:p>
    <w:p w:rsidR="00810AE6" w:rsidRDefault="00810AE6" w:rsidP="00810AE6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к решению</w:t>
      </w:r>
    </w:p>
    <w:p w:rsidR="00810AE6" w:rsidRDefault="00810AE6" w:rsidP="00810AE6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сессии Совета депутатов</w:t>
      </w:r>
    </w:p>
    <w:p w:rsidR="00810AE6" w:rsidRDefault="00810AE6" w:rsidP="00810AE6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Отреченского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810AE6" w:rsidRDefault="00810AE6" w:rsidP="00810AE6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Чановского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810AE6" w:rsidRDefault="00810AE6" w:rsidP="00810AE6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810AE6" w:rsidRDefault="00DA49B0" w:rsidP="00810AE6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«».11.2017 № </w:t>
      </w:r>
    </w:p>
    <w:p w:rsidR="00810AE6" w:rsidRDefault="00810AE6" w:rsidP="00810AE6">
      <w:pPr>
        <w:jc w:val="right"/>
        <w:rPr>
          <w:b/>
          <w:sz w:val="28"/>
          <w:szCs w:val="28"/>
        </w:rPr>
      </w:pPr>
    </w:p>
    <w:p w:rsidR="00810AE6" w:rsidRDefault="00810AE6" w:rsidP="00810AE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Основные показатели  социально-экономического развития </w:t>
      </w:r>
      <w:r w:rsidR="00DA49B0">
        <w:rPr>
          <w:b/>
          <w:sz w:val="28"/>
          <w:szCs w:val="28"/>
        </w:rPr>
        <w:t xml:space="preserve"> </w:t>
      </w:r>
      <w:proofErr w:type="spellStart"/>
      <w:r w:rsidR="00DA49B0">
        <w:rPr>
          <w:b/>
          <w:sz w:val="28"/>
          <w:szCs w:val="28"/>
        </w:rPr>
        <w:t>Отреченского</w:t>
      </w:r>
      <w:proofErr w:type="spellEnd"/>
      <w:r w:rsidR="00DA49B0">
        <w:rPr>
          <w:b/>
          <w:sz w:val="28"/>
          <w:szCs w:val="28"/>
        </w:rPr>
        <w:t xml:space="preserve"> сельсовета на 2018</w:t>
      </w:r>
      <w:r>
        <w:rPr>
          <w:b/>
          <w:sz w:val="28"/>
          <w:szCs w:val="28"/>
        </w:rPr>
        <w:t xml:space="preserve"> год </w:t>
      </w:r>
    </w:p>
    <w:p w:rsidR="00810AE6" w:rsidRDefault="00DA49B0" w:rsidP="00810AE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плановый период 2019 и 2020</w:t>
      </w:r>
      <w:r w:rsidR="00810AE6">
        <w:rPr>
          <w:b/>
          <w:sz w:val="28"/>
          <w:szCs w:val="28"/>
        </w:rPr>
        <w:t xml:space="preserve"> годы</w:t>
      </w:r>
    </w:p>
    <w:p w:rsidR="00810AE6" w:rsidRDefault="00810AE6" w:rsidP="00810AE6">
      <w:pPr>
        <w:ind w:firstLine="709"/>
        <w:jc w:val="center"/>
        <w:rPr>
          <w:b/>
          <w:sz w:val="24"/>
          <w:szCs w:val="22"/>
        </w:rPr>
      </w:pPr>
    </w:p>
    <w:p w:rsidR="00810AE6" w:rsidRDefault="00810AE6" w:rsidP="00810AE6">
      <w:pPr>
        <w:pStyle w:val="10"/>
        <w:jc w:val="left"/>
        <w:rPr>
          <w:rFonts w:ascii="Times New Roman" w:hAnsi="Times New Roman"/>
          <w:b/>
          <w:sz w:val="28"/>
        </w:rPr>
      </w:pPr>
    </w:p>
    <w:p w:rsidR="00810AE6" w:rsidRDefault="00810AE6" w:rsidP="00810AE6">
      <w:pPr>
        <w:pStyle w:val="11"/>
        <w:rPr>
          <w:sz w:val="28"/>
        </w:rPr>
      </w:pPr>
    </w:p>
    <w:tbl>
      <w:tblPr>
        <w:tblW w:w="13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948"/>
        <w:gridCol w:w="917"/>
        <w:gridCol w:w="900"/>
        <w:gridCol w:w="900"/>
        <w:gridCol w:w="900"/>
        <w:gridCol w:w="900"/>
        <w:gridCol w:w="1080"/>
        <w:gridCol w:w="1080"/>
        <w:gridCol w:w="1080"/>
        <w:gridCol w:w="900"/>
      </w:tblGrid>
      <w:tr w:rsidR="00810AE6" w:rsidTr="00810AE6">
        <w:trPr>
          <w:cantSplit/>
          <w:tblHeader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Показатели развития</w:t>
            </w: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района, округа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Един.</w:t>
            </w: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proofErr w:type="spellStart"/>
            <w:r>
              <w:rPr>
                <w:sz w:val="24"/>
                <w:lang w:eastAsia="en-US"/>
              </w:rPr>
              <w:t>измер</w:t>
            </w:r>
            <w:proofErr w:type="spellEnd"/>
            <w:r>
              <w:rPr>
                <w:sz w:val="24"/>
                <w:lang w:eastAsia="en-US"/>
              </w:rPr>
              <w:t>.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201</w:t>
            </w:r>
            <w:r>
              <w:rPr>
                <w:sz w:val="24"/>
                <w:lang w:val="en-US" w:eastAsia="en-US"/>
              </w:rPr>
              <w:t>6</w:t>
            </w:r>
            <w:r>
              <w:rPr>
                <w:sz w:val="24"/>
                <w:lang w:eastAsia="en-US"/>
              </w:rPr>
              <w:t>г.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201</w:t>
            </w:r>
            <w:r>
              <w:rPr>
                <w:sz w:val="24"/>
                <w:lang w:val="en-US" w:eastAsia="en-US"/>
              </w:rPr>
              <w:t>7</w:t>
            </w:r>
            <w:r>
              <w:rPr>
                <w:sz w:val="24"/>
                <w:lang w:eastAsia="en-US"/>
              </w:rPr>
              <w:t>г.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201</w:t>
            </w:r>
            <w:r>
              <w:rPr>
                <w:sz w:val="24"/>
                <w:lang w:val="en-US" w:eastAsia="en-US"/>
              </w:rPr>
              <w:t>8</w:t>
            </w:r>
            <w:r>
              <w:rPr>
                <w:sz w:val="24"/>
                <w:lang w:eastAsia="en-US"/>
              </w:rPr>
              <w:t>г.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201</w:t>
            </w:r>
            <w:r>
              <w:rPr>
                <w:sz w:val="24"/>
                <w:lang w:val="en-US" w:eastAsia="en-US"/>
              </w:rPr>
              <w:t>9</w:t>
            </w:r>
            <w:r>
              <w:rPr>
                <w:sz w:val="24"/>
                <w:lang w:eastAsia="en-US"/>
              </w:rPr>
              <w:t>г.</w:t>
            </w:r>
          </w:p>
        </w:tc>
      </w:tr>
      <w:tr w:rsidR="00810AE6" w:rsidTr="00810AE6">
        <w:trPr>
          <w:cantSplit/>
          <w:tblHeader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AE6" w:rsidRDefault="00810AE6">
            <w:pPr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AE6" w:rsidRDefault="00810AE6">
            <w:pPr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оценка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в % </w:t>
            </w: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 201</w:t>
            </w:r>
            <w:r>
              <w:rPr>
                <w:sz w:val="24"/>
                <w:lang w:val="en-US" w:eastAsia="en-US"/>
              </w:rPr>
              <w:t>5</w:t>
            </w:r>
            <w:r>
              <w:rPr>
                <w:sz w:val="24"/>
                <w:lang w:eastAsia="en-US"/>
              </w:rPr>
              <w:t>г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план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в % </w:t>
            </w: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 201</w:t>
            </w:r>
            <w:r>
              <w:rPr>
                <w:sz w:val="24"/>
                <w:lang w:val="en-US" w:eastAsia="en-US"/>
              </w:rPr>
              <w:t>6</w:t>
            </w:r>
            <w:r>
              <w:rPr>
                <w:sz w:val="24"/>
                <w:lang w:eastAsia="en-US"/>
              </w:rPr>
              <w:t>г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план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в % </w:t>
            </w: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 201</w:t>
            </w:r>
            <w:r>
              <w:rPr>
                <w:sz w:val="24"/>
                <w:lang w:val="en-US" w:eastAsia="en-US"/>
              </w:rPr>
              <w:t>7</w:t>
            </w:r>
            <w:r>
              <w:rPr>
                <w:sz w:val="24"/>
                <w:lang w:eastAsia="en-US"/>
              </w:rPr>
              <w:t>г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план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в % </w:t>
            </w: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к 201</w:t>
            </w:r>
            <w:r>
              <w:rPr>
                <w:sz w:val="24"/>
                <w:lang w:val="en-US" w:eastAsia="en-US"/>
              </w:rPr>
              <w:t>8</w:t>
            </w:r>
            <w:r>
              <w:rPr>
                <w:sz w:val="24"/>
                <w:lang w:eastAsia="en-US"/>
              </w:rPr>
              <w:t>г</w:t>
            </w:r>
          </w:p>
        </w:tc>
      </w:tr>
      <w:tr w:rsidR="00810AE6" w:rsidTr="00810AE6">
        <w:trPr>
          <w:cantSplit/>
          <w:trHeight w:val="425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8"/>
              <w:spacing w:line="276" w:lineRule="auto"/>
              <w:rPr>
                <w:b w:val="0"/>
                <w:bCs w:val="0"/>
                <w:sz w:val="24"/>
                <w:lang w:eastAsia="en-US"/>
              </w:rPr>
            </w:pPr>
            <w:r>
              <w:rPr>
                <w:b w:val="0"/>
                <w:bCs w:val="0"/>
                <w:sz w:val="24"/>
                <w:lang w:eastAsia="en-US"/>
              </w:rPr>
              <w:t>Численность населения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napToGrid w:val="0"/>
                <w:sz w:val="24"/>
                <w:szCs w:val="24"/>
                <w:lang w:eastAsia="en-US"/>
              </w:rPr>
            </w:pPr>
            <w:r>
              <w:rPr>
                <w:snapToGrid w:val="0"/>
                <w:lang w:eastAsia="en-US"/>
              </w:rPr>
              <w:t xml:space="preserve"> чел.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eastAsia="en-US"/>
              </w:rPr>
              <w:t>8</w:t>
            </w:r>
            <w:r>
              <w:rPr>
                <w:sz w:val="24"/>
                <w:lang w:val="en-US" w:eastAsia="en-US"/>
              </w:rPr>
              <w:t>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jc w:val="both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eastAsia="en-US"/>
              </w:rPr>
              <w:t>8</w:t>
            </w:r>
            <w:r>
              <w:rPr>
                <w:sz w:val="24"/>
                <w:lang w:val="en-US" w:eastAsia="en-US"/>
              </w:rPr>
              <w:t>15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101.37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eastAsia="en-US"/>
              </w:rPr>
              <w:t>8</w:t>
            </w:r>
            <w:r>
              <w:rPr>
                <w:sz w:val="24"/>
                <w:lang w:val="en-US" w:eastAsia="en-US"/>
              </w:rPr>
              <w:t>15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eastAsia="en-US"/>
              </w:rPr>
              <w:t>8</w:t>
            </w:r>
            <w:r>
              <w:rPr>
                <w:sz w:val="24"/>
                <w:lang w:val="en-US" w:eastAsia="en-US"/>
              </w:rPr>
              <w:t>15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100</w:t>
            </w:r>
          </w:p>
        </w:tc>
      </w:tr>
      <w:tr w:rsidR="00810AE6" w:rsidTr="00810AE6">
        <w:trPr>
          <w:cantSplit/>
          <w:trHeight w:val="425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napToGrid w:val="0"/>
                <w:sz w:val="24"/>
                <w:szCs w:val="24"/>
                <w:lang w:eastAsia="en-US"/>
              </w:rPr>
            </w:pPr>
            <w:r>
              <w:rPr>
                <w:snapToGrid w:val="0"/>
                <w:lang w:eastAsia="en-US"/>
              </w:rPr>
              <w:t>Прирост + (убыль</w:t>
            </w:r>
            <w:proofErr w:type="gramStart"/>
            <w:r>
              <w:rPr>
                <w:snapToGrid w:val="0"/>
                <w:lang w:eastAsia="en-US"/>
              </w:rPr>
              <w:t xml:space="preserve"> -) </w:t>
            </w:r>
            <w:proofErr w:type="gramEnd"/>
            <w:r>
              <w:rPr>
                <w:snapToGrid w:val="0"/>
                <w:lang w:eastAsia="en-US"/>
              </w:rPr>
              <w:t>населения с учетом миграции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napToGrid w:val="0"/>
                <w:sz w:val="24"/>
                <w:szCs w:val="24"/>
                <w:lang w:eastAsia="en-US"/>
              </w:rPr>
            </w:pPr>
            <w:r>
              <w:rPr>
                <w:snapToGrid w:val="0"/>
                <w:lang w:eastAsia="en-US"/>
              </w:rPr>
              <w:t>чел.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jc w:val="both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</w:tr>
      <w:tr w:rsidR="00810AE6" w:rsidTr="00810AE6">
        <w:trPr>
          <w:cantSplit/>
          <w:trHeight w:val="425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Число </w:t>
            </w:r>
            <w:proofErr w:type="gramStart"/>
            <w:r>
              <w:rPr>
                <w:lang w:eastAsia="en-US"/>
              </w:rPr>
              <w:t>прибывших</w:t>
            </w:r>
            <w:proofErr w:type="gramEnd"/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чел.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eastAsia="en-US"/>
              </w:rPr>
              <w:t>1</w:t>
            </w:r>
            <w:r>
              <w:rPr>
                <w:sz w:val="24"/>
                <w:lang w:val="en-US" w:eastAsia="en-US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val="en-US" w:eastAsia="en-US"/>
              </w:rPr>
              <w:t>1</w:t>
            </w:r>
            <w:r>
              <w:rPr>
                <w:sz w:val="24"/>
                <w:lang w:eastAsia="en-US"/>
              </w:rPr>
              <w:t>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66</w:t>
            </w:r>
            <w:r>
              <w:rPr>
                <w:sz w:val="24"/>
                <w:lang w:eastAsia="en-US"/>
              </w:rPr>
              <w:t>,6</w:t>
            </w:r>
            <w:r>
              <w:rPr>
                <w:sz w:val="24"/>
                <w:lang w:val="en-US" w:eastAsia="en-US"/>
              </w:rPr>
              <w:t>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100</w:t>
            </w:r>
          </w:p>
        </w:tc>
      </w:tr>
      <w:tr w:rsidR="00810AE6" w:rsidTr="00810AE6">
        <w:trPr>
          <w:cantSplit/>
          <w:trHeight w:val="425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Число </w:t>
            </w:r>
            <w:proofErr w:type="gramStart"/>
            <w:r>
              <w:rPr>
                <w:lang w:eastAsia="en-US"/>
              </w:rPr>
              <w:t>выбывших</w:t>
            </w:r>
            <w:proofErr w:type="gramEnd"/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чел.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eastAsia="en-US"/>
              </w:rPr>
              <w:t>1</w:t>
            </w:r>
            <w:r>
              <w:rPr>
                <w:sz w:val="24"/>
                <w:lang w:val="en-US" w:eastAsia="en-US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jc w:val="both"/>
              <w:rPr>
                <w:sz w:val="24"/>
                <w:lang w:val="en-US" w:eastAsia="en-US"/>
              </w:rPr>
            </w:pPr>
            <w:r>
              <w:rPr>
                <w:sz w:val="24"/>
                <w:lang w:eastAsia="en-US"/>
              </w:rPr>
              <w:t>10</w:t>
            </w:r>
            <w:r>
              <w:rPr>
                <w:sz w:val="24"/>
                <w:lang w:val="en-US" w:eastAsia="en-US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76,9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76,9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76,9</w:t>
            </w:r>
          </w:p>
        </w:tc>
      </w:tr>
      <w:tr w:rsidR="00810AE6" w:rsidTr="00810AE6">
        <w:trPr>
          <w:cantSplit/>
          <w:trHeight w:val="425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8"/>
              <w:spacing w:line="276" w:lineRule="auto"/>
              <w:rPr>
                <w:b w:val="0"/>
                <w:bCs w:val="0"/>
                <w:sz w:val="24"/>
                <w:lang w:eastAsia="en-US"/>
              </w:rPr>
            </w:pPr>
            <w:r>
              <w:rPr>
                <w:b w:val="0"/>
                <w:bCs w:val="0"/>
                <w:sz w:val="24"/>
                <w:lang w:eastAsia="en-US"/>
              </w:rPr>
              <w:t>Создание новых рабочих мест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ед.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jc w:val="both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</w:tr>
      <w:tr w:rsidR="00810AE6" w:rsidTr="00810AE6">
        <w:trPr>
          <w:cantSplit/>
          <w:trHeight w:val="425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Отношение численности </w:t>
            </w:r>
            <w:proofErr w:type="gramStart"/>
            <w:r>
              <w:rPr>
                <w:lang w:eastAsia="en-US"/>
              </w:rPr>
              <w:t>занятых</w:t>
            </w:r>
            <w:proofErr w:type="gramEnd"/>
            <w:r>
              <w:rPr>
                <w:lang w:eastAsia="en-US"/>
              </w:rPr>
              <w:t xml:space="preserve"> в экономике к общей численности населения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11,5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eastAsia="en-US"/>
              </w:rPr>
              <w:t>20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</w:tr>
      <w:tr w:rsidR="00810AE6" w:rsidTr="00810AE6">
        <w:trPr>
          <w:cantSplit/>
          <w:trHeight w:val="425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Уровень безработицы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25,6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jc w:val="both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</w:tr>
      <w:tr w:rsidR="00810AE6" w:rsidTr="00810AE6">
        <w:trPr>
          <w:cantSplit/>
          <w:trHeight w:val="425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Промышленность. Оборот предприятий и организаций по основным видам деятельности 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млн.</w:t>
            </w:r>
          </w:p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руб.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jc w:val="both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</w:tr>
      <w:tr w:rsidR="00810AE6" w:rsidTr="00810AE6">
        <w:trPr>
          <w:cantSplit/>
          <w:trHeight w:val="425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Индекс физического объема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jc w:val="both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</w:tr>
      <w:tr w:rsidR="00810AE6" w:rsidTr="00810AE6">
        <w:trPr>
          <w:cantSplit/>
          <w:trHeight w:val="425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lastRenderedPageBreak/>
              <w:t>Промышленное производство на душу населения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руб./чел.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</w:tr>
      <w:tr w:rsidR="00810AE6" w:rsidTr="00810AE6">
        <w:trPr>
          <w:cantSplit/>
          <w:trHeight w:val="425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Производительность труда на 1 занятого в отрасли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тыс. руб.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78,63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180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81,81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180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81,81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180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81,81</w:t>
            </w:r>
          </w:p>
        </w:tc>
      </w:tr>
      <w:tr w:rsidR="00810AE6" w:rsidTr="00810AE6">
        <w:trPr>
          <w:cantSplit/>
          <w:trHeight w:val="425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Объем продукции сельского хозяйства в хозяйствах всех категорий 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млн. руб.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76,3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105,3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105,3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105,3</w:t>
            </w:r>
          </w:p>
        </w:tc>
      </w:tr>
      <w:tr w:rsidR="00810AE6" w:rsidTr="00810AE6">
        <w:trPr>
          <w:cantSplit/>
          <w:trHeight w:val="425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Индекс физического объема  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99,8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99,8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99,8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99,8</w:t>
            </w:r>
          </w:p>
        </w:tc>
      </w:tr>
      <w:tr w:rsidR="00810AE6" w:rsidTr="00810AE6">
        <w:trPr>
          <w:cantSplit/>
          <w:trHeight w:val="425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Сельскохозяйственное производство на душу населения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руб./чел.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3500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78,9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112</w:t>
            </w:r>
          </w:p>
        </w:tc>
      </w:tr>
      <w:tr w:rsidR="00810AE6" w:rsidTr="00810AE6">
        <w:trPr>
          <w:cantSplit/>
          <w:trHeight w:val="425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Производительность труда на 1 занятого в отрасли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тыс. руб.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16,3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13,3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81,6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13,3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81,6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eastAsia="en-US"/>
              </w:rPr>
              <w:t>13,3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81,6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Валовой сбор зерновых и зернобобовых культур во всех категориях хозяйств (вес после доработки) 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тыс. тонн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0,6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66,7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0,9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0,9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0,9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</w:tr>
      <w:tr w:rsidR="00810AE6" w:rsidTr="00810AE6">
        <w:trPr>
          <w:cantSplit/>
          <w:trHeight w:val="310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Урожайность зерновых и зернобобовых культур во всех категориях хозяйств 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lang w:eastAsia="en-US"/>
              </w:rPr>
              <w:t>ц</w:t>
            </w:r>
            <w:proofErr w:type="spellEnd"/>
            <w:r>
              <w:rPr>
                <w:lang w:eastAsia="en-US"/>
              </w:rPr>
              <w:t>/га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21"/>
              <w:spacing w:line="276" w:lineRule="auto"/>
              <w:jc w:val="left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4,4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21"/>
              <w:spacing w:line="276" w:lineRule="auto"/>
              <w:jc w:val="left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val="en-US" w:eastAsia="en-US"/>
              </w:rPr>
              <w:t>1</w:t>
            </w:r>
            <w:r>
              <w:rPr>
                <w:rFonts w:ascii="Times New Roman" w:hAnsi="Times New Roman"/>
                <w:lang w:eastAsia="en-US"/>
              </w:rPr>
              <w:t>33,3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21"/>
              <w:spacing w:line="276" w:lineRule="auto"/>
              <w:jc w:val="left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21"/>
              <w:spacing w:line="276" w:lineRule="auto"/>
              <w:jc w:val="left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151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21"/>
              <w:spacing w:line="276" w:lineRule="auto"/>
              <w:jc w:val="left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21"/>
              <w:spacing w:line="276" w:lineRule="auto"/>
              <w:jc w:val="left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151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21"/>
              <w:spacing w:line="276" w:lineRule="auto"/>
              <w:jc w:val="left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21"/>
              <w:spacing w:line="276" w:lineRule="auto"/>
              <w:jc w:val="left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val="en-US" w:eastAsia="en-US"/>
              </w:rPr>
              <w:t>1</w:t>
            </w:r>
            <w:r>
              <w:rPr>
                <w:rFonts w:ascii="Times New Roman" w:hAnsi="Times New Roman"/>
                <w:lang w:eastAsia="en-US"/>
              </w:rPr>
              <w:t>51</w:t>
            </w:r>
          </w:p>
        </w:tc>
      </w:tr>
      <w:tr w:rsidR="00810AE6" w:rsidTr="00810AE6">
        <w:trPr>
          <w:cantSplit/>
          <w:trHeight w:val="310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Поголовье скота  (все категории хозяйств):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21"/>
              <w:spacing w:line="276" w:lineRule="auto"/>
              <w:jc w:val="left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21"/>
              <w:spacing w:line="276" w:lineRule="auto"/>
              <w:jc w:val="left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21"/>
              <w:spacing w:line="276" w:lineRule="auto"/>
              <w:jc w:val="left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21"/>
              <w:spacing w:line="276" w:lineRule="auto"/>
              <w:jc w:val="left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21"/>
              <w:spacing w:line="276" w:lineRule="auto"/>
              <w:jc w:val="left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21"/>
              <w:spacing w:line="276" w:lineRule="auto"/>
              <w:jc w:val="left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21"/>
              <w:spacing w:line="276" w:lineRule="auto"/>
              <w:jc w:val="left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21"/>
              <w:spacing w:line="276" w:lineRule="auto"/>
              <w:jc w:val="left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Х</w:t>
            </w:r>
          </w:p>
        </w:tc>
      </w:tr>
      <w:tr w:rsidR="00810AE6" w:rsidTr="00810AE6">
        <w:trPr>
          <w:cantSplit/>
          <w:trHeight w:val="439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- крупный рогатый скот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 голов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208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88,89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395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395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395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</w:tr>
      <w:tr w:rsidR="00810AE6" w:rsidTr="00810AE6">
        <w:trPr>
          <w:cantSplit/>
          <w:trHeight w:val="403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  в том числе коровы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 голов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95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84,07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173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173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173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</w:tr>
      <w:tr w:rsidR="00810AE6" w:rsidTr="00810AE6">
        <w:trPr>
          <w:cantSplit/>
          <w:trHeight w:val="437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- свиньи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 голов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63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136,96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54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54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54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</w:tr>
      <w:tr w:rsidR="00810AE6" w:rsidTr="00810AE6">
        <w:trPr>
          <w:cantSplit/>
          <w:trHeight w:val="401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Производство молока (все категории хозяйств) 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тыс</w:t>
            </w:r>
            <w:proofErr w:type="gramStart"/>
            <w:r>
              <w:rPr>
                <w:lang w:eastAsia="en-US"/>
              </w:rPr>
              <w:t>.т</w:t>
            </w:r>
            <w:proofErr w:type="gramEnd"/>
            <w:r>
              <w:rPr>
                <w:lang w:eastAsia="en-US"/>
              </w:rPr>
              <w:t>онн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0,99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112,5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1,01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1,01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1,01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Производство мяса на убой в живом весе (все категории хозяйств) 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Тыс</w:t>
            </w:r>
            <w:proofErr w:type="gramStart"/>
            <w:r>
              <w:rPr>
                <w:lang w:eastAsia="en-US"/>
              </w:rPr>
              <w:t>.т</w:t>
            </w:r>
            <w:proofErr w:type="gramEnd"/>
            <w:r>
              <w:rPr>
                <w:lang w:eastAsia="en-US"/>
              </w:rPr>
              <w:t>онн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0,15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88,24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0,15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0,15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125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0,15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125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Объем строительно-монтажных работ, включая </w:t>
            </w:r>
            <w:proofErr w:type="spellStart"/>
            <w:r>
              <w:rPr>
                <w:lang w:eastAsia="en-US"/>
              </w:rPr>
              <w:t>хоз</w:t>
            </w:r>
            <w:proofErr w:type="spellEnd"/>
            <w:r>
              <w:rPr>
                <w:lang w:eastAsia="en-US"/>
              </w:rPr>
              <w:t>. способом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Млн</w:t>
            </w:r>
            <w:proofErr w:type="gramStart"/>
            <w:r>
              <w:rPr>
                <w:lang w:eastAsia="en-US"/>
              </w:rPr>
              <w:t>.р</w:t>
            </w:r>
            <w:proofErr w:type="gramEnd"/>
            <w:r>
              <w:rPr>
                <w:lang w:eastAsia="en-US"/>
              </w:rPr>
              <w:t>уб.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2,8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96,5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2,8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96,5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2,8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96,5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2,8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96,5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Индекс физического объема  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Ввод в эксплуатацию за счет всех источников финансирования жилых домов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кв.м</w:t>
            </w:r>
            <w:proofErr w:type="gramStart"/>
            <w:r>
              <w:rPr>
                <w:lang w:eastAsia="en-US"/>
              </w:rPr>
              <w:t>.о</w:t>
            </w:r>
            <w:proofErr w:type="gramEnd"/>
            <w:r>
              <w:rPr>
                <w:lang w:eastAsia="en-US"/>
              </w:rPr>
              <w:t>бщ.</w:t>
            </w:r>
          </w:p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lang w:eastAsia="en-US"/>
              </w:rPr>
              <w:t>площ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a4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Ввод в эксплуатацию индивидуальных жилых домов, построенных населением за свой счет и с помощью кредитов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кв.м</w:t>
            </w:r>
            <w:proofErr w:type="gramStart"/>
            <w:r>
              <w:rPr>
                <w:lang w:eastAsia="en-US"/>
              </w:rPr>
              <w:t>.о</w:t>
            </w:r>
            <w:proofErr w:type="gramEnd"/>
            <w:r>
              <w:rPr>
                <w:lang w:eastAsia="en-US"/>
              </w:rPr>
              <w:t>бщ.</w:t>
            </w:r>
          </w:p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lang w:eastAsia="en-US"/>
              </w:rPr>
              <w:t>площ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810AE6" w:rsidTr="00810AE6">
        <w:trPr>
          <w:cantSplit/>
          <w:trHeight w:val="552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Перевозки грузов автомобильным транспортом  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 тонн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0,8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88,89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1,1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1,1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1,1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</w:tr>
      <w:tr w:rsidR="00810AE6" w:rsidTr="00810AE6">
        <w:trPr>
          <w:cantSplit/>
          <w:trHeight w:val="418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Перевозки пассажиров автомобильным транспортом  общего пользования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чел.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2915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100,35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93,5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93,5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93,5</w:t>
            </w:r>
          </w:p>
        </w:tc>
      </w:tr>
      <w:tr w:rsidR="00810AE6" w:rsidTr="00810AE6">
        <w:trPr>
          <w:cantSplit/>
          <w:trHeight w:val="418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a4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Оборот розничной торговли, включая общественное  питание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млн.</w:t>
            </w:r>
          </w:p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lang w:eastAsia="en-US"/>
              </w:rPr>
              <w:t>руб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20,0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99,01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22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85,3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22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85,3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22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85,3</w:t>
            </w:r>
          </w:p>
        </w:tc>
      </w:tr>
      <w:tr w:rsidR="00810AE6" w:rsidTr="00810AE6">
        <w:trPr>
          <w:cantSplit/>
          <w:trHeight w:val="418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Индекс физического объема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100.0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100.0</w:t>
            </w: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100.0</w:t>
            </w: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</w:tr>
      <w:tr w:rsidR="00810AE6" w:rsidTr="00810AE6">
        <w:trPr>
          <w:cantSplit/>
          <w:trHeight w:val="418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Оборот розничной торговли на душу населения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руб./чел.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32070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99,38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31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111,3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3100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113,3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3100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113,3</w:t>
            </w:r>
          </w:p>
        </w:tc>
      </w:tr>
      <w:tr w:rsidR="00810AE6" w:rsidTr="00810AE6">
        <w:trPr>
          <w:cantSplit/>
          <w:trHeight w:val="418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Объем платных услуг населению  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млн.</w:t>
            </w:r>
          </w:p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lang w:eastAsia="en-US"/>
              </w:rPr>
              <w:t>руб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2,9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3,5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111,43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3,5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111,43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3,5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111,43</w:t>
            </w:r>
          </w:p>
        </w:tc>
      </w:tr>
      <w:tr w:rsidR="00810AE6" w:rsidTr="00810AE6">
        <w:trPr>
          <w:cantSplit/>
          <w:trHeight w:val="418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Индекс физического объема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810AE6" w:rsidTr="00810AE6">
        <w:trPr>
          <w:cantSplit/>
          <w:trHeight w:val="418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Из общего объема услуг -  объем бытовых  услуг   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млн.</w:t>
            </w:r>
          </w:p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lang w:eastAsia="en-US"/>
              </w:rPr>
              <w:t>руб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</w:tr>
      <w:tr w:rsidR="00810AE6" w:rsidTr="00810AE6">
        <w:trPr>
          <w:cantSplit/>
          <w:trHeight w:val="418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Индекс физического объема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810AE6" w:rsidTr="00810AE6">
        <w:trPr>
          <w:cantSplit/>
          <w:trHeight w:val="418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Объем платных услуг  на душу населения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руб./чел.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4950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4700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94,95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4700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4700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</w:tr>
      <w:tr w:rsidR="00810AE6" w:rsidTr="00810AE6">
        <w:trPr>
          <w:cantSplit/>
          <w:trHeight w:val="418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lastRenderedPageBreak/>
              <w:t>Инвестиции в основной капитал  за счет всех источников финансирования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млн.</w:t>
            </w:r>
          </w:p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lang w:eastAsia="en-US"/>
              </w:rPr>
              <w:t>руб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3"/>
              <w:rPr>
                <w:lang w:eastAsia="en-US"/>
              </w:rPr>
            </w:pPr>
          </w:p>
        </w:tc>
      </w:tr>
      <w:tr w:rsidR="00810AE6" w:rsidTr="00810AE6">
        <w:trPr>
          <w:cantSplit/>
          <w:trHeight w:val="418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Индекс физического объема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</w:tr>
      <w:tr w:rsidR="00810AE6" w:rsidTr="00810AE6">
        <w:trPr>
          <w:cantSplit/>
          <w:trHeight w:val="418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Инвестиции в основной капитал  на душу населения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руб./чел.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</w:tr>
      <w:tr w:rsidR="00810AE6" w:rsidTr="00810AE6">
        <w:trPr>
          <w:cantSplit/>
          <w:trHeight w:val="527"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Прибыль прибыльных предприятий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млн.</w:t>
            </w:r>
          </w:p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руб.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Удельный вес прибыльных предприятий в общем количестве предприятий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%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Среднемесячная заработная плата 1 работника (по всем предприятиям)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руб.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9030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9030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9030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9030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Среднедушевые денежные доходы населения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руб.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3664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3664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3664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3664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104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Собственные доходы местного бюджета, всего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тыс. руб.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794,4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102,8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829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104,36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866,8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104,56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848,7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97,9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Уровень обеспеченности собственными доходами бюджета на 1 человека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руб.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884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93,3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1031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116,6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1078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104,6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1055,6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97,9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Детская смертность на 1000 новорожденных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чел.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Охват работающего населения профилактическими осмотрами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Охват детей диспансерным наблюдением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Удельный вес детей, посещающих детские дошкольные учреждения, от общей численности детей дошкольного возраста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widowControl/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widowControl/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widowControl/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widowControl/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22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lastRenderedPageBreak/>
              <w:t>Удельный вес детей в возрасте 7-15 лет, обучающихся в общеобразовательных школах, от общей численности детей данной возрастной категории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Удельный вес учеников, обучающихся во 2 смену 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Доля детей, охваченных дополнительным образованием (музыкальным, художественным, спортивным и т.п.), в общем количестве детей до 18 лет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  <w:p w:rsidR="00810AE6" w:rsidRDefault="00810AE6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%</w:t>
            </w:r>
          </w:p>
          <w:p w:rsidR="00810AE6" w:rsidRDefault="00810AE6">
            <w:pPr>
              <w:spacing w:line="276" w:lineRule="auto"/>
              <w:rPr>
                <w:lang w:eastAsia="en-US"/>
              </w:rPr>
            </w:pPr>
          </w:p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70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70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75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75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Обеспеченность молодежи в возрасте до 30 лет местами в системе профессионального образования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мест/чел.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3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Муниципальный заказ на специалистов (число направляемых в вузы за счет муниципального бюджета)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чел.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Количество приемных семей</w:t>
            </w:r>
          </w:p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ед.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60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Количество детей, воспитывающихся в приемных семьях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чел.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66,67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112,5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val="en-US" w:eastAsia="en-US"/>
              </w:rPr>
              <w:t>1</w:t>
            </w:r>
            <w:r>
              <w:rPr>
                <w:sz w:val="24"/>
                <w:lang w:eastAsia="en-US"/>
              </w:rPr>
              <w:t>12,5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112,5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Количество детей, находящихся под опекой (попечительством)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чел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150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В том числе количество детей, получающих пособие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чел.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150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Количество граждан, состоящих в очереди на получение социального жилья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чел.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66,67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110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Ввод в эксплуатацию социального  жилья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кв. м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Уровень оплаты населением ЖКУ (от экономически обоснованных затрат)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75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Стоимость жилищно-коммунальных услуг для населения в расчете на </w:t>
            </w:r>
            <w:smartTag w:uri="urn:schemas-microsoft-com:office:smarttags" w:element="metricconverter">
              <w:smartTagPr>
                <w:attr w:name="ProductID" w:val="1 кв. м"/>
              </w:smartTagPr>
              <w:r>
                <w:rPr>
                  <w:lang w:eastAsia="en-US"/>
                </w:rPr>
                <w:t>1 кв. м</w:t>
              </w:r>
            </w:smartTag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руб.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62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103,3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62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val="en-US" w:eastAsia="en-US"/>
              </w:rPr>
              <w:t>1</w:t>
            </w:r>
            <w:r>
              <w:rPr>
                <w:sz w:val="24"/>
                <w:lang w:eastAsia="en-US"/>
              </w:rPr>
              <w:t>03,3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62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val="en-US" w:eastAsia="en-US"/>
              </w:rPr>
              <w:t>1</w:t>
            </w:r>
            <w:r>
              <w:rPr>
                <w:sz w:val="24"/>
                <w:lang w:eastAsia="en-US"/>
              </w:rPr>
              <w:t>03,3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62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val="en-US" w:eastAsia="en-US"/>
              </w:rPr>
              <w:t>1</w:t>
            </w:r>
            <w:r>
              <w:rPr>
                <w:sz w:val="24"/>
                <w:lang w:eastAsia="en-US"/>
              </w:rPr>
              <w:t>03,3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Количество населения, потребляющего питьевую воду, не соответствующую санитарным нормам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 от общего кол-ва населения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val="en-US" w:eastAsia="en-US"/>
              </w:rPr>
              <w:t>1</w:t>
            </w:r>
            <w:r>
              <w:rPr>
                <w:sz w:val="24"/>
                <w:lang w:eastAsia="en-US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83,3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83,3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83,3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83,3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Доходы от аренды муниципального имущества и земли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тыс. руб.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widowControl/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widowControl/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widowControl/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widowControl/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widowControl/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widowControl/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widowControl/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widowControl/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Обеспеченность транспортными средствами общего пользования на 100 человек 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ед.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100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Строительство </w:t>
            </w:r>
            <w:proofErr w:type="spellStart"/>
            <w:r>
              <w:rPr>
                <w:lang w:eastAsia="en-US"/>
              </w:rPr>
              <w:t>межпоселенческих</w:t>
            </w:r>
            <w:proofErr w:type="spellEnd"/>
            <w:r>
              <w:rPr>
                <w:lang w:eastAsia="en-US"/>
              </w:rPr>
              <w:t xml:space="preserve"> автомобильных дорог общего пользования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км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-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Обеспеченность населения домашними телефонами  на 100 жителей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ед.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val="en-US" w:eastAsia="en-US"/>
              </w:rPr>
              <w:t>1</w:t>
            </w:r>
            <w:r>
              <w:rPr>
                <w:sz w:val="24"/>
                <w:lang w:eastAsia="en-US"/>
              </w:rPr>
              <w:t>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val="en-US" w:eastAsia="en-US"/>
              </w:rPr>
              <w:t>1</w:t>
            </w:r>
            <w:r>
              <w:rPr>
                <w:sz w:val="24"/>
                <w:lang w:eastAsia="en-US"/>
              </w:rPr>
              <w:t>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138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138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138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Охват населенных пунктов сетью мобильной   связи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100,0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Удельный вес освещенных улиц  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 от общей протяженности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75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80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80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80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Доля учреждений образования, оборудованных: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- водопроводом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- горячим водоснабжением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- сливной канализацией 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33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60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33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Доля учреждений здравоохранения, оборудованных: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- водопроводом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val="en-US" w:eastAsia="en-US"/>
              </w:rPr>
            </w:pPr>
            <w:r>
              <w:rPr>
                <w:sz w:val="24"/>
                <w:lang w:val="en-US" w:eastAsia="en-US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lastRenderedPageBreak/>
              <w:t>- горячим водоснабжением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100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- сливной канализацией 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Доля жилья, оборудованного: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-  сетевым газом 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водопроводом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- сливной канализацией 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%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Х</w:t>
            </w:r>
          </w:p>
        </w:tc>
      </w:tr>
      <w:tr w:rsidR="00810AE6" w:rsidTr="00810AE6">
        <w:trPr>
          <w:cantSplit/>
        </w:trPr>
        <w:tc>
          <w:tcPr>
            <w:tcW w:w="4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AE6" w:rsidRDefault="00810AE6">
            <w:pPr>
              <w:pStyle w:val="11"/>
              <w:spacing w:line="276" w:lineRule="auto"/>
              <w:rPr>
                <w:sz w:val="24"/>
                <w:lang w:eastAsia="en-US"/>
              </w:rPr>
            </w:pPr>
          </w:p>
        </w:tc>
      </w:tr>
    </w:tbl>
    <w:p w:rsidR="00810AE6" w:rsidRDefault="00810AE6" w:rsidP="00810AE6">
      <w:pPr>
        <w:jc w:val="center"/>
        <w:rPr>
          <w:b/>
          <w:sz w:val="28"/>
          <w:szCs w:val="28"/>
          <w:lang w:val="en-US"/>
        </w:rPr>
      </w:pPr>
    </w:p>
    <w:p w:rsidR="00810AE6" w:rsidRDefault="00810AE6" w:rsidP="00810AE6">
      <w:pPr>
        <w:jc w:val="center"/>
        <w:rPr>
          <w:b/>
          <w:sz w:val="28"/>
          <w:szCs w:val="28"/>
          <w:lang w:val="en-US"/>
        </w:rPr>
      </w:pPr>
    </w:p>
    <w:p w:rsidR="00810AE6" w:rsidRDefault="00810AE6" w:rsidP="00810AE6"/>
    <w:p w:rsidR="00810AE6" w:rsidRDefault="00810AE6" w:rsidP="00810AE6"/>
    <w:p w:rsidR="00810AE6" w:rsidRDefault="00810AE6"/>
    <w:sectPr w:rsidR="00810AE6" w:rsidSect="00810AE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F43B1"/>
    <w:multiLevelType w:val="hybridMultilevel"/>
    <w:tmpl w:val="120A46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810AE6"/>
    <w:rsid w:val="00001FA6"/>
    <w:rsid w:val="00017B6D"/>
    <w:rsid w:val="00040414"/>
    <w:rsid w:val="000951BC"/>
    <w:rsid w:val="000B5073"/>
    <w:rsid w:val="00133503"/>
    <w:rsid w:val="00175F99"/>
    <w:rsid w:val="001E2852"/>
    <w:rsid w:val="001F0A3E"/>
    <w:rsid w:val="00233BFF"/>
    <w:rsid w:val="0024616E"/>
    <w:rsid w:val="00266774"/>
    <w:rsid w:val="00273822"/>
    <w:rsid w:val="002B0560"/>
    <w:rsid w:val="002E7D9F"/>
    <w:rsid w:val="00315677"/>
    <w:rsid w:val="00431508"/>
    <w:rsid w:val="00581454"/>
    <w:rsid w:val="006157FA"/>
    <w:rsid w:val="006175FC"/>
    <w:rsid w:val="00627354"/>
    <w:rsid w:val="00633D25"/>
    <w:rsid w:val="00666721"/>
    <w:rsid w:val="00674A3D"/>
    <w:rsid w:val="006C6C1B"/>
    <w:rsid w:val="006E47B7"/>
    <w:rsid w:val="00750460"/>
    <w:rsid w:val="007C70EF"/>
    <w:rsid w:val="007E1205"/>
    <w:rsid w:val="007E423B"/>
    <w:rsid w:val="007F04B8"/>
    <w:rsid w:val="00810AE6"/>
    <w:rsid w:val="009B3E42"/>
    <w:rsid w:val="009C5AFA"/>
    <w:rsid w:val="00A8477D"/>
    <w:rsid w:val="00AA5401"/>
    <w:rsid w:val="00B0219D"/>
    <w:rsid w:val="00B81942"/>
    <w:rsid w:val="00C06D66"/>
    <w:rsid w:val="00CA7425"/>
    <w:rsid w:val="00D60BFC"/>
    <w:rsid w:val="00D73ECF"/>
    <w:rsid w:val="00DA49B0"/>
    <w:rsid w:val="00DC496A"/>
    <w:rsid w:val="00EA7C33"/>
    <w:rsid w:val="00EC3AC9"/>
    <w:rsid w:val="00F72D52"/>
    <w:rsid w:val="00FD3ABD"/>
    <w:rsid w:val="00FE5E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AE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8">
    <w:name w:val="heading 8"/>
    <w:basedOn w:val="a"/>
    <w:next w:val="a"/>
    <w:link w:val="80"/>
    <w:unhideWhenUsed/>
    <w:qFormat/>
    <w:rsid w:val="00810AE6"/>
    <w:pPr>
      <w:keepNext/>
      <w:widowControl/>
      <w:outlineLvl w:val="7"/>
    </w:pPr>
    <w:rPr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810AE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">
    <w:name w:val="toc 3"/>
    <w:basedOn w:val="a"/>
    <w:next w:val="a"/>
    <w:autoRedefine/>
    <w:unhideWhenUsed/>
    <w:rsid w:val="00810AE6"/>
    <w:pPr>
      <w:autoSpaceDE w:val="0"/>
      <w:autoSpaceDN w:val="0"/>
      <w:adjustRightInd w:val="0"/>
      <w:spacing w:line="360" w:lineRule="exact"/>
    </w:pPr>
    <w:rPr>
      <w:sz w:val="24"/>
      <w:szCs w:val="24"/>
    </w:rPr>
  </w:style>
  <w:style w:type="character" w:customStyle="1" w:styleId="a3">
    <w:name w:val="Верхний колонтитул Знак"/>
    <w:aliases w:val="ВерхКолонтитул Знак"/>
    <w:basedOn w:val="a0"/>
    <w:link w:val="a4"/>
    <w:locked/>
    <w:rsid w:val="00810AE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header"/>
    <w:aliases w:val="ВерхКолонтитул"/>
    <w:basedOn w:val="a"/>
    <w:link w:val="a3"/>
    <w:unhideWhenUsed/>
    <w:rsid w:val="00810AE6"/>
    <w:pPr>
      <w:widowControl/>
      <w:tabs>
        <w:tab w:val="center" w:pos="4677"/>
        <w:tab w:val="right" w:pos="9355"/>
      </w:tabs>
    </w:pPr>
    <w:rPr>
      <w:sz w:val="28"/>
      <w:szCs w:val="24"/>
    </w:rPr>
  </w:style>
  <w:style w:type="character" w:customStyle="1" w:styleId="1">
    <w:name w:val="Верхний колонтитул Знак1"/>
    <w:aliases w:val="ВерхКолонтитул Знак1"/>
    <w:basedOn w:val="a0"/>
    <w:link w:val="a4"/>
    <w:semiHidden/>
    <w:rsid w:val="00810AE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Нижний колонтитул Знак"/>
    <w:basedOn w:val="a0"/>
    <w:link w:val="a6"/>
    <w:uiPriority w:val="99"/>
    <w:semiHidden/>
    <w:rsid w:val="00810AE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5"/>
    <w:uiPriority w:val="99"/>
    <w:semiHidden/>
    <w:unhideWhenUsed/>
    <w:rsid w:val="00810AE6"/>
    <w:pPr>
      <w:tabs>
        <w:tab w:val="center" w:pos="4677"/>
        <w:tab w:val="right" w:pos="9355"/>
      </w:tabs>
    </w:pPr>
  </w:style>
  <w:style w:type="paragraph" w:styleId="a7">
    <w:name w:val="Title"/>
    <w:basedOn w:val="a"/>
    <w:link w:val="a8"/>
    <w:uiPriority w:val="10"/>
    <w:qFormat/>
    <w:rsid w:val="00810AE6"/>
    <w:pPr>
      <w:widowControl/>
      <w:jc w:val="center"/>
    </w:pPr>
    <w:rPr>
      <w:rFonts w:ascii="Arial" w:hAnsi="Arial"/>
      <w:sz w:val="24"/>
    </w:rPr>
  </w:style>
  <w:style w:type="character" w:customStyle="1" w:styleId="a8">
    <w:name w:val="Название Знак"/>
    <w:basedOn w:val="a0"/>
    <w:link w:val="a7"/>
    <w:uiPriority w:val="10"/>
    <w:rsid w:val="00810AE6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2">
    <w:name w:val="Основной текст с отступом 2 Знак"/>
    <w:basedOn w:val="a0"/>
    <w:link w:val="20"/>
    <w:semiHidden/>
    <w:rsid w:val="00810AE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0">
    <w:name w:val="Body Text Indent 2"/>
    <w:basedOn w:val="a"/>
    <w:link w:val="2"/>
    <w:semiHidden/>
    <w:unhideWhenUsed/>
    <w:rsid w:val="00810AE6"/>
    <w:pPr>
      <w:widowControl/>
      <w:ind w:firstLine="720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1"/>
    <w:semiHidden/>
    <w:rsid w:val="00810AE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Indent 3"/>
    <w:basedOn w:val="a"/>
    <w:link w:val="30"/>
    <w:semiHidden/>
    <w:unhideWhenUsed/>
    <w:rsid w:val="00810AE6"/>
    <w:pPr>
      <w:widowControl/>
      <w:ind w:firstLine="708"/>
      <w:jc w:val="both"/>
    </w:pPr>
    <w:rPr>
      <w:sz w:val="28"/>
    </w:rPr>
  </w:style>
  <w:style w:type="paragraph" w:customStyle="1" w:styleId="ConsPlusNormal">
    <w:name w:val="ConsPlusNormal"/>
    <w:rsid w:val="00810AE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0">
    <w:name w:val="Название1"/>
    <w:rsid w:val="00810AE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1">
    <w:name w:val="Обычный1"/>
    <w:rsid w:val="00810AE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Заголовок 21"/>
    <w:basedOn w:val="11"/>
    <w:next w:val="11"/>
    <w:rsid w:val="00810AE6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22">
    <w:name w:val="Название2"/>
    <w:rsid w:val="00810AE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3">
    <w:name w:val="Обычный2"/>
    <w:rsid w:val="00810AE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206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2201</Words>
  <Characters>12550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2017-11-14T03:46:00Z</cp:lastPrinted>
  <dcterms:created xsi:type="dcterms:W3CDTF">2017-11-14T03:32:00Z</dcterms:created>
  <dcterms:modified xsi:type="dcterms:W3CDTF">2017-11-30T03:25:00Z</dcterms:modified>
</cp:coreProperties>
</file>