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Новосибирская транспортная прокуратура проверила исполнение законодательства о защите прав потребителей авиационных услуг в деятельности «АО «Авиакомпания Сибирь».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Установлено, что в мае текущего года двум пассажирам рейса, планировавшего вылет по 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маршруту Новосибирск - Санкт-Петербург, отказано в воздушной перевозке, поскольку число зарегистрированных пассажиров превысило количество мест на борту воздушного судна.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Кроме того, в том же месяце по причине соблюдения требований безопасности полетов рей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с авиакомпании, планировавший вылет по маршруту Москва – Казань, был задержан и в последствии отменен. Вместе с тем напитки и питание пассажирам рейса предоставлены с нарушением установленного срока. Размещение в гостинице не предоставлено ни одному из пас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сажиров при ожидании отправления рейса более 20 часов.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По инициативе транспортного прокурора авиакомпания привлечена к административной ответственности, предусмотренной ч. 2 ст. 14.4 КоАП РФ (</w:t>
      </w:r>
      <w:proofErr w:type="gramStart"/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оказание услуг с нарушением</w:t>
      </w:r>
      <w:proofErr w:type="gramEnd"/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установленных законодательством Росс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ийской Федерации требований, совершенное повторно), с назначением наказания в виде штрафа в размере 30 тыс. рублей.</w:t>
      </w:r>
    </w:p>
    <w:p w:rsid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Спра</w:t>
      </w:r>
      <w:bookmarkStart w:id="0" w:name="_GoBack"/>
      <w:bookmarkEnd w:id="0"/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вочно</w:t>
      </w:r>
      <w:proofErr w:type="spellEnd"/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При отказе в посадке на борт самолета по причине отсутствия мест пассажиром к авиаперевозчику может быть предъявлена претензия по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следующим вопросам: 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- возмещения стоимости билета;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- возмещения дополнительных расходов, возникших в связи с отказом в перевозке (в этом случае к претензии необходимо приложить чеки, квитанции, иные документы подтверждающие данные расходы);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возмещения 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морального вреда (</w:t>
      </w:r>
      <w:proofErr w:type="spellStart"/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ст.ст</w:t>
      </w:r>
      <w:proofErr w:type="spellEnd"/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. 124, 125 ВК РФ).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Претензию необходимо направить не позднее 6 месяцев с даты несостоявшегося рейса (ст. 126 ВК РФ).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За просрочку доставки пассажира в пункт назначения перевозчик уплачивает штраф в размере ста рублей за каждый час пр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осрочки, но не более чем пятьдесят процентов провозной платы, если не докажет, что просрочка имела место вследствие непреодолимой силы, устранения неисправности воздушного судна, угрожающей жизни или здоровью пассажиров воздушного судна, либо иных обстояте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льств, не зависящих от перевозчика.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Пассажир также вправе потребовать от перевозчика возмещения ему убытков, причиненных в связи с просрочкой его доставки в пункт назначения, в полном объеме сверх предусмотренного вышеуказанного размера штрафа.</w:t>
      </w:r>
    </w:p>
    <w:p w:rsidR="00275C58" w:rsidRPr="00B577F6" w:rsidRDefault="00B577F6" w:rsidP="00B577F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>Причиненные</w:t>
      </w:r>
      <w:r w:rsidRPr="00B577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убытки возмещаются в порядке, установленном законодательством Российской Федерации (ст. 120 ВК РФ).</w:t>
      </w:r>
    </w:p>
    <w:p w:rsidR="00275C58" w:rsidRPr="00B577F6" w:rsidRDefault="00275C58" w:rsidP="00B577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5C58" w:rsidRPr="00B577F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8"/>
    <w:rsid w:val="00275C58"/>
    <w:rsid w:val="00B5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88DA"/>
  <w15:docId w15:val="{C9D01834-CB6B-41FF-9390-83CCF755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2E8"/>
    <w:pPr>
      <w:spacing w:after="200" w:line="276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98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2041</Characters>
  <Application>Microsoft Office Word</Application>
  <DocSecurity>0</DocSecurity>
  <Lines>17</Lines>
  <Paragraphs>4</Paragraphs>
  <ScaleCrop>false</ScaleCrop>
  <Company>Прокуратура РФ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Нина Юрьевна</dc:creator>
  <dc:description/>
  <cp:lastModifiedBy>Коробова Наталья Алексеевна</cp:lastModifiedBy>
  <cp:revision>15</cp:revision>
  <dcterms:created xsi:type="dcterms:W3CDTF">2023-06-21T03:10:00Z</dcterms:created>
  <dcterms:modified xsi:type="dcterms:W3CDTF">2025-09-07T07:06:00Z</dcterms:modified>
  <dc:language>ru-RU</dc:language>
</cp:coreProperties>
</file>