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57A7" w:rsidRDefault="007605E7" w:rsidP="0085552F">
      <w:pPr>
        <w:jc w:val="right"/>
        <w:rPr>
          <w:sz w:val="28"/>
          <w:szCs w:val="28"/>
        </w:rPr>
      </w:pPr>
      <w:bookmarkStart w:id="0" w:name="_Hlk84233904"/>
      <w:bookmarkStart w:id="1" w:name="_GoBack"/>
      <w:bookmarkStart w:id="2" w:name="_Toc312530870"/>
      <w:bookmarkStart w:id="3" w:name="_Toc273554828"/>
      <w:bookmarkStart w:id="4" w:name="_Toc273558607"/>
      <w:bookmarkEnd w:id="0"/>
      <w:r>
        <w:rPr>
          <w:sz w:val="28"/>
          <w:szCs w:val="28"/>
        </w:rPr>
        <w:t>Проект</w:t>
      </w:r>
    </w:p>
    <w:p w:rsidR="004757A7" w:rsidRDefault="004757A7" w:rsidP="0085552F">
      <w:pPr>
        <w:jc w:val="center"/>
        <w:rPr>
          <w:sz w:val="28"/>
          <w:szCs w:val="28"/>
        </w:rPr>
      </w:pPr>
      <w:r>
        <w:rPr>
          <w:noProof/>
          <w:szCs w:val="28"/>
        </w:rPr>
        <w:drawing>
          <wp:inline distT="0" distB="0" distL="0" distR="0">
            <wp:extent cx="52387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12000" contrast="60000"/>
                      <a:grayscl/>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23875" cy="638175"/>
                    </a:xfrm>
                    <a:prstGeom prst="rect">
                      <a:avLst/>
                    </a:prstGeom>
                    <a:noFill/>
                    <a:ln>
                      <a:noFill/>
                    </a:ln>
                  </pic:spPr>
                </pic:pic>
              </a:graphicData>
            </a:graphic>
          </wp:inline>
        </w:drawing>
      </w:r>
    </w:p>
    <w:p w:rsidR="004757A7" w:rsidRPr="00123620" w:rsidRDefault="004757A7" w:rsidP="0085552F">
      <w:pPr>
        <w:jc w:val="center"/>
        <w:rPr>
          <w:b/>
          <w:sz w:val="28"/>
          <w:szCs w:val="28"/>
        </w:rPr>
      </w:pPr>
      <w:r w:rsidRPr="00123620">
        <w:rPr>
          <w:b/>
          <w:sz w:val="28"/>
          <w:szCs w:val="28"/>
        </w:rPr>
        <w:t>СОВЕТ ДЕПУТАТОВ</w:t>
      </w:r>
    </w:p>
    <w:p w:rsidR="004757A7" w:rsidRPr="00123620" w:rsidRDefault="004757A7" w:rsidP="0085552F">
      <w:pPr>
        <w:jc w:val="center"/>
        <w:rPr>
          <w:b/>
          <w:sz w:val="28"/>
          <w:szCs w:val="28"/>
        </w:rPr>
      </w:pPr>
      <w:r w:rsidRPr="00123620">
        <w:rPr>
          <w:b/>
          <w:sz w:val="28"/>
          <w:szCs w:val="28"/>
        </w:rPr>
        <w:t>ЧАНОВСКОГО РАЙОНА НОВОСИБИРСКОЙ ОБЛАСТИ</w:t>
      </w:r>
    </w:p>
    <w:p w:rsidR="004757A7" w:rsidRPr="00123620" w:rsidRDefault="004757A7" w:rsidP="0085552F">
      <w:pPr>
        <w:jc w:val="center"/>
        <w:rPr>
          <w:b/>
          <w:sz w:val="28"/>
          <w:szCs w:val="28"/>
        </w:rPr>
      </w:pPr>
      <w:r w:rsidRPr="00123620">
        <w:rPr>
          <w:b/>
          <w:sz w:val="28"/>
          <w:szCs w:val="28"/>
        </w:rPr>
        <w:t>четвёртого созыва</w:t>
      </w:r>
    </w:p>
    <w:p w:rsidR="004757A7" w:rsidRPr="00123620" w:rsidRDefault="004757A7" w:rsidP="0085552F">
      <w:pPr>
        <w:jc w:val="center"/>
        <w:rPr>
          <w:b/>
          <w:sz w:val="28"/>
          <w:szCs w:val="28"/>
        </w:rPr>
      </w:pPr>
    </w:p>
    <w:p w:rsidR="004757A7" w:rsidRPr="00123620" w:rsidRDefault="004757A7" w:rsidP="0085552F">
      <w:pPr>
        <w:jc w:val="center"/>
        <w:rPr>
          <w:b/>
          <w:sz w:val="28"/>
          <w:szCs w:val="28"/>
        </w:rPr>
      </w:pPr>
    </w:p>
    <w:p w:rsidR="004757A7" w:rsidRPr="00123620" w:rsidRDefault="004757A7" w:rsidP="0085552F">
      <w:pPr>
        <w:jc w:val="center"/>
        <w:rPr>
          <w:b/>
          <w:sz w:val="28"/>
          <w:szCs w:val="28"/>
        </w:rPr>
      </w:pPr>
      <w:r w:rsidRPr="00123620">
        <w:rPr>
          <w:b/>
          <w:sz w:val="28"/>
          <w:szCs w:val="28"/>
        </w:rPr>
        <w:t>РЕШЕНИЕ</w:t>
      </w:r>
    </w:p>
    <w:p w:rsidR="004757A7" w:rsidRPr="00123620" w:rsidRDefault="0085552F" w:rsidP="0085552F">
      <w:pPr>
        <w:jc w:val="center"/>
        <w:rPr>
          <w:b/>
          <w:sz w:val="28"/>
          <w:szCs w:val="28"/>
        </w:rPr>
      </w:pPr>
      <w:r>
        <w:rPr>
          <w:b/>
          <w:sz w:val="28"/>
          <w:szCs w:val="28"/>
        </w:rPr>
        <w:t>п</w:t>
      </w:r>
      <w:r w:rsidR="004757A7" w:rsidRPr="00123620">
        <w:rPr>
          <w:b/>
          <w:sz w:val="28"/>
          <w:szCs w:val="28"/>
        </w:rPr>
        <w:t xml:space="preserve">ятьдесят </w:t>
      </w:r>
      <w:r>
        <w:rPr>
          <w:b/>
          <w:sz w:val="28"/>
          <w:szCs w:val="28"/>
        </w:rPr>
        <w:t>седьм</w:t>
      </w:r>
      <w:r w:rsidR="004757A7" w:rsidRPr="00123620">
        <w:rPr>
          <w:b/>
          <w:sz w:val="28"/>
          <w:szCs w:val="28"/>
        </w:rPr>
        <w:t>ой сессии</w:t>
      </w:r>
    </w:p>
    <w:p w:rsidR="004757A7" w:rsidRPr="00123620" w:rsidRDefault="004757A7" w:rsidP="0085552F">
      <w:pPr>
        <w:jc w:val="center"/>
        <w:rPr>
          <w:sz w:val="28"/>
          <w:szCs w:val="28"/>
        </w:rPr>
      </w:pPr>
    </w:p>
    <w:p w:rsidR="004757A7" w:rsidRPr="00123620" w:rsidRDefault="004757A7" w:rsidP="0085552F">
      <w:pPr>
        <w:jc w:val="center"/>
        <w:rPr>
          <w:sz w:val="28"/>
          <w:szCs w:val="28"/>
          <w:highlight w:val="yellow"/>
        </w:rPr>
      </w:pPr>
    </w:p>
    <w:p w:rsidR="004757A7" w:rsidRPr="00123620" w:rsidRDefault="004757A7" w:rsidP="0085552F">
      <w:pPr>
        <w:jc w:val="center"/>
        <w:rPr>
          <w:sz w:val="28"/>
          <w:szCs w:val="28"/>
        </w:rPr>
      </w:pPr>
      <w:r>
        <w:rPr>
          <w:sz w:val="28"/>
          <w:szCs w:val="28"/>
        </w:rPr>
        <w:t>16 апреля</w:t>
      </w:r>
      <w:r w:rsidRPr="00123620">
        <w:rPr>
          <w:sz w:val="28"/>
          <w:szCs w:val="28"/>
        </w:rPr>
        <w:t xml:space="preserve"> 2025 года                                                                                   №</w:t>
      </w:r>
    </w:p>
    <w:p w:rsidR="004757A7" w:rsidRPr="00123620" w:rsidRDefault="004757A7" w:rsidP="0085552F">
      <w:pPr>
        <w:jc w:val="center"/>
        <w:rPr>
          <w:sz w:val="28"/>
          <w:szCs w:val="28"/>
        </w:rPr>
      </w:pPr>
      <w:r w:rsidRPr="00123620">
        <w:rPr>
          <w:sz w:val="28"/>
          <w:szCs w:val="28"/>
        </w:rPr>
        <w:t>р.п.Чаны</w:t>
      </w:r>
    </w:p>
    <w:p w:rsidR="004757A7" w:rsidRDefault="004757A7" w:rsidP="0085552F">
      <w:pPr>
        <w:jc w:val="center"/>
        <w:rPr>
          <w:sz w:val="28"/>
          <w:szCs w:val="28"/>
        </w:rPr>
      </w:pPr>
    </w:p>
    <w:p w:rsidR="0085552F" w:rsidRPr="00123620" w:rsidRDefault="0085552F" w:rsidP="0085552F">
      <w:pPr>
        <w:jc w:val="center"/>
        <w:rPr>
          <w:sz w:val="28"/>
          <w:szCs w:val="28"/>
        </w:rPr>
      </w:pPr>
    </w:p>
    <w:p w:rsidR="0085552F" w:rsidRDefault="004757A7" w:rsidP="0085552F">
      <w:pPr>
        <w:jc w:val="center"/>
        <w:rPr>
          <w:sz w:val="28"/>
          <w:szCs w:val="28"/>
        </w:rPr>
      </w:pPr>
      <w:r w:rsidRPr="00123620">
        <w:rPr>
          <w:sz w:val="28"/>
          <w:szCs w:val="28"/>
        </w:rPr>
        <w:t>О</w:t>
      </w:r>
      <w:r w:rsidR="0085552F">
        <w:rPr>
          <w:sz w:val="28"/>
          <w:szCs w:val="28"/>
        </w:rPr>
        <w:t>б</w:t>
      </w:r>
      <w:r w:rsidRPr="00123620">
        <w:rPr>
          <w:sz w:val="28"/>
          <w:szCs w:val="28"/>
        </w:rPr>
        <w:t xml:space="preserve"> утверждении генерального плана </w:t>
      </w:r>
      <w:r>
        <w:rPr>
          <w:sz w:val="28"/>
          <w:szCs w:val="28"/>
        </w:rPr>
        <w:t>Новопреображенского</w:t>
      </w:r>
      <w:r w:rsidRPr="00123620">
        <w:rPr>
          <w:sz w:val="28"/>
          <w:szCs w:val="28"/>
        </w:rPr>
        <w:t xml:space="preserve"> сельсовета</w:t>
      </w:r>
    </w:p>
    <w:p w:rsidR="004757A7" w:rsidRPr="00123620" w:rsidRDefault="004757A7" w:rsidP="0085552F">
      <w:pPr>
        <w:jc w:val="center"/>
        <w:rPr>
          <w:sz w:val="28"/>
          <w:szCs w:val="28"/>
        </w:rPr>
      </w:pPr>
      <w:r w:rsidRPr="00123620">
        <w:rPr>
          <w:sz w:val="28"/>
          <w:szCs w:val="28"/>
        </w:rPr>
        <w:t>Ч</w:t>
      </w:r>
      <w:r w:rsidRPr="00123620">
        <w:rPr>
          <w:sz w:val="28"/>
          <w:szCs w:val="28"/>
        </w:rPr>
        <w:t>а</w:t>
      </w:r>
      <w:r w:rsidRPr="00123620">
        <w:rPr>
          <w:sz w:val="28"/>
          <w:szCs w:val="28"/>
        </w:rPr>
        <w:t>новского района Новосибирской области</w:t>
      </w:r>
    </w:p>
    <w:p w:rsidR="004757A7" w:rsidRDefault="004757A7" w:rsidP="004757A7">
      <w:pPr>
        <w:jc w:val="center"/>
        <w:rPr>
          <w:sz w:val="28"/>
          <w:szCs w:val="28"/>
        </w:rPr>
      </w:pPr>
    </w:p>
    <w:p w:rsidR="0085552F" w:rsidRPr="00123620" w:rsidRDefault="0085552F" w:rsidP="004757A7">
      <w:pPr>
        <w:jc w:val="center"/>
        <w:rPr>
          <w:sz w:val="28"/>
          <w:szCs w:val="28"/>
        </w:rPr>
      </w:pPr>
    </w:p>
    <w:p w:rsidR="004757A7" w:rsidRPr="00123620" w:rsidRDefault="004757A7" w:rsidP="008406EF">
      <w:pPr>
        <w:autoSpaceDE w:val="0"/>
        <w:autoSpaceDN w:val="0"/>
        <w:adjustRightInd w:val="0"/>
        <w:spacing w:after="240"/>
        <w:ind w:firstLine="709"/>
        <w:rPr>
          <w:sz w:val="28"/>
          <w:szCs w:val="28"/>
        </w:rPr>
      </w:pPr>
      <w:r w:rsidRPr="00123620">
        <w:rPr>
          <w:sz w:val="28"/>
          <w:szCs w:val="28"/>
        </w:rPr>
        <w:t>В соответствии со статьями 23, 24,25 Градостроительного кодекса Ро</w:t>
      </w:r>
      <w:r w:rsidRPr="00123620">
        <w:rPr>
          <w:sz w:val="28"/>
          <w:szCs w:val="28"/>
        </w:rPr>
        <w:t>с</w:t>
      </w:r>
      <w:r w:rsidRPr="00123620">
        <w:rPr>
          <w:sz w:val="28"/>
          <w:szCs w:val="28"/>
        </w:rPr>
        <w:t>сийской Федерации, Федеральным законом от 06.10.2003 № 131-ФЗ «Об о</w:t>
      </w:r>
      <w:r w:rsidRPr="00123620">
        <w:rPr>
          <w:sz w:val="28"/>
          <w:szCs w:val="28"/>
        </w:rPr>
        <w:t>б</w:t>
      </w:r>
      <w:r w:rsidRPr="00123620">
        <w:rPr>
          <w:sz w:val="28"/>
          <w:szCs w:val="28"/>
        </w:rPr>
        <w:t>щих принципах организации местного самоуправления в Российской Фед</w:t>
      </w:r>
      <w:r w:rsidRPr="00123620">
        <w:rPr>
          <w:sz w:val="28"/>
          <w:szCs w:val="28"/>
        </w:rPr>
        <w:t>е</w:t>
      </w:r>
      <w:r w:rsidRPr="00123620">
        <w:rPr>
          <w:sz w:val="28"/>
          <w:szCs w:val="28"/>
        </w:rPr>
        <w:t>рации», руководствуясь Уставом Чановского муниципального района Нов</w:t>
      </w:r>
      <w:r w:rsidRPr="00123620">
        <w:rPr>
          <w:sz w:val="28"/>
          <w:szCs w:val="28"/>
        </w:rPr>
        <w:t>о</w:t>
      </w:r>
      <w:r w:rsidRPr="00123620">
        <w:rPr>
          <w:sz w:val="28"/>
          <w:szCs w:val="28"/>
        </w:rPr>
        <w:t>сибирской области, Совет депутатов Чановского района Новосибирской о</w:t>
      </w:r>
      <w:r w:rsidRPr="00123620">
        <w:rPr>
          <w:sz w:val="28"/>
          <w:szCs w:val="28"/>
        </w:rPr>
        <w:t>б</w:t>
      </w:r>
      <w:r w:rsidRPr="00123620">
        <w:rPr>
          <w:sz w:val="28"/>
          <w:szCs w:val="28"/>
        </w:rPr>
        <w:t>ласти, РЕШИЛ:</w:t>
      </w:r>
    </w:p>
    <w:p w:rsidR="004757A7" w:rsidRPr="00123620" w:rsidRDefault="004757A7" w:rsidP="008406EF">
      <w:pPr>
        <w:numPr>
          <w:ilvl w:val="0"/>
          <w:numId w:val="20"/>
        </w:numPr>
        <w:ind w:left="0" w:firstLine="709"/>
        <w:rPr>
          <w:sz w:val="28"/>
          <w:szCs w:val="28"/>
        </w:rPr>
      </w:pPr>
      <w:r w:rsidRPr="00123620">
        <w:rPr>
          <w:sz w:val="28"/>
          <w:szCs w:val="28"/>
        </w:rPr>
        <w:t xml:space="preserve">Утвердить прилагаемый генеральный план </w:t>
      </w:r>
      <w:r>
        <w:rPr>
          <w:sz w:val="28"/>
          <w:szCs w:val="28"/>
        </w:rPr>
        <w:t>Новопреображенского</w:t>
      </w:r>
      <w:r w:rsidRPr="00123620">
        <w:rPr>
          <w:sz w:val="28"/>
          <w:szCs w:val="28"/>
        </w:rPr>
        <w:t xml:space="preserve"> сел</w:t>
      </w:r>
      <w:r w:rsidRPr="00123620">
        <w:rPr>
          <w:sz w:val="28"/>
          <w:szCs w:val="28"/>
        </w:rPr>
        <w:t>ь</w:t>
      </w:r>
      <w:r w:rsidRPr="00123620">
        <w:rPr>
          <w:sz w:val="28"/>
          <w:szCs w:val="28"/>
        </w:rPr>
        <w:t>совета Чановского района Ново</w:t>
      </w:r>
      <w:r>
        <w:rPr>
          <w:sz w:val="28"/>
          <w:szCs w:val="28"/>
        </w:rPr>
        <w:t>сибирской области</w:t>
      </w:r>
      <w:r w:rsidRPr="00123620">
        <w:rPr>
          <w:sz w:val="28"/>
          <w:szCs w:val="28"/>
        </w:rPr>
        <w:t>.</w:t>
      </w:r>
    </w:p>
    <w:p w:rsidR="004757A7" w:rsidRPr="00123620" w:rsidRDefault="004757A7" w:rsidP="008406EF">
      <w:pPr>
        <w:numPr>
          <w:ilvl w:val="0"/>
          <w:numId w:val="20"/>
        </w:numPr>
        <w:ind w:left="0" w:firstLine="709"/>
        <w:rPr>
          <w:sz w:val="28"/>
          <w:szCs w:val="28"/>
        </w:rPr>
      </w:pPr>
      <w:r w:rsidRPr="00123620">
        <w:rPr>
          <w:sz w:val="28"/>
          <w:szCs w:val="28"/>
        </w:rPr>
        <w:t>Настоящее решение опубликовать в периодическом печатном и</w:t>
      </w:r>
      <w:r w:rsidRPr="00123620">
        <w:rPr>
          <w:sz w:val="28"/>
          <w:szCs w:val="28"/>
        </w:rPr>
        <w:t>з</w:t>
      </w:r>
      <w:r w:rsidRPr="00123620">
        <w:rPr>
          <w:sz w:val="28"/>
          <w:szCs w:val="28"/>
        </w:rPr>
        <w:t>дании «Информационный вестник органов местного самоуправления Чано</w:t>
      </w:r>
      <w:r w:rsidRPr="00123620">
        <w:rPr>
          <w:sz w:val="28"/>
          <w:szCs w:val="28"/>
        </w:rPr>
        <w:t>в</w:t>
      </w:r>
      <w:r w:rsidRPr="00123620">
        <w:rPr>
          <w:sz w:val="28"/>
          <w:szCs w:val="28"/>
        </w:rPr>
        <w:t>ского района Новосибирской области».</w:t>
      </w:r>
    </w:p>
    <w:p w:rsidR="004757A7" w:rsidRPr="00123620" w:rsidRDefault="004757A7" w:rsidP="008406EF">
      <w:pPr>
        <w:numPr>
          <w:ilvl w:val="0"/>
          <w:numId w:val="20"/>
        </w:numPr>
        <w:tabs>
          <w:tab w:val="left" w:pos="993"/>
        </w:tabs>
        <w:ind w:left="0" w:firstLine="709"/>
        <w:rPr>
          <w:sz w:val="28"/>
          <w:szCs w:val="28"/>
        </w:rPr>
      </w:pPr>
      <w:r w:rsidRPr="00123620">
        <w:rPr>
          <w:sz w:val="28"/>
          <w:szCs w:val="28"/>
        </w:rPr>
        <w:t>Настоящее решение вступает в силу со дня, следующего за днем его официального опубликования.</w:t>
      </w:r>
    </w:p>
    <w:p w:rsidR="004757A7" w:rsidRPr="00123620" w:rsidRDefault="004757A7" w:rsidP="004757A7">
      <w:pPr>
        <w:rPr>
          <w:sz w:val="28"/>
          <w:szCs w:val="28"/>
        </w:rPr>
      </w:pPr>
    </w:p>
    <w:p w:rsidR="004757A7" w:rsidRPr="00123620" w:rsidRDefault="004757A7" w:rsidP="004757A7">
      <w:pPr>
        <w:rPr>
          <w:sz w:val="28"/>
          <w:szCs w:val="28"/>
        </w:rPr>
      </w:pPr>
    </w:p>
    <w:p w:rsidR="004757A7" w:rsidRPr="00123620" w:rsidRDefault="004757A7" w:rsidP="004757A7">
      <w:pPr>
        <w:rPr>
          <w:sz w:val="28"/>
          <w:szCs w:val="28"/>
        </w:rPr>
      </w:pPr>
    </w:p>
    <w:tbl>
      <w:tblPr>
        <w:tblW w:w="0" w:type="auto"/>
        <w:tblLook w:val="01E0"/>
      </w:tblPr>
      <w:tblGrid>
        <w:gridCol w:w="3891"/>
        <w:gridCol w:w="929"/>
        <w:gridCol w:w="4534"/>
      </w:tblGrid>
      <w:tr w:rsidR="004757A7" w:rsidRPr="00123620" w:rsidTr="007D7175">
        <w:tc>
          <w:tcPr>
            <w:tcW w:w="3891" w:type="dxa"/>
          </w:tcPr>
          <w:p w:rsidR="004757A7" w:rsidRPr="00123620" w:rsidRDefault="004757A7" w:rsidP="007D7175">
            <w:pPr>
              <w:rPr>
                <w:sz w:val="28"/>
                <w:szCs w:val="28"/>
              </w:rPr>
            </w:pPr>
            <w:r w:rsidRPr="00123620">
              <w:rPr>
                <w:sz w:val="28"/>
                <w:szCs w:val="28"/>
              </w:rPr>
              <w:t>Глава Чановского района Н</w:t>
            </w:r>
            <w:r w:rsidRPr="00123620">
              <w:rPr>
                <w:sz w:val="28"/>
                <w:szCs w:val="28"/>
              </w:rPr>
              <w:t>о</w:t>
            </w:r>
            <w:r w:rsidRPr="00123620">
              <w:rPr>
                <w:sz w:val="28"/>
                <w:szCs w:val="28"/>
              </w:rPr>
              <w:t>восибирской области</w:t>
            </w:r>
          </w:p>
          <w:p w:rsidR="004757A7" w:rsidRPr="00123620" w:rsidRDefault="004757A7" w:rsidP="007D7175">
            <w:pPr>
              <w:rPr>
                <w:sz w:val="28"/>
                <w:szCs w:val="28"/>
              </w:rPr>
            </w:pPr>
          </w:p>
          <w:p w:rsidR="004757A7" w:rsidRPr="00123620" w:rsidRDefault="004757A7" w:rsidP="007D7175">
            <w:pPr>
              <w:rPr>
                <w:sz w:val="28"/>
                <w:szCs w:val="28"/>
              </w:rPr>
            </w:pPr>
            <w:r w:rsidRPr="00123620">
              <w:rPr>
                <w:sz w:val="28"/>
                <w:szCs w:val="28"/>
              </w:rPr>
              <w:t>________________В.И. Губер</w:t>
            </w:r>
          </w:p>
        </w:tc>
        <w:tc>
          <w:tcPr>
            <w:tcW w:w="929" w:type="dxa"/>
          </w:tcPr>
          <w:p w:rsidR="004757A7" w:rsidRPr="00123620" w:rsidRDefault="004757A7" w:rsidP="007D7175">
            <w:pPr>
              <w:rPr>
                <w:sz w:val="28"/>
                <w:szCs w:val="28"/>
              </w:rPr>
            </w:pPr>
          </w:p>
        </w:tc>
        <w:tc>
          <w:tcPr>
            <w:tcW w:w="4534" w:type="dxa"/>
            <w:hideMark/>
          </w:tcPr>
          <w:p w:rsidR="004757A7" w:rsidRPr="00123620" w:rsidRDefault="004757A7" w:rsidP="007D7175">
            <w:pPr>
              <w:rPr>
                <w:sz w:val="28"/>
                <w:szCs w:val="28"/>
              </w:rPr>
            </w:pPr>
            <w:r w:rsidRPr="00123620">
              <w:rPr>
                <w:sz w:val="28"/>
                <w:szCs w:val="28"/>
              </w:rPr>
              <w:t xml:space="preserve">     Председатель Совета депутатов    </w:t>
            </w:r>
          </w:p>
          <w:p w:rsidR="004757A7" w:rsidRPr="00123620" w:rsidRDefault="004757A7" w:rsidP="007D7175">
            <w:pPr>
              <w:rPr>
                <w:sz w:val="28"/>
                <w:szCs w:val="28"/>
              </w:rPr>
            </w:pPr>
            <w:r w:rsidRPr="00123620">
              <w:rPr>
                <w:sz w:val="28"/>
                <w:szCs w:val="28"/>
              </w:rPr>
              <w:t xml:space="preserve">     Чановского района   </w:t>
            </w:r>
          </w:p>
          <w:p w:rsidR="004757A7" w:rsidRPr="00123620" w:rsidRDefault="004757A7" w:rsidP="007D7175">
            <w:pPr>
              <w:rPr>
                <w:sz w:val="28"/>
                <w:szCs w:val="28"/>
              </w:rPr>
            </w:pPr>
            <w:r w:rsidRPr="00123620">
              <w:rPr>
                <w:sz w:val="28"/>
                <w:szCs w:val="28"/>
              </w:rPr>
              <w:t xml:space="preserve">     Новосибирской области</w:t>
            </w:r>
          </w:p>
          <w:p w:rsidR="004757A7" w:rsidRPr="00123620" w:rsidRDefault="004757A7" w:rsidP="007D7175">
            <w:pPr>
              <w:rPr>
                <w:sz w:val="28"/>
                <w:szCs w:val="28"/>
              </w:rPr>
            </w:pPr>
            <w:r w:rsidRPr="00123620">
              <w:rPr>
                <w:sz w:val="28"/>
                <w:szCs w:val="28"/>
              </w:rPr>
              <w:t xml:space="preserve">      </w:t>
            </w:r>
            <w:r>
              <w:rPr>
                <w:sz w:val="28"/>
                <w:szCs w:val="28"/>
              </w:rPr>
              <w:t>_____________</w:t>
            </w:r>
            <w:r w:rsidRPr="00123620">
              <w:rPr>
                <w:sz w:val="28"/>
                <w:szCs w:val="28"/>
              </w:rPr>
              <w:t>В.Г. Шнайдер</w:t>
            </w:r>
          </w:p>
        </w:tc>
      </w:tr>
    </w:tbl>
    <w:p w:rsidR="004757A7" w:rsidRPr="00123620" w:rsidRDefault="004757A7" w:rsidP="004757A7">
      <w:pPr>
        <w:ind w:left="3969"/>
        <w:jc w:val="center"/>
        <w:rPr>
          <w:sz w:val="32"/>
          <w:szCs w:val="28"/>
        </w:rPr>
      </w:pPr>
    </w:p>
    <w:p w:rsidR="004757A7" w:rsidRPr="00123620" w:rsidRDefault="004757A7" w:rsidP="004757A7">
      <w:pPr>
        <w:rPr>
          <w:rFonts w:ascii="Arial" w:hAnsi="Arial" w:cs="Arial"/>
          <w:sz w:val="28"/>
        </w:rPr>
      </w:pPr>
    </w:p>
    <w:p w:rsidR="004757A7" w:rsidRPr="00A5149A" w:rsidRDefault="004757A7" w:rsidP="004757A7">
      <w:pPr>
        <w:jc w:val="center"/>
        <w:rPr>
          <w:sz w:val="28"/>
          <w:szCs w:val="28"/>
        </w:rPr>
      </w:pPr>
    </w:p>
    <w:bookmarkEnd w:id="1"/>
    <w:p w:rsidR="004757A7" w:rsidRPr="005F0968" w:rsidRDefault="004757A7" w:rsidP="004757A7">
      <w:pPr>
        <w:jc w:val="right"/>
        <w:rPr>
          <w:sz w:val="28"/>
          <w:szCs w:val="28"/>
        </w:rPr>
      </w:pPr>
      <w:r>
        <w:rPr>
          <w:sz w:val="28"/>
          <w:szCs w:val="28"/>
        </w:rPr>
        <w:lastRenderedPageBreak/>
        <w:t>УТВЕРЖДЕН</w:t>
      </w:r>
      <w:r w:rsidRPr="005F0968">
        <w:rPr>
          <w:sz w:val="28"/>
          <w:szCs w:val="28"/>
        </w:rPr>
        <w:t xml:space="preserve">  </w:t>
      </w:r>
    </w:p>
    <w:p w:rsidR="004757A7" w:rsidRPr="005F0968" w:rsidRDefault="004757A7" w:rsidP="004757A7">
      <w:pPr>
        <w:jc w:val="right"/>
        <w:rPr>
          <w:sz w:val="28"/>
          <w:szCs w:val="28"/>
        </w:rPr>
      </w:pPr>
      <w:r w:rsidRPr="005F0968">
        <w:rPr>
          <w:sz w:val="28"/>
          <w:szCs w:val="28"/>
        </w:rPr>
        <w:t>решением пятьдесят седьмой сессии</w:t>
      </w:r>
    </w:p>
    <w:p w:rsidR="004757A7" w:rsidRPr="005F0968" w:rsidRDefault="004757A7" w:rsidP="004757A7">
      <w:pPr>
        <w:jc w:val="right"/>
        <w:rPr>
          <w:sz w:val="28"/>
          <w:szCs w:val="28"/>
        </w:rPr>
      </w:pPr>
      <w:r w:rsidRPr="005F0968">
        <w:rPr>
          <w:sz w:val="28"/>
          <w:szCs w:val="28"/>
        </w:rPr>
        <w:t xml:space="preserve">Совета депутатов Чановского района </w:t>
      </w:r>
    </w:p>
    <w:p w:rsidR="004757A7" w:rsidRPr="005F0968" w:rsidRDefault="004757A7" w:rsidP="004757A7">
      <w:pPr>
        <w:jc w:val="right"/>
        <w:rPr>
          <w:sz w:val="28"/>
          <w:szCs w:val="28"/>
        </w:rPr>
      </w:pPr>
      <w:r w:rsidRPr="005F0968">
        <w:rPr>
          <w:sz w:val="28"/>
          <w:szCs w:val="28"/>
        </w:rPr>
        <w:t xml:space="preserve">Новосибирской области четвертого созыва </w:t>
      </w:r>
    </w:p>
    <w:p w:rsidR="004757A7" w:rsidRPr="00770B21" w:rsidRDefault="004757A7" w:rsidP="004757A7">
      <w:pPr>
        <w:jc w:val="right"/>
        <w:rPr>
          <w:sz w:val="28"/>
          <w:szCs w:val="28"/>
        </w:rPr>
      </w:pPr>
      <w:r>
        <w:rPr>
          <w:sz w:val="28"/>
          <w:szCs w:val="28"/>
        </w:rPr>
        <w:t>о</w:t>
      </w:r>
      <w:r w:rsidRPr="005F0968">
        <w:rPr>
          <w:sz w:val="28"/>
          <w:szCs w:val="28"/>
        </w:rPr>
        <w:t>т 16.04.2025 №</w:t>
      </w: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272B0D" w:rsidRPr="00A5149A" w:rsidRDefault="00272B0D" w:rsidP="00272B0D">
      <w:pPr>
        <w:jc w:val="center"/>
        <w:rPr>
          <w:sz w:val="28"/>
          <w:szCs w:val="28"/>
        </w:rPr>
      </w:pPr>
    </w:p>
    <w:p w:rsidR="00D72428" w:rsidRPr="005D2395" w:rsidRDefault="00272B0D" w:rsidP="00272B0D">
      <w:pPr>
        <w:jc w:val="center"/>
        <w:rPr>
          <w:b/>
          <w:sz w:val="28"/>
          <w:szCs w:val="28"/>
        </w:rPr>
      </w:pPr>
      <w:r w:rsidRPr="005D2395">
        <w:rPr>
          <w:b/>
          <w:sz w:val="28"/>
          <w:szCs w:val="28"/>
        </w:rPr>
        <w:t xml:space="preserve">ГЕНЕРАЛЬНЫЙ ПЛАН </w:t>
      </w:r>
      <w:r w:rsidR="008C5758" w:rsidRPr="005D2395">
        <w:rPr>
          <w:b/>
          <w:sz w:val="28"/>
          <w:szCs w:val="28"/>
        </w:rPr>
        <w:t>НОВОПРЕОБРАЖЕНСКОГО</w:t>
      </w:r>
      <w:r w:rsidRPr="005D2395">
        <w:rPr>
          <w:b/>
          <w:sz w:val="28"/>
          <w:szCs w:val="28"/>
        </w:rPr>
        <w:t xml:space="preserve"> СЕЛЬСОВЕТА</w:t>
      </w:r>
    </w:p>
    <w:p w:rsidR="00272B0D" w:rsidRPr="005D2395" w:rsidRDefault="006D4218" w:rsidP="00272B0D">
      <w:pPr>
        <w:jc w:val="center"/>
        <w:rPr>
          <w:b/>
          <w:sz w:val="28"/>
          <w:szCs w:val="28"/>
        </w:rPr>
      </w:pPr>
      <w:r w:rsidRPr="005D2395">
        <w:rPr>
          <w:b/>
          <w:sz w:val="28"/>
          <w:szCs w:val="28"/>
        </w:rPr>
        <w:t>ЧАНОВСКОГО</w:t>
      </w:r>
      <w:r w:rsidR="00272B0D" w:rsidRPr="005D2395">
        <w:rPr>
          <w:b/>
          <w:sz w:val="28"/>
          <w:szCs w:val="28"/>
        </w:rPr>
        <w:t xml:space="preserve"> РАЙОНА НОВОСИБИРСКОЙ ОБЛАСТИ</w:t>
      </w: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sz w:val="28"/>
          <w:szCs w:val="28"/>
        </w:rPr>
      </w:pPr>
      <w:r w:rsidRPr="005D2395">
        <w:rPr>
          <w:sz w:val="28"/>
          <w:szCs w:val="28"/>
        </w:rPr>
        <w:t>ТОМ 1</w:t>
      </w:r>
    </w:p>
    <w:p w:rsidR="00272B0D" w:rsidRPr="005D2395" w:rsidRDefault="00272B0D" w:rsidP="00272B0D">
      <w:pPr>
        <w:jc w:val="center"/>
        <w:rPr>
          <w:sz w:val="28"/>
          <w:szCs w:val="28"/>
        </w:rPr>
      </w:pPr>
      <w:r w:rsidRPr="005D2395">
        <w:rPr>
          <w:sz w:val="28"/>
          <w:szCs w:val="28"/>
        </w:rPr>
        <w:t>ПОЛОЖЕНИЕ О ТЕРРИТОРИАЛЬНОМ ПЛАНИРОВАНИИ</w:t>
      </w:r>
    </w:p>
    <w:p w:rsidR="00272B0D" w:rsidRPr="005D2395" w:rsidRDefault="00272B0D" w:rsidP="00272B0D">
      <w:pPr>
        <w:jc w:val="center"/>
        <w:rPr>
          <w:b/>
          <w:sz w:val="28"/>
          <w:szCs w:val="28"/>
        </w:rPr>
      </w:pPr>
    </w:p>
    <w:p w:rsidR="00272B0D" w:rsidRPr="005D2395" w:rsidRDefault="00272B0D" w:rsidP="00272B0D">
      <w:pPr>
        <w:jc w:val="center"/>
        <w:rPr>
          <w:b/>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272B0D" w:rsidRPr="005D2395" w:rsidRDefault="00272B0D" w:rsidP="00272B0D">
      <w:pPr>
        <w:jc w:val="center"/>
        <w:rPr>
          <w:sz w:val="28"/>
          <w:szCs w:val="28"/>
        </w:rPr>
      </w:pPr>
    </w:p>
    <w:p w:rsidR="0086020F" w:rsidRDefault="0086020F" w:rsidP="00D528A2">
      <w:pPr>
        <w:pStyle w:val="10"/>
        <w:rPr>
          <w:rFonts w:cs="Times New Roman"/>
          <w:sz w:val="28"/>
        </w:rPr>
        <w:sectPr w:rsidR="0086020F" w:rsidSect="00570E03">
          <w:headerReference w:type="default" r:id="rId9"/>
          <w:footerReference w:type="default" r:id="rId10"/>
          <w:pgSz w:w="11906" w:h="16838"/>
          <w:pgMar w:top="1134" w:right="851" w:bottom="1134" w:left="1701" w:header="680" w:footer="680" w:gutter="0"/>
          <w:cols w:space="708"/>
          <w:docGrid w:linePitch="360"/>
        </w:sectPr>
      </w:pPr>
      <w:bookmarkStart w:id="5" w:name="_Toc370201470"/>
      <w:bookmarkStart w:id="6" w:name="_Toc121387992"/>
    </w:p>
    <w:p w:rsidR="00B20883" w:rsidRPr="005D2395" w:rsidRDefault="00B20883" w:rsidP="00D528A2">
      <w:pPr>
        <w:pStyle w:val="10"/>
        <w:rPr>
          <w:rFonts w:cs="Times New Roman"/>
          <w:sz w:val="28"/>
        </w:rPr>
      </w:pPr>
      <w:r w:rsidRPr="005D2395">
        <w:rPr>
          <w:rFonts w:cs="Times New Roman"/>
          <w:sz w:val="28"/>
        </w:rPr>
        <w:lastRenderedPageBreak/>
        <w:t>Введение</w:t>
      </w:r>
      <w:bookmarkEnd w:id="2"/>
      <w:bookmarkEnd w:id="5"/>
      <w:bookmarkEnd w:id="6"/>
    </w:p>
    <w:p w:rsidR="00CF464C" w:rsidRPr="005D2395" w:rsidRDefault="00CF464C" w:rsidP="00CF464C">
      <w:pPr>
        <w:shd w:val="clear" w:color="auto" w:fill="FFFFFF"/>
        <w:ind w:firstLine="709"/>
        <w:rPr>
          <w:sz w:val="28"/>
          <w:szCs w:val="28"/>
          <w:lang w:eastAsia="ar-SA" w:bidi="en-US"/>
        </w:rPr>
      </w:pPr>
      <w:r w:rsidRPr="005D2395">
        <w:rPr>
          <w:sz w:val="28"/>
          <w:szCs w:val="28"/>
          <w:lang w:eastAsia="ar-SA" w:bidi="en-US"/>
        </w:rPr>
        <w:t xml:space="preserve">В соответствии с градостроительным законодательством генеральный план муниципального образования </w:t>
      </w:r>
      <w:r w:rsidRPr="005D2395">
        <w:rPr>
          <w:rFonts w:cs="Arial"/>
          <w:sz w:val="28"/>
          <w:szCs w:val="28"/>
        </w:rPr>
        <w:t xml:space="preserve">сельское поселение </w:t>
      </w:r>
      <w:r w:rsidR="008C5758" w:rsidRPr="005D2395">
        <w:rPr>
          <w:rFonts w:cs="Arial"/>
          <w:sz w:val="28"/>
          <w:szCs w:val="28"/>
        </w:rPr>
        <w:t>Новопреображенский</w:t>
      </w:r>
      <w:r w:rsidRPr="005D2395">
        <w:rPr>
          <w:rFonts w:cs="Arial"/>
          <w:sz w:val="28"/>
          <w:szCs w:val="28"/>
        </w:rPr>
        <w:t xml:space="preserve"> сельсовет </w:t>
      </w:r>
      <w:r w:rsidR="006D4218" w:rsidRPr="005D2395">
        <w:rPr>
          <w:rFonts w:cs="Arial"/>
          <w:sz w:val="28"/>
          <w:szCs w:val="28"/>
        </w:rPr>
        <w:t>Чановского</w:t>
      </w:r>
      <w:r w:rsidRPr="005D2395">
        <w:rPr>
          <w:rFonts w:cs="Arial"/>
          <w:sz w:val="28"/>
          <w:szCs w:val="28"/>
        </w:rPr>
        <w:t xml:space="preserve"> муниципального района Новосибирской области</w:t>
      </w:r>
      <w:r w:rsidRPr="005D2395">
        <w:rPr>
          <w:sz w:val="28"/>
          <w:szCs w:val="28"/>
          <w:lang w:eastAsia="ar-SA" w:bidi="en-US"/>
        </w:rPr>
        <w:t xml:space="preserve"> (д</w:t>
      </w:r>
      <w:r w:rsidRPr="005D2395">
        <w:rPr>
          <w:sz w:val="28"/>
          <w:szCs w:val="28"/>
          <w:lang w:eastAsia="ar-SA" w:bidi="en-US"/>
        </w:rPr>
        <w:t>а</w:t>
      </w:r>
      <w:r w:rsidRPr="005D2395">
        <w:rPr>
          <w:sz w:val="28"/>
          <w:szCs w:val="28"/>
          <w:lang w:eastAsia="ar-SA" w:bidi="en-US"/>
        </w:rPr>
        <w:t xml:space="preserve">лее – </w:t>
      </w:r>
      <w:r w:rsidR="008C5758" w:rsidRPr="005D2395">
        <w:rPr>
          <w:rFonts w:cs="Arial"/>
          <w:sz w:val="28"/>
          <w:szCs w:val="28"/>
        </w:rPr>
        <w:t>Новопреображенский</w:t>
      </w:r>
      <w:r w:rsidR="006D4218" w:rsidRPr="005D2395">
        <w:rPr>
          <w:rFonts w:cs="Arial"/>
          <w:sz w:val="28"/>
          <w:szCs w:val="28"/>
        </w:rPr>
        <w:t xml:space="preserve"> </w:t>
      </w:r>
      <w:r w:rsidRPr="005D2395">
        <w:rPr>
          <w:rFonts w:cs="Arial"/>
          <w:sz w:val="28"/>
          <w:szCs w:val="28"/>
        </w:rPr>
        <w:t>сельсовет</w:t>
      </w:r>
      <w:r w:rsidRPr="005D2395">
        <w:rPr>
          <w:sz w:val="28"/>
          <w:szCs w:val="28"/>
          <w:lang w:eastAsia="ar-SA" w:bidi="en-US"/>
        </w:rPr>
        <w:t xml:space="preserve">, муниципальное образование) является документом территориального планирования муниципального образования. </w:t>
      </w:r>
    </w:p>
    <w:p w:rsidR="004A3EAD" w:rsidRPr="005D2395" w:rsidRDefault="004A3EAD" w:rsidP="004A3EAD">
      <w:pPr>
        <w:shd w:val="clear" w:color="auto" w:fill="FFFFFF"/>
        <w:ind w:firstLine="709"/>
        <w:rPr>
          <w:sz w:val="28"/>
          <w:szCs w:val="28"/>
          <w:lang w:eastAsia="ar-SA" w:bidi="en-US"/>
        </w:rPr>
      </w:pPr>
      <w:r w:rsidRPr="005D2395">
        <w:rPr>
          <w:sz w:val="28"/>
          <w:szCs w:val="28"/>
          <w:lang w:eastAsia="ar-SA" w:bidi="en-US"/>
        </w:rPr>
        <w:t xml:space="preserve">Основной целью территориального планирования </w:t>
      </w:r>
      <w:r w:rsidR="008C5758" w:rsidRPr="005D2395">
        <w:rPr>
          <w:sz w:val="28"/>
          <w:szCs w:val="28"/>
          <w:lang w:eastAsia="ar-SA" w:bidi="en-US"/>
        </w:rPr>
        <w:t>Новопреображенск</w:t>
      </w:r>
      <w:r w:rsidR="008C5758" w:rsidRPr="005D2395">
        <w:rPr>
          <w:sz w:val="28"/>
          <w:szCs w:val="28"/>
          <w:lang w:eastAsia="ar-SA" w:bidi="en-US"/>
        </w:rPr>
        <w:t>о</w:t>
      </w:r>
      <w:r w:rsidR="008C5758" w:rsidRPr="005D2395">
        <w:rPr>
          <w:sz w:val="28"/>
          <w:szCs w:val="28"/>
          <w:lang w:eastAsia="ar-SA" w:bidi="en-US"/>
        </w:rPr>
        <w:t>го</w:t>
      </w:r>
      <w:r w:rsidRPr="005D2395">
        <w:rPr>
          <w:sz w:val="28"/>
          <w:szCs w:val="28"/>
          <w:lang w:eastAsia="ar-SA" w:bidi="en-US"/>
        </w:rPr>
        <w:t xml:space="preserve"> сельсовета является определение назначения территорий муниципального образования исходя из совокупности социальных, экономических, эколог</w:t>
      </w:r>
      <w:r w:rsidRPr="005D2395">
        <w:rPr>
          <w:sz w:val="28"/>
          <w:szCs w:val="28"/>
          <w:lang w:eastAsia="ar-SA" w:bidi="en-US"/>
        </w:rPr>
        <w:t>и</w:t>
      </w:r>
      <w:r w:rsidRPr="005D2395">
        <w:rPr>
          <w:sz w:val="28"/>
          <w:szCs w:val="28"/>
          <w:lang w:eastAsia="ar-SA" w:bidi="en-US"/>
        </w:rPr>
        <w:t xml:space="preserve">ческих и иных факторов для обеспечения устойчивого развития инженерной, транспортной и социальной инфраструктур, обеспечения учета интересов граждан и их объединений, Российской Федерации, Новосибирской области, </w:t>
      </w:r>
      <w:r w:rsidR="006D4218" w:rsidRPr="005D2395">
        <w:rPr>
          <w:sz w:val="28"/>
          <w:szCs w:val="28"/>
          <w:lang w:eastAsia="ar-SA" w:bidi="en-US"/>
        </w:rPr>
        <w:t>Чановского</w:t>
      </w:r>
      <w:r w:rsidRPr="005D2395">
        <w:rPr>
          <w:sz w:val="28"/>
          <w:szCs w:val="28"/>
          <w:lang w:eastAsia="ar-SA" w:bidi="en-US"/>
        </w:rPr>
        <w:t xml:space="preserve"> района и </w:t>
      </w:r>
      <w:r w:rsidR="008C5758" w:rsidRPr="005D2395">
        <w:rPr>
          <w:sz w:val="28"/>
          <w:szCs w:val="28"/>
          <w:lang w:eastAsia="ar-SA" w:bidi="en-US"/>
        </w:rPr>
        <w:t>Новопреображенского</w:t>
      </w:r>
      <w:r w:rsidR="00754EC4" w:rsidRPr="005D2395">
        <w:rPr>
          <w:sz w:val="28"/>
          <w:szCs w:val="28"/>
          <w:lang w:eastAsia="ar-SA" w:bidi="en-US"/>
        </w:rPr>
        <w:t xml:space="preserve"> </w:t>
      </w:r>
      <w:r w:rsidRPr="005D2395">
        <w:rPr>
          <w:sz w:val="28"/>
          <w:szCs w:val="28"/>
          <w:lang w:eastAsia="ar-SA" w:bidi="en-US"/>
        </w:rPr>
        <w:t>сельсовета.</w:t>
      </w:r>
    </w:p>
    <w:p w:rsidR="00CF464C" w:rsidRPr="005D2395" w:rsidRDefault="00CF464C" w:rsidP="00CF464C">
      <w:pPr>
        <w:shd w:val="clear" w:color="auto" w:fill="FFFFFF"/>
        <w:spacing w:before="120"/>
        <w:ind w:firstLine="709"/>
        <w:rPr>
          <w:b/>
          <w:sz w:val="28"/>
          <w:szCs w:val="28"/>
          <w:lang w:eastAsia="ar-SA" w:bidi="en-US"/>
        </w:rPr>
      </w:pPr>
      <w:r w:rsidRPr="005D2395">
        <w:rPr>
          <w:b/>
          <w:sz w:val="28"/>
          <w:szCs w:val="28"/>
          <w:lang w:eastAsia="ar-SA" w:bidi="en-US"/>
        </w:rPr>
        <w:t>Нормативно-правовая база</w:t>
      </w:r>
    </w:p>
    <w:p w:rsidR="008C5B20" w:rsidRPr="005D2395" w:rsidRDefault="008C5B20" w:rsidP="008C5B20">
      <w:pPr>
        <w:shd w:val="clear" w:color="auto" w:fill="FFFFFF"/>
        <w:ind w:firstLine="709"/>
        <w:rPr>
          <w:sz w:val="28"/>
          <w:szCs w:val="28"/>
          <w:lang w:eastAsia="ar-SA" w:bidi="en-US"/>
        </w:rPr>
      </w:pPr>
      <w:bookmarkStart w:id="7" w:name="_Hlk83738558"/>
      <w:r w:rsidRPr="005D2395">
        <w:rPr>
          <w:sz w:val="28"/>
          <w:szCs w:val="28"/>
          <w:lang w:eastAsia="ar-SA" w:bidi="en-US"/>
        </w:rPr>
        <w:t>Генеральный план разработан в соответствии с Конституцией Росси</w:t>
      </w:r>
      <w:r w:rsidRPr="005D2395">
        <w:rPr>
          <w:sz w:val="28"/>
          <w:szCs w:val="28"/>
          <w:lang w:eastAsia="ar-SA" w:bidi="en-US"/>
        </w:rPr>
        <w:t>й</w:t>
      </w:r>
      <w:r w:rsidRPr="005D2395">
        <w:rPr>
          <w:sz w:val="28"/>
          <w:szCs w:val="28"/>
          <w:lang w:eastAsia="ar-SA" w:bidi="en-US"/>
        </w:rPr>
        <w:t>ской Федерации, Градостроительным кодексом Российской Федерации, З</w:t>
      </w:r>
      <w:r w:rsidRPr="005D2395">
        <w:rPr>
          <w:sz w:val="28"/>
          <w:szCs w:val="28"/>
          <w:lang w:eastAsia="ar-SA" w:bidi="en-US"/>
        </w:rPr>
        <w:t>е</w:t>
      </w:r>
      <w:r w:rsidRPr="005D2395">
        <w:rPr>
          <w:sz w:val="28"/>
          <w:szCs w:val="28"/>
          <w:lang w:eastAsia="ar-SA" w:bidi="en-US"/>
        </w:rPr>
        <w:t>мельным кодексом Российской Федерации, федеральным законом от 06.10.2003 № 131-ФЗ «Об общих принципах организации местного сам</w:t>
      </w:r>
      <w:r w:rsidRPr="005D2395">
        <w:rPr>
          <w:sz w:val="28"/>
          <w:szCs w:val="28"/>
          <w:lang w:eastAsia="ar-SA" w:bidi="en-US"/>
        </w:rPr>
        <w:t>о</w:t>
      </w:r>
      <w:r w:rsidRPr="005D2395">
        <w:rPr>
          <w:sz w:val="28"/>
          <w:szCs w:val="28"/>
          <w:lang w:eastAsia="ar-SA" w:bidi="en-US"/>
        </w:rPr>
        <w:t xml:space="preserve">управления в Российской Федерации», иными федеральными законами и нормативными правовыми актами Российской Федерации, законами и иными нормативными правовыми актами Новосибирской области, Уставом </w:t>
      </w:r>
      <w:r w:rsidR="008C5758" w:rsidRPr="005D2395">
        <w:rPr>
          <w:sz w:val="28"/>
          <w:szCs w:val="28"/>
          <w:lang w:eastAsia="ar-SA" w:bidi="en-US"/>
        </w:rPr>
        <w:t>Нов</w:t>
      </w:r>
      <w:r w:rsidR="008C5758" w:rsidRPr="005D2395">
        <w:rPr>
          <w:sz w:val="28"/>
          <w:szCs w:val="28"/>
          <w:lang w:eastAsia="ar-SA" w:bidi="en-US"/>
        </w:rPr>
        <w:t>о</w:t>
      </w:r>
      <w:r w:rsidR="008C5758" w:rsidRPr="005D2395">
        <w:rPr>
          <w:sz w:val="28"/>
          <w:szCs w:val="28"/>
          <w:lang w:eastAsia="ar-SA" w:bidi="en-US"/>
        </w:rPr>
        <w:t>преображенского</w:t>
      </w:r>
      <w:r w:rsidR="00754EC4" w:rsidRPr="005D2395">
        <w:rPr>
          <w:sz w:val="28"/>
          <w:szCs w:val="28"/>
          <w:lang w:eastAsia="ar-SA" w:bidi="en-US"/>
        </w:rPr>
        <w:t xml:space="preserve"> </w:t>
      </w:r>
      <w:r w:rsidRPr="005D2395">
        <w:rPr>
          <w:sz w:val="28"/>
          <w:szCs w:val="28"/>
          <w:lang w:eastAsia="ar-SA" w:bidi="en-US"/>
        </w:rPr>
        <w:t>сельсовета, нормативно-правовыми актами органов мес</w:t>
      </w:r>
      <w:r w:rsidRPr="005D2395">
        <w:rPr>
          <w:sz w:val="28"/>
          <w:szCs w:val="28"/>
          <w:lang w:eastAsia="ar-SA" w:bidi="en-US"/>
        </w:rPr>
        <w:t>т</w:t>
      </w:r>
      <w:r w:rsidRPr="005D2395">
        <w:rPr>
          <w:sz w:val="28"/>
          <w:szCs w:val="28"/>
          <w:lang w:eastAsia="ar-SA" w:bidi="en-US"/>
        </w:rPr>
        <w:t xml:space="preserve">ного самоуправления </w:t>
      </w:r>
      <w:r w:rsidR="008C5758" w:rsidRPr="005D2395">
        <w:rPr>
          <w:sz w:val="28"/>
          <w:szCs w:val="28"/>
          <w:lang w:eastAsia="ar-SA" w:bidi="en-US"/>
        </w:rPr>
        <w:t>Новопреображенского</w:t>
      </w:r>
      <w:r w:rsidR="00754EC4" w:rsidRPr="005D2395">
        <w:rPr>
          <w:sz w:val="28"/>
          <w:szCs w:val="28"/>
          <w:lang w:eastAsia="ar-SA" w:bidi="en-US"/>
        </w:rPr>
        <w:t xml:space="preserve"> </w:t>
      </w:r>
      <w:r w:rsidRPr="005D2395">
        <w:rPr>
          <w:sz w:val="28"/>
          <w:szCs w:val="28"/>
          <w:lang w:eastAsia="ar-SA" w:bidi="en-US"/>
        </w:rPr>
        <w:t>сельсовета.</w:t>
      </w:r>
    </w:p>
    <w:p w:rsidR="008C5B20" w:rsidRPr="005D2395" w:rsidRDefault="008C5B20" w:rsidP="008C5B20">
      <w:pPr>
        <w:shd w:val="clear" w:color="auto" w:fill="FFFFFF"/>
        <w:ind w:firstLine="709"/>
        <w:rPr>
          <w:sz w:val="28"/>
          <w:szCs w:val="28"/>
          <w:lang w:eastAsia="ar-SA" w:bidi="en-US"/>
        </w:rPr>
      </w:pPr>
      <w:r w:rsidRPr="005D2395">
        <w:rPr>
          <w:sz w:val="28"/>
          <w:szCs w:val="28"/>
          <w:lang w:eastAsia="ar-SA" w:bidi="en-US"/>
        </w:rPr>
        <w:t>Состав, порядок подготовки документа территориального планиров</w:t>
      </w:r>
      <w:r w:rsidRPr="005D2395">
        <w:rPr>
          <w:sz w:val="28"/>
          <w:szCs w:val="28"/>
          <w:lang w:eastAsia="ar-SA" w:bidi="en-US"/>
        </w:rPr>
        <w:t>а</w:t>
      </w:r>
      <w:r w:rsidRPr="005D2395">
        <w:rPr>
          <w:sz w:val="28"/>
          <w:szCs w:val="28"/>
          <w:lang w:eastAsia="ar-SA" w:bidi="en-US"/>
        </w:rPr>
        <w:t>ния определен Градостроительным кодексом Российской Федерации и ин</w:t>
      </w:r>
      <w:r w:rsidRPr="005D2395">
        <w:rPr>
          <w:sz w:val="28"/>
          <w:szCs w:val="28"/>
          <w:lang w:eastAsia="ar-SA" w:bidi="en-US"/>
        </w:rPr>
        <w:t>ы</w:t>
      </w:r>
      <w:r w:rsidRPr="005D2395">
        <w:rPr>
          <w:sz w:val="28"/>
          <w:szCs w:val="28"/>
          <w:lang w:eastAsia="ar-SA" w:bidi="en-US"/>
        </w:rPr>
        <w:t>ми нормативными правовыми актами.</w:t>
      </w:r>
    </w:p>
    <w:p w:rsidR="008C5B20" w:rsidRPr="005D2395" w:rsidRDefault="008C5B20" w:rsidP="008C5B20">
      <w:pPr>
        <w:shd w:val="clear" w:color="auto" w:fill="FFFFFF"/>
        <w:ind w:firstLine="709"/>
        <w:rPr>
          <w:sz w:val="28"/>
          <w:szCs w:val="28"/>
          <w:lang w:eastAsia="ar-SA" w:bidi="en-US"/>
        </w:rPr>
      </w:pPr>
      <w:r w:rsidRPr="005D2395">
        <w:rPr>
          <w:sz w:val="28"/>
          <w:szCs w:val="28"/>
          <w:lang w:eastAsia="ar-SA" w:bidi="en-US"/>
        </w:rPr>
        <w:t xml:space="preserve">Структура текстовой части генерального плана </w:t>
      </w:r>
      <w:r w:rsidR="008C5758" w:rsidRPr="005D2395">
        <w:rPr>
          <w:sz w:val="28"/>
          <w:szCs w:val="28"/>
          <w:lang w:eastAsia="ar-SA" w:bidi="en-US"/>
        </w:rPr>
        <w:t>Новопреображенского</w:t>
      </w:r>
      <w:r w:rsidR="00754EC4" w:rsidRPr="005D2395">
        <w:rPr>
          <w:sz w:val="28"/>
          <w:szCs w:val="28"/>
          <w:lang w:eastAsia="ar-SA" w:bidi="en-US"/>
        </w:rPr>
        <w:t xml:space="preserve"> </w:t>
      </w:r>
      <w:r w:rsidRPr="005D2395">
        <w:rPr>
          <w:sz w:val="28"/>
          <w:szCs w:val="28"/>
          <w:lang w:eastAsia="ar-SA" w:bidi="en-US"/>
        </w:rPr>
        <w:t>сельсовета определена согласно действующему законодательству и включает в себя:</w:t>
      </w:r>
    </w:p>
    <w:p w:rsidR="00CF464C" w:rsidRPr="005D2395" w:rsidRDefault="00CF464C" w:rsidP="000337E2">
      <w:pPr>
        <w:numPr>
          <w:ilvl w:val="0"/>
          <w:numId w:val="8"/>
        </w:numPr>
        <w:ind w:left="1064" w:hanging="357"/>
        <w:rPr>
          <w:sz w:val="28"/>
          <w:szCs w:val="28"/>
          <w:lang w:eastAsia="ar-SA" w:bidi="en-US"/>
        </w:rPr>
      </w:pPr>
      <w:r w:rsidRPr="005D2395">
        <w:rPr>
          <w:sz w:val="28"/>
          <w:szCs w:val="28"/>
          <w:lang w:eastAsia="ar-SA" w:bidi="en-US"/>
        </w:rPr>
        <w:t>Том 1. Положение о территориальном планировании.</w:t>
      </w:r>
    </w:p>
    <w:p w:rsidR="00CF464C" w:rsidRPr="005D2395" w:rsidRDefault="00CF464C" w:rsidP="000337E2">
      <w:pPr>
        <w:numPr>
          <w:ilvl w:val="0"/>
          <w:numId w:val="8"/>
        </w:numPr>
        <w:ind w:left="1064" w:hanging="357"/>
        <w:rPr>
          <w:sz w:val="28"/>
          <w:szCs w:val="28"/>
          <w:lang w:eastAsia="ar-SA" w:bidi="en-US"/>
        </w:rPr>
      </w:pPr>
      <w:r w:rsidRPr="005D2395">
        <w:rPr>
          <w:sz w:val="28"/>
          <w:szCs w:val="28"/>
          <w:lang w:eastAsia="ar-SA" w:bidi="en-US"/>
        </w:rPr>
        <w:t>Том 2. Материалы по обоснованию.</w:t>
      </w:r>
    </w:p>
    <w:bookmarkEnd w:id="7"/>
    <w:p w:rsidR="00CF464C" w:rsidRPr="005D2395" w:rsidRDefault="00CF464C" w:rsidP="00CF464C">
      <w:pPr>
        <w:shd w:val="clear" w:color="auto" w:fill="FFFFFF"/>
        <w:spacing w:before="120"/>
        <w:ind w:firstLine="709"/>
        <w:rPr>
          <w:b/>
          <w:sz w:val="28"/>
          <w:szCs w:val="28"/>
          <w:lang w:eastAsia="ar-SA" w:bidi="en-US"/>
        </w:rPr>
      </w:pPr>
      <w:r w:rsidRPr="005D2395">
        <w:rPr>
          <w:b/>
          <w:sz w:val="28"/>
          <w:szCs w:val="28"/>
          <w:lang w:eastAsia="ar-SA" w:bidi="en-US"/>
        </w:rPr>
        <w:t>Состав положения о территориальном планировании</w:t>
      </w:r>
    </w:p>
    <w:p w:rsidR="00CF464C" w:rsidRPr="005D2395" w:rsidRDefault="00CF464C" w:rsidP="00CF464C">
      <w:pPr>
        <w:shd w:val="clear" w:color="auto" w:fill="FFFFFF"/>
        <w:ind w:firstLine="709"/>
        <w:rPr>
          <w:sz w:val="28"/>
          <w:szCs w:val="28"/>
          <w:lang w:eastAsia="ar-SA" w:bidi="en-US"/>
        </w:rPr>
      </w:pPr>
      <w:r w:rsidRPr="005D2395">
        <w:rPr>
          <w:sz w:val="28"/>
          <w:szCs w:val="28"/>
          <w:lang w:eastAsia="ar-SA" w:bidi="en-US"/>
        </w:rPr>
        <w:t>В настоящем томе представлено положение о территориальном план</w:t>
      </w:r>
      <w:r w:rsidRPr="005D2395">
        <w:rPr>
          <w:sz w:val="28"/>
          <w:szCs w:val="28"/>
          <w:lang w:eastAsia="ar-SA" w:bidi="en-US"/>
        </w:rPr>
        <w:t>и</w:t>
      </w:r>
      <w:r w:rsidRPr="005D2395">
        <w:rPr>
          <w:sz w:val="28"/>
          <w:szCs w:val="28"/>
          <w:lang w:eastAsia="ar-SA" w:bidi="en-US"/>
        </w:rPr>
        <w:t>ровании, которое в соответствии с п. 4 ст. 23 Градостроительного кодекса РФ включает в себя:</w:t>
      </w:r>
    </w:p>
    <w:p w:rsidR="00CF464C" w:rsidRPr="005D2395" w:rsidRDefault="00CF464C" w:rsidP="00CF464C">
      <w:pPr>
        <w:shd w:val="clear" w:color="auto" w:fill="FFFFFF"/>
        <w:ind w:firstLine="709"/>
        <w:rPr>
          <w:sz w:val="28"/>
          <w:szCs w:val="28"/>
          <w:lang w:eastAsia="ar-SA" w:bidi="en-US"/>
        </w:rPr>
      </w:pPr>
      <w:r w:rsidRPr="005D2395">
        <w:rPr>
          <w:sz w:val="28"/>
          <w:szCs w:val="28"/>
          <w:lang w:eastAsia="ar-SA" w:bidi="en-US"/>
        </w:rPr>
        <w:t>1) сведения о видах, назначении и наименованиях планируемых для размещения объектов местного значения поселения, их основные характер</w:t>
      </w:r>
      <w:r w:rsidRPr="005D2395">
        <w:rPr>
          <w:sz w:val="28"/>
          <w:szCs w:val="28"/>
          <w:lang w:eastAsia="ar-SA" w:bidi="en-US"/>
        </w:rPr>
        <w:t>и</w:t>
      </w:r>
      <w:r w:rsidRPr="005D2395">
        <w:rPr>
          <w:sz w:val="28"/>
          <w:szCs w:val="28"/>
          <w:lang w:eastAsia="ar-SA" w:bidi="en-US"/>
        </w:rPr>
        <w:t>стики, их местоположение (для объектов местного значения, не являющихся линейными объектами, указываются функциональные зоны), а также хара</w:t>
      </w:r>
      <w:r w:rsidRPr="005D2395">
        <w:rPr>
          <w:sz w:val="28"/>
          <w:szCs w:val="28"/>
          <w:lang w:eastAsia="ar-SA" w:bidi="en-US"/>
        </w:rPr>
        <w:t>к</w:t>
      </w:r>
      <w:r w:rsidRPr="005D2395">
        <w:rPr>
          <w:sz w:val="28"/>
          <w:szCs w:val="28"/>
          <w:lang w:eastAsia="ar-SA" w:bidi="en-US"/>
        </w:rPr>
        <w:t>теристики зон с особыми условиями использования территорий в случае, е</w:t>
      </w:r>
      <w:r w:rsidRPr="005D2395">
        <w:rPr>
          <w:sz w:val="28"/>
          <w:szCs w:val="28"/>
          <w:lang w:eastAsia="ar-SA" w:bidi="en-US"/>
        </w:rPr>
        <w:t>с</w:t>
      </w:r>
      <w:r w:rsidRPr="005D2395">
        <w:rPr>
          <w:sz w:val="28"/>
          <w:szCs w:val="28"/>
          <w:lang w:eastAsia="ar-SA" w:bidi="en-US"/>
        </w:rPr>
        <w:t>ли установление таких зон требуется в связи с размещением данных объе</w:t>
      </w:r>
      <w:r w:rsidRPr="005D2395">
        <w:rPr>
          <w:sz w:val="28"/>
          <w:szCs w:val="28"/>
          <w:lang w:eastAsia="ar-SA" w:bidi="en-US"/>
        </w:rPr>
        <w:t>к</w:t>
      </w:r>
      <w:r w:rsidRPr="005D2395">
        <w:rPr>
          <w:sz w:val="28"/>
          <w:szCs w:val="28"/>
          <w:lang w:eastAsia="ar-SA" w:bidi="en-US"/>
        </w:rPr>
        <w:t>тов;</w:t>
      </w:r>
    </w:p>
    <w:p w:rsidR="00CF464C" w:rsidRPr="005D2395" w:rsidRDefault="00CF464C" w:rsidP="00CF464C">
      <w:pPr>
        <w:shd w:val="clear" w:color="auto" w:fill="FFFFFF"/>
        <w:ind w:firstLine="709"/>
        <w:rPr>
          <w:sz w:val="28"/>
          <w:szCs w:val="28"/>
          <w:lang w:eastAsia="ar-SA" w:bidi="en-US"/>
        </w:rPr>
      </w:pPr>
      <w:bookmarkStart w:id="8" w:name="dst101684"/>
      <w:bookmarkEnd w:id="8"/>
      <w:r w:rsidRPr="005D2395">
        <w:rPr>
          <w:sz w:val="28"/>
          <w:szCs w:val="28"/>
          <w:lang w:eastAsia="ar-SA" w:bidi="en-US"/>
        </w:rPr>
        <w:lastRenderedPageBreak/>
        <w:t>2) параметры функциональных зон, а также сведения о планируемых для размещения в них объектах федерального значения, объектах регионал</w:t>
      </w:r>
      <w:r w:rsidRPr="005D2395">
        <w:rPr>
          <w:sz w:val="28"/>
          <w:szCs w:val="28"/>
          <w:lang w:eastAsia="ar-SA" w:bidi="en-US"/>
        </w:rPr>
        <w:t>ь</w:t>
      </w:r>
      <w:r w:rsidRPr="005D2395">
        <w:rPr>
          <w:sz w:val="28"/>
          <w:szCs w:val="28"/>
          <w:lang w:eastAsia="ar-SA" w:bidi="en-US"/>
        </w:rPr>
        <w:t>ного значения, объектах местного значения, за исключением линейных об</w:t>
      </w:r>
      <w:r w:rsidRPr="005D2395">
        <w:rPr>
          <w:sz w:val="28"/>
          <w:szCs w:val="28"/>
          <w:lang w:eastAsia="ar-SA" w:bidi="en-US"/>
        </w:rPr>
        <w:t>ъ</w:t>
      </w:r>
      <w:r w:rsidRPr="005D2395">
        <w:rPr>
          <w:sz w:val="28"/>
          <w:szCs w:val="28"/>
          <w:lang w:eastAsia="ar-SA" w:bidi="en-US"/>
        </w:rPr>
        <w:t>ектов.</w:t>
      </w:r>
    </w:p>
    <w:p w:rsidR="00372A94" w:rsidRPr="005D2395" w:rsidRDefault="0064130E" w:rsidP="0064130E">
      <w:pPr>
        <w:shd w:val="clear" w:color="auto" w:fill="FFFFFF"/>
        <w:spacing w:before="120"/>
        <w:ind w:firstLine="709"/>
        <w:rPr>
          <w:b/>
          <w:sz w:val="28"/>
          <w:szCs w:val="28"/>
          <w:lang w:eastAsia="ar-SA" w:bidi="en-US"/>
        </w:rPr>
      </w:pPr>
      <w:r w:rsidRPr="005D2395">
        <w:rPr>
          <w:b/>
          <w:sz w:val="28"/>
          <w:szCs w:val="28"/>
          <w:lang w:eastAsia="ar-SA" w:bidi="en-US"/>
        </w:rPr>
        <w:t xml:space="preserve">Этапы реализации </w:t>
      </w:r>
      <w:r w:rsidR="00F60500" w:rsidRPr="005D2395">
        <w:rPr>
          <w:b/>
          <w:sz w:val="28"/>
          <w:szCs w:val="28"/>
          <w:lang w:eastAsia="ar-SA" w:bidi="en-US"/>
        </w:rPr>
        <w:t>генерального плана</w:t>
      </w:r>
      <w:r w:rsidR="00372A94" w:rsidRPr="005D2395">
        <w:rPr>
          <w:b/>
          <w:sz w:val="28"/>
          <w:szCs w:val="28"/>
          <w:lang w:eastAsia="ar-SA" w:bidi="en-US"/>
        </w:rPr>
        <w:t>:</w:t>
      </w:r>
    </w:p>
    <w:p w:rsidR="0034032E" w:rsidRPr="005D2395" w:rsidRDefault="0034032E" w:rsidP="000337E2">
      <w:pPr>
        <w:numPr>
          <w:ilvl w:val="0"/>
          <w:numId w:val="8"/>
        </w:numPr>
        <w:ind w:left="1064" w:hanging="357"/>
        <w:rPr>
          <w:sz w:val="28"/>
          <w:szCs w:val="28"/>
          <w:lang w:eastAsia="ar-SA" w:bidi="en-US"/>
        </w:rPr>
      </w:pPr>
      <w:r w:rsidRPr="005D2395">
        <w:rPr>
          <w:sz w:val="28"/>
          <w:szCs w:val="28"/>
          <w:lang w:eastAsia="ar-SA" w:bidi="en-US"/>
        </w:rPr>
        <w:t xml:space="preserve">1 очередь </w:t>
      </w:r>
      <w:r w:rsidR="003C21F5" w:rsidRPr="005D2395">
        <w:rPr>
          <w:sz w:val="28"/>
          <w:szCs w:val="28"/>
          <w:lang w:eastAsia="ar-SA" w:bidi="en-US"/>
        </w:rPr>
        <w:t xml:space="preserve">– </w:t>
      </w:r>
      <w:r w:rsidR="007464BE" w:rsidRPr="005D2395">
        <w:rPr>
          <w:sz w:val="28"/>
          <w:szCs w:val="28"/>
          <w:lang w:eastAsia="ar-SA" w:bidi="en-US"/>
        </w:rPr>
        <w:t>203</w:t>
      </w:r>
      <w:r w:rsidR="006D4218" w:rsidRPr="005D2395">
        <w:rPr>
          <w:sz w:val="28"/>
          <w:szCs w:val="28"/>
          <w:lang w:eastAsia="ar-SA" w:bidi="en-US"/>
        </w:rPr>
        <w:t>4</w:t>
      </w:r>
      <w:r w:rsidR="00A850AF" w:rsidRPr="005D2395">
        <w:rPr>
          <w:sz w:val="28"/>
          <w:szCs w:val="28"/>
          <w:lang w:eastAsia="ar-SA" w:bidi="en-US"/>
        </w:rPr>
        <w:t xml:space="preserve"> год</w:t>
      </w:r>
      <w:r w:rsidRPr="005D2395">
        <w:rPr>
          <w:sz w:val="28"/>
          <w:szCs w:val="28"/>
          <w:lang w:eastAsia="ar-SA" w:bidi="en-US"/>
        </w:rPr>
        <w:t>;</w:t>
      </w:r>
    </w:p>
    <w:p w:rsidR="004F5774" w:rsidRPr="005D2395" w:rsidRDefault="0034032E" w:rsidP="000337E2">
      <w:pPr>
        <w:numPr>
          <w:ilvl w:val="0"/>
          <w:numId w:val="8"/>
        </w:numPr>
        <w:ind w:left="1064" w:hanging="357"/>
        <w:rPr>
          <w:sz w:val="28"/>
          <w:szCs w:val="28"/>
          <w:lang w:eastAsia="ar-SA" w:bidi="en-US"/>
        </w:rPr>
      </w:pPr>
      <w:r w:rsidRPr="005D2395">
        <w:rPr>
          <w:sz w:val="28"/>
          <w:szCs w:val="28"/>
          <w:lang w:eastAsia="ar-SA" w:bidi="en-US"/>
        </w:rPr>
        <w:t xml:space="preserve">расчетный срок </w:t>
      </w:r>
      <w:r w:rsidR="003C21F5" w:rsidRPr="005D2395">
        <w:rPr>
          <w:sz w:val="28"/>
          <w:szCs w:val="28"/>
          <w:lang w:eastAsia="ar-SA" w:bidi="en-US"/>
        </w:rPr>
        <w:t xml:space="preserve">– </w:t>
      </w:r>
      <w:r w:rsidR="007464BE" w:rsidRPr="005D2395">
        <w:rPr>
          <w:sz w:val="28"/>
          <w:szCs w:val="28"/>
          <w:lang w:eastAsia="ar-SA" w:bidi="en-US"/>
        </w:rPr>
        <w:t>20</w:t>
      </w:r>
      <w:r w:rsidR="00A766EF" w:rsidRPr="005D2395">
        <w:rPr>
          <w:sz w:val="28"/>
          <w:szCs w:val="28"/>
          <w:lang w:eastAsia="ar-SA" w:bidi="en-US"/>
        </w:rPr>
        <w:t>4</w:t>
      </w:r>
      <w:r w:rsidR="006D4218" w:rsidRPr="005D2395">
        <w:rPr>
          <w:sz w:val="28"/>
          <w:szCs w:val="28"/>
          <w:lang w:eastAsia="ar-SA" w:bidi="en-US"/>
        </w:rPr>
        <w:t>6</w:t>
      </w:r>
      <w:r w:rsidR="00A850AF" w:rsidRPr="005D2395">
        <w:rPr>
          <w:sz w:val="28"/>
          <w:szCs w:val="28"/>
          <w:lang w:eastAsia="ar-SA" w:bidi="en-US"/>
        </w:rPr>
        <w:t xml:space="preserve"> го</w:t>
      </w:r>
      <w:r w:rsidR="003C7E32" w:rsidRPr="005D2395">
        <w:rPr>
          <w:sz w:val="28"/>
          <w:szCs w:val="28"/>
          <w:lang w:eastAsia="ar-SA" w:bidi="en-US"/>
        </w:rPr>
        <w:t xml:space="preserve">д. </w:t>
      </w:r>
    </w:p>
    <w:bookmarkEnd w:id="3"/>
    <w:bookmarkEnd w:id="4"/>
    <w:p w:rsidR="00B56849" w:rsidRPr="005D2395" w:rsidRDefault="00B56849" w:rsidP="00976B0C">
      <w:pPr>
        <w:shd w:val="clear" w:color="auto" w:fill="FFFFFF"/>
        <w:ind w:firstLine="709"/>
        <w:rPr>
          <w:sz w:val="28"/>
          <w:szCs w:val="28"/>
          <w:lang w:eastAsia="ar-SA" w:bidi="en-US"/>
        </w:rPr>
      </w:pPr>
    </w:p>
    <w:p w:rsidR="00E9282D" w:rsidRPr="005D2395" w:rsidRDefault="00E9282D" w:rsidP="00E9282D">
      <w:pPr>
        <w:pStyle w:val="a1"/>
        <w:jc w:val="right"/>
        <w:rPr>
          <w:lang w:val="ru-RU"/>
        </w:rPr>
        <w:sectPr w:rsidR="00E9282D" w:rsidRPr="005D2395" w:rsidSect="00570E03">
          <w:pgSz w:w="11906" w:h="16838"/>
          <w:pgMar w:top="1134" w:right="851" w:bottom="1134" w:left="1701" w:header="680" w:footer="680" w:gutter="0"/>
          <w:cols w:space="708"/>
          <w:docGrid w:linePitch="360"/>
        </w:sectPr>
      </w:pPr>
    </w:p>
    <w:p w:rsidR="00A11D24" w:rsidRPr="005D2395" w:rsidRDefault="00A11D24" w:rsidP="000337E2">
      <w:pPr>
        <w:pStyle w:val="10"/>
        <w:numPr>
          <w:ilvl w:val="0"/>
          <w:numId w:val="1"/>
        </w:numPr>
        <w:tabs>
          <w:tab w:val="clear" w:pos="1353"/>
        </w:tabs>
        <w:ind w:left="0" w:firstLine="0"/>
        <w:rPr>
          <w:sz w:val="28"/>
        </w:rPr>
      </w:pPr>
      <w:bookmarkStart w:id="9" w:name="_Toc121387993"/>
      <w:bookmarkStart w:id="10" w:name="_Toc312530877"/>
      <w:bookmarkStart w:id="11" w:name="_Toc370201475"/>
      <w:r w:rsidRPr="005D2395">
        <w:rPr>
          <w:sz w:val="28"/>
        </w:rPr>
        <w:lastRenderedPageBreak/>
        <w:t xml:space="preserve">Сведения о видах, назначении и наименованиях планируемых для размещения объектов местного значения </w:t>
      </w:r>
      <w:r w:rsidR="00786C08" w:rsidRPr="005D2395">
        <w:rPr>
          <w:sz w:val="28"/>
        </w:rPr>
        <w:t>поселения</w:t>
      </w:r>
      <w:bookmarkEnd w:id="9"/>
    </w:p>
    <w:p w:rsidR="00A11D24" w:rsidRPr="005D2395" w:rsidRDefault="00A11D24" w:rsidP="00A11D24">
      <w:pPr>
        <w:pStyle w:val="a1"/>
        <w:jc w:val="right"/>
        <w:rPr>
          <w:b/>
          <w:sz w:val="28"/>
          <w:szCs w:val="28"/>
          <w:lang w:val="ru-RU"/>
        </w:rPr>
      </w:pPr>
      <w:r w:rsidRPr="005D2395">
        <w:rPr>
          <w:b/>
          <w:sz w:val="28"/>
          <w:szCs w:val="28"/>
          <w:lang w:val="ru-RU"/>
        </w:rPr>
        <w:t>Таблица 1</w:t>
      </w:r>
    </w:p>
    <w:p w:rsidR="00A11D24" w:rsidRPr="005D2395" w:rsidRDefault="00A11D24" w:rsidP="004A3EAD">
      <w:pPr>
        <w:keepNext/>
        <w:suppressAutoHyphens/>
        <w:spacing w:after="120"/>
        <w:jc w:val="center"/>
        <w:rPr>
          <w:b/>
          <w:sz w:val="28"/>
          <w:szCs w:val="28"/>
          <w:lang w:eastAsia="ar-SA" w:bidi="en-US"/>
        </w:rPr>
      </w:pPr>
      <w:r w:rsidRPr="005D2395">
        <w:rPr>
          <w:b/>
          <w:sz w:val="28"/>
          <w:szCs w:val="28"/>
          <w:lang w:eastAsia="ar-SA" w:bidi="en-US"/>
        </w:rPr>
        <w:t xml:space="preserve">Сведения о планируемых </w:t>
      </w:r>
      <w:r w:rsidR="004A3EAD" w:rsidRPr="005D2395">
        <w:rPr>
          <w:b/>
          <w:sz w:val="28"/>
          <w:szCs w:val="28"/>
          <w:lang w:eastAsia="ar-SA" w:bidi="en-US"/>
        </w:rPr>
        <w:t>для размещения и реконструкции на территории поселения объектах местного значения поселения</w:t>
      </w:r>
    </w:p>
    <w:tbl>
      <w:tblPr>
        <w:tblStyle w:val="ae"/>
        <w:tblW w:w="5000" w:type="pct"/>
        <w:tblCellMar>
          <w:left w:w="28" w:type="dxa"/>
          <w:right w:w="28" w:type="dxa"/>
        </w:tblCellMar>
        <w:tblLook w:val="04A0"/>
      </w:tblPr>
      <w:tblGrid>
        <w:gridCol w:w="361"/>
        <w:gridCol w:w="1017"/>
        <w:gridCol w:w="1152"/>
        <w:gridCol w:w="1244"/>
        <w:gridCol w:w="2182"/>
        <w:gridCol w:w="1629"/>
        <w:gridCol w:w="1814"/>
        <w:gridCol w:w="1424"/>
        <w:gridCol w:w="1555"/>
        <w:gridCol w:w="1964"/>
      </w:tblGrid>
      <w:tr w:rsidR="00EB68CE" w:rsidRPr="005D2395" w:rsidTr="00EB68CE">
        <w:trPr>
          <w:tblHeader/>
        </w:trPr>
        <w:tc>
          <w:tcPr>
            <w:tcW w:w="247" w:type="pct"/>
            <w:vAlign w:val="center"/>
          </w:tcPr>
          <w:p w:rsidR="00EB68CE" w:rsidRDefault="00EB68CE" w:rsidP="00EB68CE">
            <w:pPr>
              <w:jc w:val="center"/>
              <w:rPr>
                <w:b/>
              </w:rPr>
            </w:pPr>
            <w:r>
              <w:rPr>
                <w:b/>
              </w:rPr>
              <w:t>№</w:t>
            </w:r>
          </w:p>
          <w:p w:rsidR="00EB68CE" w:rsidRPr="005D2395" w:rsidRDefault="00EB68CE" w:rsidP="00EB68CE">
            <w:pPr>
              <w:jc w:val="center"/>
              <w:rPr>
                <w:b/>
              </w:rPr>
            </w:pPr>
            <w:r>
              <w:rPr>
                <w:b/>
              </w:rPr>
              <w:t>п\п</w:t>
            </w:r>
          </w:p>
        </w:tc>
        <w:tc>
          <w:tcPr>
            <w:tcW w:w="451" w:type="pct"/>
            <w:shd w:val="clear" w:color="auto" w:fill="auto"/>
            <w:vAlign w:val="center"/>
          </w:tcPr>
          <w:p w:rsidR="00EB68CE" w:rsidRPr="005D2395" w:rsidRDefault="00EB68CE" w:rsidP="00EB68CE">
            <w:pPr>
              <w:jc w:val="center"/>
            </w:pPr>
            <w:r w:rsidRPr="005D2395">
              <w:rPr>
                <w:b/>
              </w:rPr>
              <w:t>Код об</w:t>
            </w:r>
            <w:r w:rsidRPr="005D2395">
              <w:rPr>
                <w:b/>
              </w:rPr>
              <w:t>ъ</w:t>
            </w:r>
            <w:r w:rsidRPr="005D2395">
              <w:rPr>
                <w:b/>
              </w:rPr>
              <w:t>екта</w:t>
            </w:r>
          </w:p>
        </w:tc>
        <w:tc>
          <w:tcPr>
            <w:tcW w:w="435" w:type="pct"/>
            <w:shd w:val="clear" w:color="auto" w:fill="auto"/>
            <w:vAlign w:val="center"/>
          </w:tcPr>
          <w:p w:rsidR="00EB68CE" w:rsidRPr="005D2395" w:rsidRDefault="00EB68CE" w:rsidP="00EB68CE">
            <w:pPr>
              <w:jc w:val="center"/>
            </w:pPr>
            <w:r w:rsidRPr="005D2395">
              <w:rPr>
                <w:b/>
              </w:rPr>
              <w:t>Вид об</w:t>
            </w:r>
            <w:r w:rsidRPr="005D2395">
              <w:rPr>
                <w:b/>
              </w:rPr>
              <w:t>ъ</w:t>
            </w:r>
            <w:r w:rsidRPr="005D2395">
              <w:rPr>
                <w:b/>
              </w:rPr>
              <w:t>екта</w:t>
            </w:r>
          </w:p>
        </w:tc>
        <w:tc>
          <w:tcPr>
            <w:tcW w:w="545" w:type="pct"/>
            <w:shd w:val="clear" w:color="auto" w:fill="auto"/>
            <w:vAlign w:val="center"/>
          </w:tcPr>
          <w:p w:rsidR="00EB68CE" w:rsidRPr="005D2395" w:rsidRDefault="00EB68CE" w:rsidP="00EB68CE">
            <w:pPr>
              <w:jc w:val="center"/>
            </w:pPr>
            <w:r w:rsidRPr="005D2395">
              <w:rPr>
                <w:b/>
              </w:rPr>
              <w:t>Назначение объекта</w:t>
            </w:r>
          </w:p>
        </w:tc>
        <w:tc>
          <w:tcPr>
            <w:tcW w:w="500" w:type="pct"/>
            <w:shd w:val="clear" w:color="auto" w:fill="auto"/>
            <w:vAlign w:val="center"/>
          </w:tcPr>
          <w:p w:rsidR="00EB68CE" w:rsidRPr="005D2395" w:rsidRDefault="00EB68CE" w:rsidP="00EB68CE">
            <w:pPr>
              <w:jc w:val="center"/>
            </w:pPr>
            <w:r w:rsidRPr="005D2395">
              <w:rPr>
                <w:b/>
              </w:rPr>
              <w:t>Наименование об</w:t>
            </w:r>
            <w:r w:rsidRPr="005D2395">
              <w:rPr>
                <w:b/>
              </w:rPr>
              <w:t>ъ</w:t>
            </w:r>
            <w:r w:rsidRPr="005D2395">
              <w:rPr>
                <w:b/>
              </w:rPr>
              <w:t>екта</w:t>
            </w:r>
          </w:p>
        </w:tc>
        <w:tc>
          <w:tcPr>
            <w:tcW w:w="754" w:type="pct"/>
            <w:shd w:val="clear" w:color="auto" w:fill="auto"/>
            <w:vAlign w:val="center"/>
          </w:tcPr>
          <w:p w:rsidR="00EB68CE" w:rsidRPr="005D2395" w:rsidRDefault="00EB68CE" w:rsidP="00EB68CE">
            <w:pPr>
              <w:jc w:val="center"/>
            </w:pPr>
            <w:r w:rsidRPr="005D2395">
              <w:rPr>
                <w:b/>
              </w:rPr>
              <w:t>Основные х</w:t>
            </w:r>
            <w:r w:rsidRPr="005D2395">
              <w:rPr>
                <w:b/>
              </w:rPr>
              <w:t>а</w:t>
            </w:r>
            <w:r w:rsidRPr="005D2395">
              <w:rPr>
                <w:b/>
              </w:rPr>
              <w:t>рактеристики объекта</w:t>
            </w:r>
          </w:p>
        </w:tc>
        <w:tc>
          <w:tcPr>
            <w:tcW w:w="380" w:type="pct"/>
            <w:shd w:val="clear" w:color="auto" w:fill="auto"/>
            <w:vAlign w:val="center"/>
          </w:tcPr>
          <w:p w:rsidR="00EB68CE" w:rsidRPr="005D2395" w:rsidRDefault="00EB68CE" w:rsidP="00EB68CE">
            <w:pPr>
              <w:autoSpaceDE w:val="0"/>
              <w:autoSpaceDN w:val="0"/>
              <w:adjustRightInd w:val="0"/>
              <w:jc w:val="center"/>
            </w:pPr>
            <w:r w:rsidRPr="005D2395">
              <w:rPr>
                <w:b/>
              </w:rPr>
              <w:t>Местоположение</w:t>
            </w:r>
          </w:p>
        </w:tc>
        <w:tc>
          <w:tcPr>
            <w:tcW w:w="491" w:type="pct"/>
            <w:shd w:val="clear" w:color="auto" w:fill="auto"/>
            <w:vAlign w:val="center"/>
          </w:tcPr>
          <w:p w:rsidR="00EB68CE" w:rsidRPr="005D2395" w:rsidRDefault="00EB68CE" w:rsidP="00EB68CE">
            <w:pPr>
              <w:jc w:val="center"/>
            </w:pPr>
            <w:r w:rsidRPr="005D2395">
              <w:rPr>
                <w:b/>
              </w:rPr>
              <w:t>Планиру</w:t>
            </w:r>
            <w:r w:rsidRPr="005D2395">
              <w:rPr>
                <w:b/>
              </w:rPr>
              <w:t>е</w:t>
            </w:r>
            <w:r w:rsidRPr="005D2395">
              <w:rPr>
                <w:b/>
              </w:rPr>
              <w:t>мые мер</w:t>
            </w:r>
            <w:r w:rsidRPr="005D2395">
              <w:rPr>
                <w:b/>
              </w:rPr>
              <w:t>о</w:t>
            </w:r>
            <w:r w:rsidRPr="005D2395">
              <w:rPr>
                <w:b/>
              </w:rPr>
              <w:t>приятия по объекту</w:t>
            </w:r>
          </w:p>
        </w:tc>
        <w:tc>
          <w:tcPr>
            <w:tcW w:w="490" w:type="pct"/>
            <w:shd w:val="clear" w:color="auto" w:fill="auto"/>
            <w:vAlign w:val="center"/>
          </w:tcPr>
          <w:p w:rsidR="00EB68CE" w:rsidRPr="005D2395" w:rsidRDefault="00EB68CE" w:rsidP="00EB68CE">
            <w:pPr>
              <w:jc w:val="center"/>
            </w:pPr>
            <w:r w:rsidRPr="005D2395">
              <w:rPr>
                <w:b/>
              </w:rPr>
              <w:t>Зоны с особ</w:t>
            </w:r>
            <w:r w:rsidRPr="005D2395">
              <w:rPr>
                <w:b/>
              </w:rPr>
              <w:t>ы</w:t>
            </w:r>
            <w:r w:rsidRPr="005D2395">
              <w:rPr>
                <w:b/>
              </w:rPr>
              <w:t>ми условиями использов</w:t>
            </w:r>
            <w:r w:rsidRPr="005D2395">
              <w:rPr>
                <w:b/>
              </w:rPr>
              <w:t>а</w:t>
            </w:r>
            <w:r w:rsidRPr="005D2395">
              <w:rPr>
                <w:b/>
              </w:rPr>
              <w:t>ния террит</w:t>
            </w:r>
            <w:r w:rsidRPr="005D2395">
              <w:rPr>
                <w:b/>
              </w:rPr>
              <w:t>о</w:t>
            </w:r>
            <w:r w:rsidRPr="005D2395">
              <w:rPr>
                <w:b/>
              </w:rPr>
              <w:t>рии</w:t>
            </w:r>
          </w:p>
        </w:tc>
        <w:tc>
          <w:tcPr>
            <w:tcW w:w="707" w:type="pct"/>
            <w:vAlign w:val="center"/>
          </w:tcPr>
          <w:p w:rsidR="00EB68CE" w:rsidRPr="005D2395" w:rsidRDefault="00EB68CE" w:rsidP="00EB68CE">
            <w:pPr>
              <w:jc w:val="center"/>
              <w:rPr>
                <w:b/>
              </w:rPr>
            </w:pPr>
            <w:r w:rsidRPr="005D2395">
              <w:rPr>
                <w:b/>
              </w:rPr>
              <w:t>Функциональная зона</w:t>
            </w:r>
          </w:p>
        </w:tc>
      </w:tr>
      <w:tr w:rsidR="00EB68CE" w:rsidRPr="005D2395" w:rsidTr="00EB68CE">
        <w:trPr>
          <w:trHeight w:val="881"/>
        </w:trPr>
        <w:tc>
          <w:tcPr>
            <w:tcW w:w="247" w:type="pct"/>
            <w:vAlign w:val="center"/>
          </w:tcPr>
          <w:p w:rsidR="00EB68CE" w:rsidRPr="005D2395" w:rsidRDefault="00EB68CE" w:rsidP="00EB68CE">
            <w:pPr>
              <w:jc w:val="center"/>
            </w:pPr>
            <w:r>
              <w:t>1</w:t>
            </w:r>
          </w:p>
        </w:tc>
        <w:tc>
          <w:tcPr>
            <w:tcW w:w="451" w:type="pct"/>
            <w:shd w:val="clear" w:color="auto" w:fill="auto"/>
            <w:vAlign w:val="center"/>
          </w:tcPr>
          <w:p w:rsidR="00EB68CE" w:rsidRPr="005D2395" w:rsidRDefault="00EB68CE" w:rsidP="00EB68CE">
            <w:pPr>
              <w:jc w:val="center"/>
            </w:pPr>
            <w:r w:rsidRPr="005D2395">
              <w:t>602010302</w:t>
            </w:r>
          </w:p>
        </w:tc>
        <w:tc>
          <w:tcPr>
            <w:tcW w:w="435" w:type="pct"/>
            <w:shd w:val="clear" w:color="auto" w:fill="auto"/>
            <w:vAlign w:val="center"/>
          </w:tcPr>
          <w:p w:rsidR="00EB68CE" w:rsidRPr="005D2395" w:rsidRDefault="00EB68CE" w:rsidP="00EB68CE">
            <w:pPr>
              <w:jc w:val="center"/>
            </w:pPr>
            <w:r w:rsidRPr="005D2395">
              <w:t>Спорти</w:t>
            </w:r>
            <w:r w:rsidRPr="005D2395">
              <w:t>в</w:t>
            </w:r>
            <w:r w:rsidRPr="005D2395">
              <w:t>ное соор</w:t>
            </w:r>
            <w:r w:rsidRPr="005D2395">
              <w:t>у</w:t>
            </w:r>
            <w:r w:rsidRPr="005D2395">
              <w:t>жение</w:t>
            </w:r>
          </w:p>
        </w:tc>
        <w:tc>
          <w:tcPr>
            <w:tcW w:w="545" w:type="pct"/>
            <w:shd w:val="clear" w:color="auto" w:fill="auto"/>
            <w:vAlign w:val="center"/>
          </w:tcPr>
          <w:p w:rsidR="00EB68CE" w:rsidRPr="005D2395" w:rsidRDefault="00EB68CE" w:rsidP="00EB68CE">
            <w:pPr>
              <w:pStyle w:val="Default"/>
              <w:jc w:val="center"/>
              <w:rPr>
                <w:sz w:val="22"/>
                <w:szCs w:val="22"/>
                <w:lang w:bidi="ru-RU"/>
              </w:rPr>
            </w:pPr>
            <w:r w:rsidRPr="005D2395">
              <w:rPr>
                <w:color w:val="auto"/>
                <w:sz w:val="22"/>
                <w:szCs w:val="22"/>
              </w:rPr>
              <w:t>Обеспеч</w:t>
            </w:r>
            <w:r w:rsidRPr="005D2395">
              <w:rPr>
                <w:color w:val="auto"/>
                <w:sz w:val="22"/>
                <w:szCs w:val="22"/>
              </w:rPr>
              <w:t>е</w:t>
            </w:r>
            <w:r w:rsidRPr="005D2395">
              <w:rPr>
                <w:color w:val="auto"/>
                <w:sz w:val="22"/>
                <w:szCs w:val="22"/>
              </w:rPr>
              <w:t>ние условий для разв</w:t>
            </w:r>
            <w:r w:rsidRPr="005D2395">
              <w:rPr>
                <w:color w:val="auto"/>
                <w:sz w:val="22"/>
                <w:szCs w:val="22"/>
              </w:rPr>
              <w:t>и</w:t>
            </w:r>
            <w:r w:rsidRPr="005D2395">
              <w:rPr>
                <w:color w:val="auto"/>
                <w:sz w:val="22"/>
                <w:szCs w:val="22"/>
              </w:rPr>
              <w:t>тия физич</w:t>
            </w:r>
            <w:r w:rsidRPr="005D2395">
              <w:rPr>
                <w:color w:val="auto"/>
                <w:sz w:val="22"/>
                <w:szCs w:val="22"/>
              </w:rPr>
              <w:t>е</w:t>
            </w:r>
            <w:r w:rsidRPr="005D2395">
              <w:rPr>
                <w:color w:val="auto"/>
                <w:sz w:val="22"/>
                <w:szCs w:val="22"/>
              </w:rPr>
              <w:t>ской кул</w:t>
            </w:r>
            <w:r w:rsidRPr="005D2395">
              <w:rPr>
                <w:color w:val="auto"/>
                <w:sz w:val="22"/>
                <w:szCs w:val="22"/>
              </w:rPr>
              <w:t>ь</w:t>
            </w:r>
            <w:r w:rsidRPr="005D2395">
              <w:rPr>
                <w:color w:val="auto"/>
                <w:sz w:val="22"/>
                <w:szCs w:val="22"/>
              </w:rPr>
              <w:t>туры и спорта</w:t>
            </w:r>
          </w:p>
        </w:tc>
        <w:tc>
          <w:tcPr>
            <w:tcW w:w="500" w:type="pct"/>
            <w:shd w:val="clear" w:color="auto" w:fill="auto"/>
            <w:vAlign w:val="center"/>
          </w:tcPr>
          <w:p w:rsidR="00EB68CE" w:rsidRPr="005D2395" w:rsidRDefault="00EB68CE" w:rsidP="00EB68CE">
            <w:pPr>
              <w:pStyle w:val="Default"/>
              <w:jc w:val="center"/>
              <w:rPr>
                <w:sz w:val="22"/>
                <w:szCs w:val="22"/>
                <w:lang w:bidi="ru-RU"/>
              </w:rPr>
            </w:pPr>
            <w:r w:rsidRPr="005D2395">
              <w:rPr>
                <w:sz w:val="22"/>
                <w:szCs w:val="22"/>
                <w:lang w:bidi="ru-RU"/>
              </w:rPr>
              <w:t>Многофункционал</w:t>
            </w:r>
            <w:r w:rsidRPr="005D2395">
              <w:rPr>
                <w:sz w:val="22"/>
                <w:szCs w:val="22"/>
                <w:lang w:bidi="ru-RU"/>
              </w:rPr>
              <w:t>ь</w:t>
            </w:r>
            <w:r w:rsidRPr="005D2395">
              <w:rPr>
                <w:sz w:val="22"/>
                <w:szCs w:val="22"/>
                <w:lang w:bidi="ru-RU"/>
              </w:rPr>
              <w:t>ная спортивная пл</w:t>
            </w:r>
            <w:r w:rsidRPr="005D2395">
              <w:rPr>
                <w:sz w:val="22"/>
                <w:szCs w:val="22"/>
                <w:lang w:bidi="ru-RU"/>
              </w:rPr>
              <w:t>о</w:t>
            </w:r>
            <w:r w:rsidRPr="005D2395">
              <w:rPr>
                <w:sz w:val="22"/>
                <w:szCs w:val="22"/>
                <w:lang w:bidi="ru-RU"/>
              </w:rPr>
              <w:t>щадка</w:t>
            </w:r>
          </w:p>
        </w:tc>
        <w:tc>
          <w:tcPr>
            <w:tcW w:w="754" w:type="pct"/>
            <w:shd w:val="clear" w:color="auto" w:fill="auto"/>
            <w:vAlign w:val="center"/>
          </w:tcPr>
          <w:p w:rsidR="00EB68CE" w:rsidRPr="005D2395" w:rsidRDefault="00EB68CE" w:rsidP="00EB68CE">
            <w:pPr>
              <w:pStyle w:val="Default"/>
              <w:jc w:val="center"/>
              <w:rPr>
                <w:color w:val="auto"/>
                <w:sz w:val="22"/>
                <w:szCs w:val="22"/>
              </w:rPr>
            </w:pPr>
            <w:r w:rsidRPr="005D2395">
              <w:rPr>
                <w:color w:val="auto"/>
                <w:sz w:val="22"/>
                <w:szCs w:val="22"/>
              </w:rPr>
              <w:t>Площадь 0,20 га</w:t>
            </w:r>
          </w:p>
          <w:p w:rsidR="00EB68CE" w:rsidRPr="005D2395" w:rsidRDefault="00EB68CE" w:rsidP="00EB68CE">
            <w:pPr>
              <w:pStyle w:val="Default"/>
              <w:jc w:val="center"/>
              <w:rPr>
                <w:sz w:val="22"/>
                <w:szCs w:val="22"/>
                <w:lang w:bidi="ru-RU"/>
              </w:rPr>
            </w:pPr>
            <w:r w:rsidRPr="005D2395">
              <w:rPr>
                <w:sz w:val="22"/>
                <w:szCs w:val="22"/>
                <w:lang w:bidi="ru-RU"/>
              </w:rPr>
              <w:t>Вместимость 50 чел.</w:t>
            </w:r>
          </w:p>
        </w:tc>
        <w:tc>
          <w:tcPr>
            <w:tcW w:w="380" w:type="pct"/>
            <w:shd w:val="clear" w:color="auto" w:fill="auto"/>
            <w:vAlign w:val="center"/>
          </w:tcPr>
          <w:p w:rsidR="00EB68CE" w:rsidRPr="005D2395" w:rsidRDefault="00EB68CE" w:rsidP="00EB68CE">
            <w:pPr>
              <w:pStyle w:val="Default"/>
              <w:jc w:val="center"/>
              <w:rPr>
                <w:sz w:val="22"/>
                <w:szCs w:val="22"/>
                <w:lang w:bidi="ru-RU"/>
              </w:rPr>
            </w:pPr>
            <w:r w:rsidRPr="005D2395">
              <w:rPr>
                <w:sz w:val="22"/>
                <w:szCs w:val="22"/>
                <w:lang w:bidi="ru-RU"/>
              </w:rPr>
              <w:t>аул Кошкуль</w:t>
            </w:r>
          </w:p>
        </w:tc>
        <w:tc>
          <w:tcPr>
            <w:tcW w:w="491" w:type="pct"/>
            <w:shd w:val="clear" w:color="auto" w:fill="auto"/>
            <w:vAlign w:val="center"/>
          </w:tcPr>
          <w:p w:rsidR="00EB68CE" w:rsidRPr="005D2395" w:rsidRDefault="00EB68CE" w:rsidP="00EB68CE">
            <w:pPr>
              <w:jc w:val="center"/>
              <w:rPr>
                <w:color w:val="FF0000"/>
              </w:rPr>
            </w:pPr>
            <w:r w:rsidRPr="005D2395">
              <w:t>Планируемый к размещению</w:t>
            </w:r>
          </w:p>
        </w:tc>
        <w:tc>
          <w:tcPr>
            <w:tcW w:w="490" w:type="pct"/>
            <w:shd w:val="clear" w:color="auto" w:fill="auto"/>
            <w:vAlign w:val="center"/>
          </w:tcPr>
          <w:p w:rsidR="00EB68CE" w:rsidRPr="005D2395" w:rsidRDefault="00EB68CE" w:rsidP="00EB68CE">
            <w:pPr>
              <w:pStyle w:val="a1"/>
              <w:spacing w:after="120"/>
              <w:ind w:firstLine="0"/>
              <w:jc w:val="center"/>
              <w:rPr>
                <w:rFonts w:eastAsia="Microsoft Sans Serif"/>
                <w:color w:val="000000"/>
                <w:lang w:val="ru-RU" w:eastAsia="ru-RU" w:bidi="ru-RU"/>
              </w:rPr>
            </w:pPr>
            <w:r w:rsidRPr="005D2395">
              <w:rPr>
                <w:rFonts w:eastAsia="Microsoft Sans Serif"/>
                <w:lang w:val="ru-RU" w:eastAsia="ru-RU" w:bidi="ru-RU"/>
              </w:rPr>
              <w:t>Не устанавл</w:t>
            </w:r>
            <w:r w:rsidRPr="005D2395">
              <w:rPr>
                <w:rFonts w:eastAsia="Microsoft Sans Serif"/>
                <w:lang w:val="ru-RU" w:eastAsia="ru-RU" w:bidi="ru-RU"/>
              </w:rPr>
              <w:t>и</w:t>
            </w:r>
            <w:r w:rsidRPr="005D2395">
              <w:rPr>
                <w:rFonts w:eastAsia="Microsoft Sans Serif"/>
                <w:lang w:val="ru-RU" w:eastAsia="ru-RU" w:bidi="ru-RU"/>
              </w:rPr>
              <w:t>вается</w:t>
            </w:r>
          </w:p>
        </w:tc>
        <w:tc>
          <w:tcPr>
            <w:tcW w:w="707" w:type="pct"/>
            <w:vAlign w:val="center"/>
          </w:tcPr>
          <w:p w:rsidR="00EB68CE" w:rsidRPr="005D2395" w:rsidRDefault="00EB68CE" w:rsidP="00EB68CE">
            <w:pPr>
              <w:pStyle w:val="a1"/>
              <w:spacing w:after="120"/>
              <w:ind w:firstLine="0"/>
              <w:jc w:val="center"/>
              <w:rPr>
                <w:rFonts w:eastAsia="Microsoft Sans Serif"/>
                <w:lang w:val="ru-RU" w:eastAsia="ru-RU" w:bidi="ru-RU"/>
              </w:rPr>
            </w:pPr>
            <w:r w:rsidRPr="005D2395">
              <w:t>Зона специализированной общественной застройки</w:t>
            </w:r>
          </w:p>
        </w:tc>
      </w:tr>
      <w:tr w:rsidR="00EB68CE" w:rsidRPr="005D2395" w:rsidTr="00EB68CE">
        <w:trPr>
          <w:trHeight w:val="881"/>
        </w:trPr>
        <w:tc>
          <w:tcPr>
            <w:tcW w:w="247" w:type="pct"/>
            <w:vAlign w:val="center"/>
          </w:tcPr>
          <w:p w:rsidR="00EB68CE" w:rsidRPr="005D2395" w:rsidRDefault="00EB68CE" w:rsidP="00EB68CE">
            <w:pPr>
              <w:jc w:val="center"/>
            </w:pPr>
            <w:r>
              <w:t>2</w:t>
            </w:r>
          </w:p>
        </w:tc>
        <w:tc>
          <w:tcPr>
            <w:tcW w:w="451" w:type="pct"/>
            <w:shd w:val="clear" w:color="auto" w:fill="auto"/>
            <w:vAlign w:val="center"/>
          </w:tcPr>
          <w:p w:rsidR="00EB68CE" w:rsidRPr="005D2395" w:rsidRDefault="00EB68CE" w:rsidP="00EB68CE">
            <w:pPr>
              <w:jc w:val="center"/>
            </w:pPr>
            <w:r w:rsidRPr="005D2395">
              <w:t>602010302</w:t>
            </w:r>
          </w:p>
        </w:tc>
        <w:tc>
          <w:tcPr>
            <w:tcW w:w="435" w:type="pct"/>
            <w:shd w:val="clear" w:color="auto" w:fill="auto"/>
            <w:vAlign w:val="center"/>
          </w:tcPr>
          <w:p w:rsidR="00EB68CE" w:rsidRPr="005D2395" w:rsidRDefault="00EB68CE" w:rsidP="00EB68CE">
            <w:pPr>
              <w:jc w:val="center"/>
            </w:pPr>
            <w:r w:rsidRPr="005D2395">
              <w:t>Спорти</w:t>
            </w:r>
            <w:r w:rsidRPr="005D2395">
              <w:t>в</w:t>
            </w:r>
            <w:r w:rsidRPr="005D2395">
              <w:t>ное соор</w:t>
            </w:r>
            <w:r w:rsidRPr="005D2395">
              <w:t>у</w:t>
            </w:r>
            <w:r w:rsidRPr="005D2395">
              <w:t>жение</w:t>
            </w:r>
          </w:p>
        </w:tc>
        <w:tc>
          <w:tcPr>
            <w:tcW w:w="545" w:type="pct"/>
            <w:shd w:val="clear" w:color="auto" w:fill="auto"/>
            <w:vAlign w:val="center"/>
          </w:tcPr>
          <w:p w:rsidR="00EB68CE" w:rsidRPr="005D2395" w:rsidRDefault="00EB68CE" w:rsidP="00EB68CE">
            <w:pPr>
              <w:pStyle w:val="Default"/>
              <w:jc w:val="center"/>
              <w:rPr>
                <w:color w:val="auto"/>
                <w:sz w:val="22"/>
                <w:szCs w:val="22"/>
              </w:rPr>
            </w:pPr>
            <w:r w:rsidRPr="005D2395">
              <w:rPr>
                <w:color w:val="auto"/>
                <w:sz w:val="22"/>
                <w:szCs w:val="22"/>
              </w:rPr>
              <w:t>Обеспеч</w:t>
            </w:r>
            <w:r w:rsidRPr="005D2395">
              <w:rPr>
                <w:color w:val="auto"/>
                <w:sz w:val="22"/>
                <w:szCs w:val="22"/>
              </w:rPr>
              <w:t>е</w:t>
            </w:r>
            <w:r w:rsidRPr="005D2395">
              <w:rPr>
                <w:color w:val="auto"/>
                <w:sz w:val="22"/>
                <w:szCs w:val="22"/>
              </w:rPr>
              <w:t>ние условий для разв</w:t>
            </w:r>
            <w:r w:rsidRPr="005D2395">
              <w:rPr>
                <w:color w:val="auto"/>
                <w:sz w:val="22"/>
                <w:szCs w:val="22"/>
              </w:rPr>
              <w:t>и</w:t>
            </w:r>
            <w:r w:rsidRPr="005D2395">
              <w:rPr>
                <w:color w:val="auto"/>
                <w:sz w:val="22"/>
                <w:szCs w:val="22"/>
              </w:rPr>
              <w:t>тия физич</w:t>
            </w:r>
            <w:r w:rsidRPr="005D2395">
              <w:rPr>
                <w:color w:val="auto"/>
                <w:sz w:val="22"/>
                <w:szCs w:val="22"/>
              </w:rPr>
              <w:t>е</w:t>
            </w:r>
            <w:r w:rsidRPr="005D2395">
              <w:rPr>
                <w:color w:val="auto"/>
                <w:sz w:val="22"/>
                <w:szCs w:val="22"/>
              </w:rPr>
              <w:t>ской кул</w:t>
            </w:r>
            <w:r w:rsidRPr="005D2395">
              <w:rPr>
                <w:color w:val="auto"/>
                <w:sz w:val="22"/>
                <w:szCs w:val="22"/>
              </w:rPr>
              <w:t>ь</w:t>
            </w:r>
            <w:r w:rsidRPr="005D2395">
              <w:rPr>
                <w:color w:val="auto"/>
                <w:sz w:val="22"/>
                <w:szCs w:val="22"/>
              </w:rPr>
              <w:t>туры и спорта</w:t>
            </w:r>
          </w:p>
        </w:tc>
        <w:tc>
          <w:tcPr>
            <w:tcW w:w="500" w:type="pct"/>
            <w:shd w:val="clear" w:color="auto" w:fill="auto"/>
            <w:vAlign w:val="center"/>
          </w:tcPr>
          <w:p w:rsidR="00EB68CE" w:rsidRPr="005D2395" w:rsidRDefault="00EB68CE" w:rsidP="00EB68CE">
            <w:pPr>
              <w:pStyle w:val="Default"/>
              <w:jc w:val="center"/>
              <w:rPr>
                <w:sz w:val="22"/>
                <w:szCs w:val="22"/>
                <w:lang w:bidi="ru-RU"/>
              </w:rPr>
            </w:pPr>
            <w:r w:rsidRPr="005D2395">
              <w:rPr>
                <w:sz w:val="22"/>
                <w:szCs w:val="22"/>
                <w:lang w:bidi="ru-RU"/>
              </w:rPr>
              <w:t>Многофункционал</w:t>
            </w:r>
            <w:r w:rsidRPr="005D2395">
              <w:rPr>
                <w:sz w:val="22"/>
                <w:szCs w:val="22"/>
                <w:lang w:bidi="ru-RU"/>
              </w:rPr>
              <w:t>ь</w:t>
            </w:r>
            <w:r w:rsidRPr="005D2395">
              <w:rPr>
                <w:sz w:val="22"/>
                <w:szCs w:val="22"/>
                <w:lang w:bidi="ru-RU"/>
              </w:rPr>
              <w:t>ная спортивная пл</w:t>
            </w:r>
            <w:r w:rsidRPr="005D2395">
              <w:rPr>
                <w:sz w:val="22"/>
                <w:szCs w:val="22"/>
                <w:lang w:bidi="ru-RU"/>
              </w:rPr>
              <w:t>о</w:t>
            </w:r>
            <w:r w:rsidRPr="005D2395">
              <w:rPr>
                <w:sz w:val="22"/>
                <w:szCs w:val="22"/>
                <w:lang w:bidi="ru-RU"/>
              </w:rPr>
              <w:t>щадка</w:t>
            </w:r>
          </w:p>
        </w:tc>
        <w:tc>
          <w:tcPr>
            <w:tcW w:w="754" w:type="pct"/>
            <w:shd w:val="clear" w:color="auto" w:fill="auto"/>
            <w:vAlign w:val="center"/>
          </w:tcPr>
          <w:p w:rsidR="00EB68CE" w:rsidRPr="005D2395" w:rsidRDefault="00EB68CE" w:rsidP="00EB68CE">
            <w:pPr>
              <w:pStyle w:val="Default"/>
              <w:jc w:val="center"/>
              <w:rPr>
                <w:color w:val="auto"/>
                <w:sz w:val="22"/>
                <w:szCs w:val="22"/>
              </w:rPr>
            </w:pPr>
            <w:r w:rsidRPr="005D2395">
              <w:rPr>
                <w:color w:val="auto"/>
                <w:sz w:val="22"/>
                <w:szCs w:val="22"/>
              </w:rPr>
              <w:t>Площадь 0,20 га</w:t>
            </w:r>
          </w:p>
          <w:p w:rsidR="00EB68CE" w:rsidRPr="005D2395" w:rsidRDefault="00EB68CE" w:rsidP="00EB68CE">
            <w:pPr>
              <w:pStyle w:val="Default"/>
              <w:jc w:val="center"/>
              <w:rPr>
                <w:color w:val="auto"/>
                <w:sz w:val="22"/>
                <w:szCs w:val="22"/>
              </w:rPr>
            </w:pPr>
            <w:r w:rsidRPr="005D2395">
              <w:rPr>
                <w:sz w:val="22"/>
                <w:szCs w:val="22"/>
                <w:lang w:bidi="ru-RU"/>
              </w:rPr>
              <w:t>Вместимость 50 чел.</w:t>
            </w:r>
          </w:p>
        </w:tc>
        <w:tc>
          <w:tcPr>
            <w:tcW w:w="380" w:type="pct"/>
            <w:shd w:val="clear" w:color="auto" w:fill="auto"/>
            <w:vAlign w:val="center"/>
          </w:tcPr>
          <w:p w:rsidR="00EB68CE" w:rsidRPr="005D2395" w:rsidRDefault="00EB68CE" w:rsidP="00EB68CE">
            <w:pPr>
              <w:pStyle w:val="Default"/>
              <w:jc w:val="center"/>
              <w:rPr>
                <w:sz w:val="22"/>
                <w:szCs w:val="22"/>
                <w:lang w:bidi="ru-RU"/>
              </w:rPr>
            </w:pPr>
            <w:r w:rsidRPr="005D2395">
              <w:rPr>
                <w:sz w:val="22"/>
                <w:szCs w:val="22"/>
                <w:lang w:bidi="ru-RU"/>
              </w:rPr>
              <w:t>п. Новопреобр</w:t>
            </w:r>
            <w:r w:rsidRPr="005D2395">
              <w:rPr>
                <w:sz w:val="22"/>
                <w:szCs w:val="22"/>
                <w:lang w:bidi="ru-RU"/>
              </w:rPr>
              <w:t>а</w:t>
            </w:r>
            <w:r w:rsidRPr="005D2395">
              <w:rPr>
                <w:sz w:val="22"/>
                <w:szCs w:val="22"/>
                <w:lang w:bidi="ru-RU"/>
              </w:rPr>
              <w:t>женка</w:t>
            </w:r>
          </w:p>
        </w:tc>
        <w:tc>
          <w:tcPr>
            <w:tcW w:w="491" w:type="pct"/>
            <w:shd w:val="clear" w:color="auto" w:fill="auto"/>
            <w:vAlign w:val="center"/>
          </w:tcPr>
          <w:p w:rsidR="00EB68CE" w:rsidRPr="005D2395" w:rsidRDefault="00EB68CE" w:rsidP="00EB68CE">
            <w:pPr>
              <w:jc w:val="center"/>
            </w:pPr>
            <w:r w:rsidRPr="005D2395">
              <w:t>Планируемый к размещению</w:t>
            </w:r>
          </w:p>
        </w:tc>
        <w:tc>
          <w:tcPr>
            <w:tcW w:w="490" w:type="pct"/>
            <w:shd w:val="clear" w:color="auto" w:fill="auto"/>
            <w:vAlign w:val="center"/>
          </w:tcPr>
          <w:p w:rsidR="00EB68CE" w:rsidRPr="005D2395" w:rsidRDefault="00EB68CE" w:rsidP="00EB68CE">
            <w:pPr>
              <w:pStyle w:val="a1"/>
              <w:spacing w:after="120"/>
              <w:ind w:firstLine="0"/>
              <w:jc w:val="center"/>
              <w:rPr>
                <w:rFonts w:eastAsia="Microsoft Sans Serif"/>
                <w:lang w:val="ru-RU" w:eastAsia="ru-RU" w:bidi="ru-RU"/>
              </w:rPr>
            </w:pPr>
            <w:r w:rsidRPr="005D2395">
              <w:rPr>
                <w:rFonts w:eastAsia="Microsoft Sans Serif"/>
                <w:lang w:val="ru-RU" w:eastAsia="ru-RU" w:bidi="ru-RU"/>
              </w:rPr>
              <w:t>Не устанавл</w:t>
            </w:r>
            <w:r w:rsidRPr="005D2395">
              <w:rPr>
                <w:rFonts w:eastAsia="Microsoft Sans Serif"/>
                <w:lang w:val="ru-RU" w:eastAsia="ru-RU" w:bidi="ru-RU"/>
              </w:rPr>
              <w:t>и</w:t>
            </w:r>
            <w:r w:rsidRPr="005D2395">
              <w:rPr>
                <w:rFonts w:eastAsia="Microsoft Sans Serif"/>
                <w:lang w:val="ru-RU" w:eastAsia="ru-RU" w:bidi="ru-RU"/>
              </w:rPr>
              <w:t>вается</w:t>
            </w:r>
          </w:p>
        </w:tc>
        <w:tc>
          <w:tcPr>
            <w:tcW w:w="707" w:type="pct"/>
            <w:vAlign w:val="center"/>
          </w:tcPr>
          <w:p w:rsidR="00EB68CE" w:rsidRPr="005D2395" w:rsidRDefault="00EB68CE" w:rsidP="00EB68CE">
            <w:pPr>
              <w:pStyle w:val="a1"/>
              <w:spacing w:after="120"/>
              <w:ind w:firstLine="0"/>
              <w:jc w:val="center"/>
              <w:rPr>
                <w:rFonts w:eastAsia="Microsoft Sans Serif"/>
                <w:lang w:val="ru-RU" w:eastAsia="ru-RU" w:bidi="ru-RU"/>
              </w:rPr>
            </w:pPr>
            <w:r w:rsidRPr="005D2395">
              <w:t>Зона специализированной общественной застройки</w:t>
            </w:r>
          </w:p>
        </w:tc>
      </w:tr>
    </w:tbl>
    <w:p w:rsidR="00CB012C" w:rsidRPr="005D2395" w:rsidRDefault="00CB012C" w:rsidP="004A3EAD">
      <w:pPr>
        <w:shd w:val="clear" w:color="auto" w:fill="FFFFFF"/>
        <w:ind w:firstLine="709"/>
        <w:rPr>
          <w:lang w:eastAsia="ar-SA" w:bidi="en-US"/>
        </w:rPr>
      </w:pPr>
    </w:p>
    <w:p w:rsidR="004A3EAD" w:rsidRPr="005D2395" w:rsidRDefault="004A3EAD" w:rsidP="00AF523D">
      <w:pPr>
        <w:keepNext/>
        <w:suppressAutoHyphens/>
        <w:spacing w:after="120"/>
        <w:rPr>
          <w:b/>
          <w:lang w:eastAsia="ar-SA" w:bidi="en-US"/>
        </w:rPr>
      </w:pPr>
    </w:p>
    <w:p w:rsidR="00BB1977" w:rsidRPr="005D2395" w:rsidRDefault="00BB1977" w:rsidP="00223549">
      <w:pPr>
        <w:pStyle w:val="2"/>
        <w:rPr>
          <w:lang w:eastAsia="ar-SA" w:bidi="en-US"/>
        </w:rPr>
        <w:sectPr w:rsidR="00BB1977" w:rsidRPr="005D2395" w:rsidSect="00570E03">
          <w:pgSz w:w="16838" w:h="11906" w:orient="landscape"/>
          <w:pgMar w:top="1134" w:right="851" w:bottom="1134" w:left="1701" w:header="680" w:footer="1077" w:gutter="0"/>
          <w:cols w:space="708"/>
          <w:docGrid w:linePitch="360"/>
        </w:sectPr>
      </w:pPr>
    </w:p>
    <w:p w:rsidR="00A11D24" w:rsidRPr="005D2395" w:rsidRDefault="00A44289" w:rsidP="000337E2">
      <w:pPr>
        <w:pStyle w:val="10"/>
        <w:numPr>
          <w:ilvl w:val="0"/>
          <w:numId w:val="1"/>
        </w:numPr>
        <w:tabs>
          <w:tab w:val="clear" w:pos="1353"/>
        </w:tabs>
        <w:ind w:left="0" w:firstLine="0"/>
        <w:rPr>
          <w:rFonts w:cs="Times New Roman"/>
          <w:sz w:val="28"/>
        </w:rPr>
      </w:pPr>
      <w:bookmarkStart w:id="12" w:name="_Toc121387994"/>
      <w:r w:rsidRPr="005D2395">
        <w:rPr>
          <w:rFonts w:cs="Times New Roman"/>
          <w:sz w:val="28"/>
        </w:rPr>
        <w:lastRenderedPageBreak/>
        <w:t>П</w:t>
      </w:r>
      <w:r w:rsidR="00A11D24" w:rsidRPr="005D2395">
        <w:rPr>
          <w:rFonts w:cs="Times New Roman"/>
          <w:sz w:val="28"/>
        </w:rPr>
        <w:t>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bookmarkEnd w:id="12"/>
    </w:p>
    <w:bookmarkEnd w:id="10"/>
    <w:bookmarkEnd w:id="11"/>
    <w:p w:rsidR="00AE7608" w:rsidRPr="005D2395" w:rsidRDefault="00AE7608" w:rsidP="00AE7608">
      <w:pPr>
        <w:pStyle w:val="a1"/>
        <w:rPr>
          <w:sz w:val="28"/>
          <w:szCs w:val="28"/>
          <w:lang w:val="ru-RU"/>
        </w:rPr>
      </w:pPr>
      <w:r w:rsidRPr="005D2395">
        <w:rPr>
          <w:sz w:val="28"/>
          <w:szCs w:val="28"/>
          <w:lang w:val="ru-RU"/>
        </w:rPr>
        <w:t>Одним из основных инструментов регулирования градостроительной деятельности является функциональное зонирование территории. Функци</w:t>
      </w:r>
      <w:r w:rsidRPr="005D2395">
        <w:rPr>
          <w:sz w:val="28"/>
          <w:szCs w:val="28"/>
          <w:lang w:val="ru-RU"/>
        </w:rPr>
        <w:t>о</w:t>
      </w:r>
      <w:r w:rsidRPr="005D2395">
        <w:rPr>
          <w:sz w:val="28"/>
          <w:szCs w:val="28"/>
          <w:lang w:val="ru-RU"/>
        </w:rPr>
        <w:t>нальное зонирование проводится с учетом сложившегося использования з</w:t>
      </w:r>
      <w:r w:rsidRPr="005D2395">
        <w:rPr>
          <w:sz w:val="28"/>
          <w:szCs w:val="28"/>
          <w:lang w:val="ru-RU"/>
        </w:rPr>
        <w:t>е</w:t>
      </w:r>
      <w:r w:rsidRPr="005D2395">
        <w:rPr>
          <w:sz w:val="28"/>
          <w:szCs w:val="28"/>
          <w:lang w:val="ru-RU"/>
        </w:rPr>
        <w:t>мельных ресурсов на основании комплексной оценки по совокупности пр</w:t>
      </w:r>
      <w:r w:rsidRPr="005D2395">
        <w:rPr>
          <w:sz w:val="28"/>
          <w:szCs w:val="28"/>
          <w:lang w:val="ru-RU"/>
        </w:rPr>
        <w:t>и</w:t>
      </w:r>
      <w:r w:rsidRPr="005D2395">
        <w:rPr>
          <w:sz w:val="28"/>
          <w:szCs w:val="28"/>
          <w:lang w:val="ru-RU"/>
        </w:rPr>
        <w:t>родных факторов и планировочных ограничений и направлено на выделение отдельных участков территории, для которых рекомендуются различные в</w:t>
      </w:r>
      <w:r w:rsidRPr="005D2395">
        <w:rPr>
          <w:sz w:val="28"/>
          <w:szCs w:val="28"/>
          <w:lang w:val="ru-RU"/>
        </w:rPr>
        <w:t>и</w:t>
      </w:r>
      <w:r w:rsidRPr="005D2395">
        <w:rPr>
          <w:sz w:val="28"/>
          <w:szCs w:val="28"/>
          <w:lang w:val="ru-RU"/>
        </w:rPr>
        <w:t>ды и режимы хозяйственного использования.</w:t>
      </w:r>
    </w:p>
    <w:p w:rsidR="00AE7608" w:rsidRPr="005D2395" w:rsidRDefault="00AE7608" w:rsidP="00AE7608">
      <w:pPr>
        <w:pStyle w:val="a1"/>
        <w:rPr>
          <w:sz w:val="28"/>
          <w:szCs w:val="28"/>
          <w:lang w:val="ru-RU"/>
        </w:rPr>
      </w:pPr>
      <w:r w:rsidRPr="005D2395">
        <w:rPr>
          <w:sz w:val="28"/>
          <w:szCs w:val="28"/>
          <w:lang w:val="ru-RU"/>
        </w:rPr>
        <w:t xml:space="preserve">Генеральным планом </w:t>
      </w:r>
      <w:r w:rsidR="008C5758" w:rsidRPr="005D2395">
        <w:rPr>
          <w:sz w:val="28"/>
          <w:szCs w:val="28"/>
          <w:lang w:val="ru-RU"/>
        </w:rPr>
        <w:t>Новопреображенского</w:t>
      </w:r>
      <w:r w:rsidRPr="005D2395">
        <w:rPr>
          <w:sz w:val="28"/>
          <w:szCs w:val="28"/>
          <w:lang w:val="ru-RU"/>
        </w:rPr>
        <w:t xml:space="preserve"> сельсовета установлены следующие функциональные зоны:</w:t>
      </w:r>
    </w:p>
    <w:p w:rsidR="00AE7608" w:rsidRPr="005D2395" w:rsidRDefault="00AE7608" w:rsidP="00AE7608">
      <w:pPr>
        <w:pStyle w:val="a1"/>
        <w:rPr>
          <w:sz w:val="28"/>
          <w:szCs w:val="28"/>
          <w:lang w:val="ru-RU"/>
        </w:rPr>
      </w:pPr>
      <w:r w:rsidRPr="005D2395">
        <w:rPr>
          <w:sz w:val="28"/>
          <w:szCs w:val="28"/>
          <w:u w:val="single"/>
          <w:lang w:val="ru-RU"/>
        </w:rPr>
        <w:t>Зона застройки индивидуальными жилыми домами</w:t>
      </w:r>
      <w:r w:rsidRPr="005D2395">
        <w:rPr>
          <w:sz w:val="28"/>
          <w:szCs w:val="28"/>
          <w:lang w:val="ru-RU"/>
        </w:rPr>
        <w:t xml:space="preserve"> предназначена для размещения индивидуальных жилых домов – отдельно стоящих зданий, не предназначенных для раздела на самостоятельные объекты недвижимости, с количеством надземных этажей не более чем три, которое состоит из комнат и помещений вспомогательного использования, связанных с проживанием в таком здании. Зона предполагает размещение объектов социального и кул</w:t>
      </w:r>
      <w:r w:rsidRPr="005D2395">
        <w:rPr>
          <w:sz w:val="28"/>
          <w:szCs w:val="28"/>
          <w:lang w:val="ru-RU"/>
        </w:rPr>
        <w:t>ь</w:t>
      </w:r>
      <w:r w:rsidRPr="005D2395">
        <w:rPr>
          <w:sz w:val="28"/>
          <w:szCs w:val="28"/>
          <w:lang w:val="ru-RU"/>
        </w:rPr>
        <w:t xml:space="preserve">турно-бытового обслуживания населения, иного назначения, необходимых для создания условий для развития зоны; </w:t>
      </w:r>
    </w:p>
    <w:p w:rsidR="00AE7608" w:rsidRPr="005D2395" w:rsidRDefault="00AE7608" w:rsidP="00AE7608">
      <w:pPr>
        <w:pStyle w:val="a1"/>
        <w:rPr>
          <w:sz w:val="28"/>
          <w:szCs w:val="28"/>
          <w:lang w:val="ru-RU"/>
        </w:rPr>
      </w:pPr>
      <w:r w:rsidRPr="005D2395">
        <w:rPr>
          <w:sz w:val="28"/>
          <w:szCs w:val="28"/>
          <w:u w:val="single"/>
          <w:lang w:val="ru-RU"/>
        </w:rPr>
        <w:t>Многофункциональная общественно-деловая зона</w:t>
      </w:r>
      <w:r w:rsidRPr="005D2395">
        <w:rPr>
          <w:sz w:val="28"/>
          <w:szCs w:val="28"/>
          <w:lang w:val="ru-RU"/>
        </w:rPr>
        <w:t xml:space="preserve"> – предназначена для размещения объектов общественного, административного, делового, фина</w:t>
      </w:r>
      <w:r w:rsidRPr="005D2395">
        <w:rPr>
          <w:sz w:val="28"/>
          <w:szCs w:val="28"/>
          <w:lang w:val="ru-RU"/>
        </w:rPr>
        <w:t>н</w:t>
      </w:r>
      <w:r w:rsidRPr="005D2395">
        <w:rPr>
          <w:sz w:val="28"/>
          <w:szCs w:val="28"/>
          <w:lang w:val="ru-RU"/>
        </w:rPr>
        <w:t>сового и коммерческого назначения, торговли, здравоохранения, культуры, общественного питания, социального и коммунально-бытового назначения, предпринимательской деятельности, культовых зданий, гостиниц, стоянок автомобильного транспорта и иных типов зданий, строений и сооружений массового посещения, объектов инженерной и транспортной инфраструкт</w:t>
      </w:r>
      <w:r w:rsidRPr="005D2395">
        <w:rPr>
          <w:sz w:val="28"/>
          <w:szCs w:val="28"/>
          <w:lang w:val="ru-RU"/>
        </w:rPr>
        <w:t>у</w:t>
      </w:r>
      <w:r w:rsidRPr="005D2395">
        <w:rPr>
          <w:sz w:val="28"/>
          <w:szCs w:val="28"/>
          <w:lang w:val="ru-RU"/>
        </w:rPr>
        <w:t>ры, обеспечивающих функционирование данной зоны;</w:t>
      </w:r>
    </w:p>
    <w:p w:rsidR="00AE7608" w:rsidRPr="005D2395" w:rsidRDefault="00AE7608" w:rsidP="00AE7608">
      <w:pPr>
        <w:pStyle w:val="a1"/>
        <w:rPr>
          <w:sz w:val="28"/>
          <w:szCs w:val="28"/>
          <w:lang w:val="ru-RU"/>
        </w:rPr>
      </w:pPr>
      <w:r w:rsidRPr="005D2395">
        <w:rPr>
          <w:sz w:val="28"/>
          <w:szCs w:val="28"/>
          <w:u w:val="single"/>
          <w:lang w:val="ru-RU"/>
        </w:rPr>
        <w:t>Зона специализированной общественной застройки</w:t>
      </w:r>
      <w:r w:rsidRPr="005D2395">
        <w:rPr>
          <w:sz w:val="28"/>
          <w:szCs w:val="28"/>
          <w:lang w:val="ru-RU"/>
        </w:rPr>
        <w:t xml:space="preserve"> – предназначена для размещения объектов образования, здравоохранения, культуры, объектов инженерной и транспортной инфраструктуры, обеспечивающих функцион</w:t>
      </w:r>
      <w:r w:rsidRPr="005D2395">
        <w:rPr>
          <w:sz w:val="28"/>
          <w:szCs w:val="28"/>
          <w:lang w:val="ru-RU"/>
        </w:rPr>
        <w:t>и</w:t>
      </w:r>
      <w:r w:rsidRPr="005D2395">
        <w:rPr>
          <w:sz w:val="28"/>
          <w:szCs w:val="28"/>
          <w:lang w:val="ru-RU"/>
        </w:rPr>
        <w:t xml:space="preserve">рование данной зоны; </w:t>
      </w:r>
    </w:p>
    <w:p w:rsidR="00AE7608" w:rsidRPr="005D2395" w:rsidRDefault="00AE7608" w:rsidP="00AE7608">
      <w:pPr>
        <w:pStyle w:val="a1"/>
        <w:rPr>
          <w:sz w:val="28"/>
          <w:szCs w:val="28"/>
          <w:lang w:val="ru-RU"/>
        </w:rPr>
      </w:pPr>
      <w:r w:rsidRPr="005D2395">
        <w:rPr>
          <w:sz w:val="28"/>
          <w:szCs w:val="28"/>
          <w:u w:val="single"/>
          <w:lang w:val="ru-RU"/>
        </w:rPr>
        <w:t>Зона инженерной инфраструктуры</w:t>
      </w:r>
      <w:r w:rsidRPr="005D2395">
        <w:rPr>
          <w:sz w:val="28"/>
          <w:szCs w:val="28"/>
          <w:lang w:val="ru-RU"/>
        </w:rPr>
        <w:t xml:space="preserve"> – предназначена для размещения объектов инженерной инфраструктуры с соответствующими санитарно-защитными зонами таких объектов в соответствии с требованиями технич</w:t>
      </w:r>
      <w:r w:rsidRPr="005D2395">
        <w:rPr>
          <w:sz w:val="28"/>
          <w:szCs w:val="28"/>
          <w:lang w:val="ru-RU"/>
        </w:rPr>
        <w:t>е</w:t>
      </w:r>
      <w:r w:rsidRPr="005D2395">
        <w:rPr>
          <w:sz w:val="28"/>
          <w:szCs w:val="28"/>
          <w:lang w:val="ru-RU"/>
        </w:rPr>
        <w:t>ских регламентов;</w:t>
      </w:r>
    </w:p>
    <w:p w:rsidR="00AE7608" w:rsidRPr="005D2395" w:rsidRDefault="00AE7608" w:rsidP="00AE7608">
      <w:pPr>
        <w:pStyle w:val="a1"/>
        <w:rPr>
          <w:sz w:val="28"/>
          <w:szCs w:val="28"/>
          <w:lang w:val="ru-RU"/>
        </w:rPr>
      </w:pPr>
      <w:r w:rsidRPr="005D2395">
        <w:rPr>
          <w:sz w:val="28"/>
          <w:szCs w:val="28"/>
          <w:u w:val="single"/>
          <w:lang w:val="ru-RU"/>
        </w:rPr>
        <w:t>Зона транспортной инфраструктуры</w:t>
      </w:r>
      <w:r w:rsidRPr="005D2395">
        <w:rPr>
          <w:sz w:val="28"/>
          <w:szCs w:val="28"/>
          <w:lang w:val="ru-RU"/>
        </w:rPr>
        <w:t xml:space="preserve"> – предназначена для размещения объектов транспортной инфраструктуры, в том числе сооружений и комм</w:t>
      </w:r>
      <w:r w:rsidRPr="005D2395">
        <w:rPr>
          <w:sz w:val="28"/>
          <w:szCs w:val="28"/>
          <w:lang w:val="ru-RU"/>
        </w:rPr>
        <w:t>у</w:t>
      </w:r>
      <w:r w:rsidRPr="005D2395">
        <w:rPr>
          <w:sz w:val="28"/>
          <w:szCs w:val="28"/>
          <w:lang w:val="ru-RU"/>
        </w:rPr>
        <w:t>никаций железнодорожного, автомобильного, речного, воздушного и труб</w:t>
      </w:r>
      <w:r w:rsidRPr="005D2395">
        <w:rPr>
          <w:sz w:val="28"/>
          <w:szCs w:val="28"/>
          <w:lang w:val="ru-RU"/>
        </w:rPr>
        <w:t>о</w:t>
      </w:r>
      <w:r w:rsidRPr="005D2395">
        <w:rPr>
          <w:sz w:val="28"/>
          <w:szCs w:val="28"/>
          <w:lang w:val="ru-RU"/>
        </w:rPr>
        <w:t xml:space="preserve">проводного транспорта, связи, с соответствующими санитарно-защитными </w:t>
      </w:r>
      <w:r w:rsidRPr="005D2395">
        <w:rPr>
          <w:sz w:val="28"/>
          <w:szCs w:val="28"/>
          <w:lang w:val="ru-RU"/>
        </w:rPr>
        <w:lastRenderedPageBreak/>
        <w:t>зонами таких объектов в соответствии с требованиями технических регл</w:t>
      </w:r>
      <w:r w:rsidRPr="005D2395">
        <w:rPr>
          <w:sz w:val="28"/>
          <w:szCs w:val="28"/>
          <w:lang w:val="ru-RU"/>
        </w:rPr>
        <w:t>а</w:t>
      </w:r>
      <w:r w:rsidRPr="005D2395">
        <w:rPr>
          <w:sz w:val="28"/>
          <w:szCs w:val="28"/>
          <w:lang w:val="ru-RU"/>
        </w:rPr>
        <w:t>ментов;</w:t>
      </w:r>
    </w:p>
    <w:p w:rsidR="00AE7608" w:rsidRPr="005D2395" w:rsidRDefault="00AE7608" w:rsidP="00AE7608">
      <w:pPr>
        <w:widowControl w:val="0"/>
        <w:shd w:val="clear" w:color="auto" w:fill="FFFFFF"/>
        <w:ind w:firstLine="709"/>
        <w:textAlignment w:val="baseline"/>
        <w:rPr>
          <w:spacing w:val="2"/>
          <w:sz w:val="28"/>
          <w:szCs w:val="28"/>
        </w:rPr>
      </w:pPr>
      <w:r w:rsidRPr="005D2395">
        <w:rPr>
          <w:sz w:val="28"/>
          <w:szCs w:val="28"/>
          <w:u w:val="single"/>
        </w:rPr>
        <w:t xml:space="preserve">Зона сельскохозяйственного использования - </w:t>
      </w:r>
      <w:r w:rsidRPr="005D2395">
        <w:rPr>
          <w:spacing w:val="2"/>
          <w:sz w:val="28"/>
          <w:szCs w:val="28"/>
        </w:rPr>
        <w:t>территории, использу</w:t>
      </w:r>
      <w:r w:rsidRPr="005D2395">
        <w:rPr>
          <w:spacing w:val="2"/>
          <w:sz w:val="28"/>
          <w:szCs w:val="28"/>
        </w:rPr>
        <w:t>е</w:t>
      </w:r>
      <w:r w:rsidRPr="005D2395">
        <w:rPr>
          <w:spacing w:val="2"/>
          <w:sz w:val="28"/>
          <w:szCs w:val="28"/>
        </w:rPr>
        <w:t>мые для содержания и выгула сельскохозяйственных животных или выр</w:t>
      </w:r>
      <w:r w:rsidRPr="005D2395">
        <w:rPr>
          <w:spacing w:val="2"/>
          <w:sz w:val="28"/>
          <w:szCs w:val="28"/>
        </w:rPr>
        <w:t>а</w:t>
      </w:r>
      <w:r w:rsidRPr="005D2395">
        <w:rPr>
          <w:spacing w:val="2"/>
          <w:sz w:val="28"/>
          <w:szCs w:val="28"/>
        </w:rPr>
        <w:t>щивания сельскохозяйственных культур;</w:t>
      </w:r>
    </w:p>
    <w:p w:rsidR="00AE7608" w:rsidRPr="005D2395" w:rsidRDefault="00AE7608" w:rsidP="00AE7608">
      <w:pPr>
        <w:pStyle w:val="a1"/>
        <w:rPr>
          <w:sz w:val="28"/>
          <w:szCs w:val="28"/>
          <w:lang w:val="ru-RU"/>
        </w:rPr>
      </w:pPr>
      <w:r w:rsidRPr="005D2395">
        <w:rPr>
          <w:sz w:val="28"/>
          <w:szCs w:val="28"/>
          <w:u w:val="single"/>
          <w:lang w:val="ru-RU"/>
        </w:rPr>
        <w:t>Производственная зона сельскохозяйственных предприятий</w:t>
      </w:r>
      <w:r w:rsidRPr="005D2395">
        <w:rPr>
          <w:sz w:val="28"/>
          <w:szCs w:val="28"/>
          <w:lang w:val="ru-RU"/>
        </w:rPr>
        <w:t xml:space="preserve"> – террит</w:t>
      </w:r>
      <w:r w:rsidRPr="005D2395">
        <w:rPr>
          <w:sz w:val="28"/>
          <w:szCs w:val="28"/>
          <w:lang w:val="ru-RU"/>
        </w:rPr>
        <w:t>о</w:t>
      </w:r>
      <w:r w:rsidRPr="005D2395">
        <w:rPr>
          <w:sz w:val="28"/>
          <w:szCs w:val="28"/>
          <w:lang w:val="ru-RU"/>
        </w:rPr>
        <w:t>рии, предназначенные для размещения сельскохозяйственных предприятий не выше III класса опасности, имеющих размер санитарно-защитных зон, не превышающий необходимый санитарный разрыв до объектов, указанных в пункте 5.1. СанПиН 2.2.1/2.1.1.1200-03 (Новая редакция), предназначенных для производства и переработки сельскохозяйственной продукции, транспо</w:t>
      </w:r>
      <w:r w:rsidRPr="005D2395">
        <w:rPr>
          <w:sz w:val="28"/>
          <w:szCs w:val="28"/>
          <w:lang w:val="ru-RU"/>
        </w:rPr>
        <w:t>р</w:t>
      </w:r>
      <w:r w:rsidRPr="005D2395">
        <w:rPr>
          <w:sz w:val="28"/>
          <w:szCs w:val="28"/>
          <w:lang w:val="ru-RU"/>
        </w:rPr>
        <w:t>тировки (перевозки), хранения сельскохозяйственной продукции собственн</w:t>
      </w:r>
      <w:r w:rsidRPr="005D2395">
        <w:rPr>
          <w:sz w:val="28"/>
          <w:szCs w:val="28"/>
          <w:lang w:val="ru-RU"/>
        </w:rPr>
        <w:t>о</w:t>
      </w:r>
      <w:r w:rsidRPr="005D2395">
        <w:rPr>
          <w:sz w:val="28"/>
          <w:szCs w:val="28"/>
          <w:lang w:val="ru-RU"/>
        </w:rPr>
        <w:t>го производства, а также для размещения объектов инженерной и транспор</w:t>
      </w:r>
      <w:r w:rsidRPr="005D2395">
        <w:rPr>
          <w:sz w:val="28"/>
          <w:szCs w:val="28"/>
          <w:lang w:val="ru-RU"/>
        </w:rPr>
        <w:t>т</w:t>
      </w:r>
      <w:r w:rsidRPr="005D2395">
        <w:rPr>
          <w:sz w:val="28"/>
          <w:szCs w:val="28"/>
          <w:lang w:val="ru-RU"/>
        </w:rPr>
        <w:t>ной инфраструктуры, обеспечивающих функционирование данной зоны;</w:t>
      </w:r>
    </w:p>
    <w:p w:rsidR="00AE7608" w:rsidRPr="005D2395" w:rsidRDefault="00AE7608" w:rsidP="00AE7608">
      <w:pPr>
        <w:pStyle w:val="a1"/>
        <w:rPr>
          <w:sz w:val="28"/>
          <w:szCs w:val="28"/>
          <w:lang w:val="ru-RU"/>
        </w:rPr>
      </w:pPr>
      <w:r w:rsidRPr="005D2395">
        <w:rPr>
          <w:sz w:val="28"/>
          <w:szCs w:val="28"/>
          <w:u w:val="single"/>
          <w:lang w:val="ru-RU"/>
        </w:rPr>
        <w:t>Зона озелененных территорий общего пользования (парки, сады, скв</w:t>
      </w:r>
      <w:r w:rsidRPr="005D2395">
        <w:rPr>
          <w:sz w:val="28"/>
          <w:szCs w:val="28"/>
          <w:u w:val="single"/>
          <w:lang w:val="ru-RU"/>
        </w:rPr>
        <w:t>е</w:t>
      </w:r>
      <w:r w:rsidRPr="005D2395">
        <w:rPr>
          <w:sz w:val="28"/>
          <w:szCs w:val="28"/>
          <w:u w:val="single"/>
          <w:lang w:val="ru-RU"/>
        </w:rPr>
        <w:t>ры, бульвары)</w:t>
      </w:r>
      <w:r w:rsidRPr="005D2395">
        <w:rPr>
          <w:sz w:val="28"/>
          <w:szCs w:val="28"/>
          <w:lang w:val="ru-RU"/>
        </w:rPr>
        <w:t xml:space="preserve"> – представлена в виде парков, садов, скверов, бульваров, те</w:t>
      </w:r>
      <w:r w:rsidRPr="005D2395">
        <w:rPr>
          <w:sz w:val="28"/>
          <w:szCs w:val="28"/>
          <w:lang w:val="ru-RU"/>
        </w:rPr>
        <w:t>р</w:t>
      </w:r>
      <w:r w:rsidRPr="005D2395">
        <w:rPr>
          <w:sz w:val="28"/>
          <w:szCs w:val="28"/>
          <w:lang w:val="ru-RU"/>
        </w:rPr>
        <w:t>риторий зеленых насаждений в составе участков жилой, общественной, пр</w:t>
      </w:r>
      <w:r w:rsidRPr="005D2395">
        <w:rPr>
          <w:sz w:val="28"/>
          <w:szCs w:val="28"/>
          <w:lang w:val="ru-RU"/>
        </w:rPr>
        <w:t>о</w:t>
      </w:r>
      <w:r w:rsidRPr="005D2395">
        <w:rPr>
          <w:sz w:val="28"/>
          <w:szCs w:val="28"/>
          <w:lang w:val="ru-RU"/>
        </w:rPr>
        <w:t>изводственной застройки;</w:t>
      </w:r>
    </w:p>
    <w:p w:rsidR="00AE7608" w:rsidRPr="005D2395" w:rsidRDefault="00AE7608" w:rsidP="00AE7608">
      <w:pPr>
        <w:pStyle w:val="a1"/>
        <w:rPr>
          <w:sz w:val="28"/>
          <w:szCs w:val="28"/>
          <w:lang w:val="ru-RU"/>
        </w:rPr>
      </w:pPr>
      <w:r w:rsidRPr="005D2395">
        <w:rPr>
          <w:sz w:val="28"/>
          <w:szCs w:val="28"/>
          <w:u w:val="single"/>
          <w:lang w:val="ru-RU"/>
        </w:rPr>
        <w:t>Зона лесов</w:t>
      </w:r>
      <w:r w:rsidRPr="005D2395">
        <w:rPr>
          <w:sz w:val="28"/>
          <w:szCs w:val="28"/>
          <w:lang w:val="ru-RU"/>
        </w:rPr>
        <w:t xml:space="preserve"> – земли, занятые лесами Государственного лесного фона. Порядок использования земель в границах зоны лесов регламентируется ле</w:t>
      </w:r>
      <w:r w:rsidRPr="005D2395">
        <w:rPr>
          <w:sz w:val="28"/>
          <w:szCs w:val="28"/>
          <w:lang w:val="ru-RU"/>
        </w:rPr>
        <w:t>с</w:t>
      </w:r>
      <w:r w:rsidRPr="005D2395">
        <w:rPr>
          <w:sz w:val="28"/>
          <w:szCs w:val="28"/>
          <w:lang w:val="ru-RU"/>
        </w:rPr>
        <w:t>ным законодательством Российской Федерации;</w:t>
      </w:r>
    </w:p>
    <w:p w:rsidR="00AE7608" w:rsidRPr="005D2395" w:rsidRDefault="00AE7608" w:rsidP="00AE7608">
      <w:pPr>
        <w:pStyle w:val="a1"/>
        <w:rPr>
          <w:sz w:val="28"/>
          <w:szCs w:val="28"/>
          <w:lang w:val="ru-RU"/>
        </w:rPr>
      </w:pPr>
      <w:r w:rsidRPr="005D2395">
        <w:rPr>
          <w:sz w:val="28"/>
          <w:szCs w:val="28"/>
          <w:u w:val="single"/>
          <w:lang w:val="ru-RU"/>
        </w:rPr>
        <w:t>Зона кладбищ</w:t>
      </w:r>
      <w:r w:rsidRPr="005D2395">
        <w:rPr>
          <w:sz w:val="28"/>
          <w:szCs w:val="28"/>
          <w:lang w:val="ru-RU"/>
        </w:rPr>
        <w:t xml:space="preserve"> – территория, занятая кладбищами;</w:t>
      </w:r>
    </w:p>
    <w:p w:rsidR="008075DF" w:rsidRPr="005D2395" w:rsidRDefault="008075DF" w:rsidP="00C6139C">
      <w:pPr>
        <w:pStyle w:val="a1"/>
        <w:rPr>
          <w:sz w:val="28"/>
          <w:szCs w:val="28"/>
          <w:lang w:val="ru-RU"/>
        </w:rPr>
      </w:pPr>
    </w:p>
    <w:p w:rsidR="00C6139C" w:rsidRPr="005D2395" w:rsidRDefault="00C6139C" w:rsidP="00C6139C">
      <w:pPr>
        <w:pStyle w:val="a1"/>
        <w:rPr>
          <w:sz w:val="28"/>
          <w:szCs w:val="28"/>
          <w:lang w:val="ru-RU"/>
        </w:rPr>
      </w:pPr>
      <w:r w:rsidRPr="005D2395">
        <w:rPr>
          <w:sz w:val="28"/>
          <w:szCs w:val="28"/>
          <w:lang w:val="ru-RU"/>
        </w:rPr>
        <w:t>Без установления функциональных зон (для линейных объектов) пл</w:t>
      </w:r>
      <w:r w:rsidRPr="005D2395">
        <w:rPr>
          <w:sz w:val="28"/>
          <w:szCs w:val="28"/>
          <w:lang w:val="ru-RU"/>
        </w:rPr>
        <w:t>а</w:t>
      </w:r>
      <w:r w:rsidRPr="005D2395">
        <w:rPr>
          <w:sz w:val="28"/>
          <w:szCs w:val="28"/>
          <w:lang w:val="ru-RU"/>
        </w:rPr>
        <w:t xml:space="preserve">нируется размещение объектов </w:t>
      </w:r>
      <w:r w:rsidR="001D7AF1" w:rsidRPr="005D2395">
        <w:rPr>
          <w:sz w:val="28"/>
          <w:szCs w:val="28"/>
          <w:lang w:val="ru-RU"/>
        </w:rPr>
        <w:t>федерального</w:t>
      </w:r>
      <w:r w:rsidRPr="005D2395">
        <w:rPr>
          <w:sz w:val="28"/>
          <w:szCs w:val="28"/>
          <w:lang w:val="ru-RU"/>
        </w:rPr>
        <w:t xml:space="preserve"> значения:</w:t>
      </w:r>
    </w:p>
    <w:p w:rsidR="006D4218" w:rsidRPr="005D2395" w:rsidRDefault="00E25998" w:rsidP="000337E2">
      <w:pPr>
        <w:pStyle w:val="afff2"/>
        <w:numPr>
          <w:ilvl w:val="0"/>
          <w:numId w:val="12"/>
        </w:numPr>
        <w:suppressAutoHyphens/>
        <w:ind w:left="993"/>
        <w:rPr>
          <w:sz w:val="28"/>
          <w:szCs w:val="28"/>
        </w:rPr>
      </w:pPr>
      <w:r w:rsidRPr="005D2395">
        <w:rPr>
          <w:sz w:val="28"/>
          <w:szCs w:val="28"/>
        </w:rPr>
        <w:t>602030101 Железнодорожные линии (за исключением железнодорожных путей необщего пользования) (</w:t>
      </w:r>
      <w:r w:rsidR="001D7AF1" w:rsidRPr="005D2395">
        <w:rPr>
          <w:sz w:val="28"/>
          <w:szCs w:val="28"/>
        </w:rPr>
        <w:t>Новосибирск - Омск, реконструкция железнодорожных путей общего пользования протяженностью 627 км (Омский район, г.</w:t>
      </w:r>
      <w:r w:rsidR="00D134D6" w:rsidRPr="005D2395">
        <w:rPr>
          <w:sz w:val="28"/>
          <w:szCs w:val="28"/>
        </w:rPr>
        <w:t xml:space="preserve"> </w:t>
      </w:r>
      <w:r w:rsidR="001D7AF1" w:rsidRPr="005D2395">
        <w:rPr>
          <w:sz w:val="28"/>
          <w:szCs w:val="28"/>
        </w:rPr>
        <w:t>Калачинск, Калачинский, Кормиловский районы, г.</w:t>
      </w:r>
      <w:r w:rsidR="00D134D6" w:rsidRPr="005D2395">
        <w:rPr>
          <w:sz w:val="28"/>
          <w:szCs w:val="28"/>
        </w:rPr>
        <w:t xml:space="preserve"> </w:t>
      </w:r>
      <w:r w:rsidR="001D7AF1" w:rsidRPr="005D2395">
        <w:rPr>
          <w:sz w:val="28"/>
          <w:szCs w:val="28"/>
        </w:rPr>
        <w:t>Омск, Убинский, Чулымский, Каргатский, Чановский, Коченевский районы, г.</w:t>
      </w:r>
      <w:r w:rsidR="00D134D6" w:rsidRPr="005D2395">
        <w:rPr>
          <w:sz w:val="28"/>
          <w:szCs w:val="28"/>
        </w:rPr>
        <w:t xml:space="preserve"> </w:t>
      </w:r>
      <w:r w:rsidR="001D7AF1" w:rsidRPr="005D2395">
        <w:rPr>
          <w:sz w:val="28"/>
          <w:szCs w:val="28"/>
        </w:rPr>
        <w:t>Барабинск, Барабинский, Куйбышевский районы, г.</w:t>
      </w:r>
      <w:r w:rsidR="00D134D6" w:rsidRPr="005D2395">
        <w:rPr>
          <w:sz w:val="28"/>
          <w:szCs w:val="28"/>
        </w:rPr>
        <w:t xml:space="preserve"> </w:t>
      </w:r>
      <w:r w:rsidR="001D7AF1" w:rsidRPr="005D2395">
        <w:rPr>
          <w:sz w:val="28"/>
          <w:szCs w:val="28"/>
        </w:rPr>
        <w:t>Татарск, Татарский район, г.</w:t>
      </w:r>
      <w:r w:rsidR="00D134D6" w:rsidRPr="005D2395">
        <w:rPr>
          <w:sz w:val="28"/>
          <w:szCs w:val="28"/>
        </w:rPr>
        <w:t xml:space="preserve"> </w:t>
      </w:r>
      <w:r w:rsidR="001D7AF1" w:rsidRPr="005D2395">
        <w:rPr>
          <w:sz w:val="28"/>
          <w:szCs w:val="28"/>
        </w:rPr>
        <w:t>Обь, Новосибирский район, г.</w:t>
      </w:r>
      <w:r w:rsidR="00D134D6" w:rsidRPr="005D2395">
        <w:rPr>
          <w:sz w:val="28"/>
          <w:szCs w:val="28"/>
        </w:rPr>
        <w:t xml:space="preserve"> </w:t>
      </w:r>
      <w:r w:rsidR="001D7AF1" w:rsidRPr="005D2395">
        <w:rPr>
          <w:sz w:val="28"/>
          <w:szCs w:val="28"/>
        </w:rPr>
        <w:t>Новосибирск)</w:t>
      </w:r>
      <w:r w:rsidRPr="005D2395">
        <w:rPr>
          <w:sz w:val="28"/>
          <w:szCs w:val="28"/>
        </w:rPr>
        <w:t>;</w:t>
      </w:r>
    </w:p>
    <w:p w:rsidR="001D7AF1" w:rsidRPr="005D2395" w:rsidRDefault="00E25998" w:rsidP="000337E2">
      <w:pPr>
        <w:pStyle w:val="afff2"/>
        <w:numPr>
          <w:ilvl w:val="0"/>
          <w:numId w:val="12"/>
        </w:numPr>
        <w:suppressAutoHyphens/>
        <w:ind w:left="993"/>
        <w:rPr>
          <w:sz w:val="28"/>
          <w:szCs w:val="28"/>
        </w:rPr>
      </w:pPr>
      <w:r w:rsidRPr="005D2395">
        <w:rPr>
          <w:sz w:val="28"/>
          <w:szCs w:val="28"/>
        </w:rPr>
        <w:t>602030301 Автомобильные дороги федерального значения (</w:t>
      </w:r>
      <w:r w:rsidR="001D7AF1" w:rsidRPr="005D2395">
        <w:rPr>
          <w:sz w:val="28"/>
          <w:szCs w:val="28"/>
        </w:rPr>
        <w:t>Реконструкция автомобильной дороги Р-254 "Иртыш" Челябинск – Курган - Омск – Новосибирск</w:t>
      </w:r>
      <w:r w:rsidRPr="005D2395">
        <w:rPr>
          <w:sz w:val="28"/>
          <w:szCs w:val="28"/>
        </w:rPr>
        <w:t>)</w:t>
      </w:r>
      <w:r w:rsidR="001D7AF1" w:rsidRPr="005D2395">
        <w:rPr>
          <w:sz w:val="28"/>
          <w:szCs w:val="28"/>
        </w:rPr>
        <w:t>.</w:t>
      </w:r>
    </w:p>
    <w:p w:rsidR="008075DF" w:rsidRPr="005D2395" w:rsidRDefault="008075DF" w:rsidP="008075DF">
      <w:pPr>
        <w:pStyle w:val="a1"/>
        <w:rPr>
          <w:sz w:val="28"/>
          <w:szCs w:val="28"/>
          <w:lang w:val="ru-RU"/>
        </w:rPr>
      </w:pPr>
      <w:r w:rsidRPr="005D2395">
        <w:rPr>
          <w:sz w:val="28"/>
          <w:szCs w:val="28"/>
          <w:lang w:val="ru-RU"/>
        </w:rPr>
        <w:t>Без установления функциональных зон (для линейных объектов) пл</w:t>
      </w:r>
      <w:r w:rsidRPr="005D2395">
        <w:rPr>
          <w:sz w:val="28"/>
          <w:szCs w:val="28"/>
          <w:lang w:val="ru-RU"/>
        </w:rPr>
        <w:t>а</w:t>
      </w:r>
      <w:r w:rsidRPr="005D2395">
        <w:rPr>
          <w:sz w:val="28"/>
          <w:szCs w:val="28"/>
          <w:lang w:val="ru-RU"/>
        </w:rPr>
        <w:t>нируется размещение объектов регионального значения:</w:t>
      </w:r>
    </w:p>
    <w:p w:rsidR="008075DF" w:rsidRPr="005D2395" w:rsidRDefault="008075DF" w:rsidP="000337E2">
      <w:pPr>
        <w:pStyle w:val="afff2"/>
        <w:numPr>
          <w:ilvl w:val="0"/>
          <w:numId w:val="12"/>
        </w:numPr>
        <w:suppressAutoHyphens/>
        <w:ind w:left="993"/>
        <w:rPr>
          <w:sz w:val="28"/>
          <w:szCs w:val="28"/>
        </w:rPr>
      </w:pPr>
      <w:r w:rsidRPr="005D2395">
        <w:rPr>
          <w:sz w:val="28"/>
          <w:szCs w:val="28"/>
        </w:rPr>
        <w:t>602030302 Автомобильные дороги регионального или межмуниципального значения (Реконструкция автомобильной дороги «Чаны – Погорелка» на участке км 11+468 – км 13+200 в Чановском районе Новосибирской области. Протяженность 1,7 км; категория – IV).</w:t>
      </w:r>
    </w:p>
    <w:p w:rsidR="00EA13EA" w:rsidRPr="005D2395" w:rsidRDefault="00EA13EA" w:rsidP="00EA13EA">
      <w:pPr>
        <w:suppressAutoHyphens/>
        <w:ind w:firstLine="720"/>
        <w:rPr>
          <w:sz w:val="28"/>
          <w:szCs w:val="28"/>
        </w:rPr>
      </w:pPr>
      <w:r w:rsidRPr="005D2395">
        <w:rPr>
          <w:sz w:val="28"/>
          <w:szCs w:val="28"/>
        </w:rPr>
        <w:lastRenderedPageBreak/>
        <w:t>Параметры функциональных зон с указанием планируемых для размещения в этих зонах объектах федерального, регионального и местного значения (за исключением линейных объектов) приведены в таблице 2.1.</w:t>
      </w:r>
    </w:p>
    <w:p w:rsidR="00AE7608" w:rsidRPr="005D2395" w:rsidRDefault="00AE7608" w:rsidP="00AE7608">
      <w:pPr>
        <w:ind w:firstLine="720"/>
        <w:rPr>
          <w:sz w:val="28"/>
          <w:szCs w:val="28"/>
        </w:rPr>
      </w:pPr>
      <w:r w:rsidRPr="005D2395">
        <w:rPr>
          <w:sz w:val="28"/>
          <w:szCs w:val="28"/>
        </w:rPr>
        <w:t xml:space="preserve">Функциональное зонирование территории графически отображено на картографических материалах генерального плана </w:t>
      </w:r>
      <w:r w:rsidR="008C5758" w:rsidRPr="005D2395">
        <w:rPr>
          <w:sz w:val="28"/>
          <w:szCs w:val="28"/>
        </w:rPr>
        <w:t>Новопреображенского</w:t>
      </w:r>
      <w:r w:rsidR="007A0D26" w:rsidRPr="005D2395">
        <w:rPr>
          <w:sz w:val="28"/>
          <w:szCs w:val="28"/>
        </w:rPr>
        <w:t xml:space="preserve"> сельсовета</w:t>
      </w:r>
      <w:r w:rsidRPr="005D2395">
        <w:rPr>
          <w:sz w:val="28"/>
          <w:szCs w:val="28"/>
        </w:rPr>
        <w:t>.</w:t>
      </w:r>
    </w:p>
    <w:p w:rsidR="00AE7608" w:rsidRPr="005D2395" w:rsidRDefault="00AE7608" w:rsidP="00CE6EA0">
      <w:pPr>
        <w:ind w:firstLine="720"/>
        <w:rPr>
          <w:sz w:val="28"/>
          <w:szCs w:val="28"/>
        </w:rPr>
      </w:pPr>
      <w:r w:rsidRPr="005D2395">
        <w:rPr>
          <w:sz w:val="28"/>
          <w:szCs w:val="28"/>
        </w:rPr>
        <w:t>Данные положения являются основой для разработки правил земл</w:t>
      </w:r>
      <w:r w:rsidRPr="005D2395">
        <w:rPr>
          <w:sz w:val="28"/>
          <w:szCs w:val="28"/>
        </w:rPr>
        <w:t>е</w:t>
      </w:r>
      <w:r w:rsidRPr="005D2395">
        <w:rPr>
          <w:sz w:val="28"/>
          <w:szCs w:val="28"/>
        </w:rPr>
        <w:t>пользования и застройки.</w:t>
      </w:r>
    </w:p>
    <w:p w:rsidR="00EA13EA" w:rsidRPr="005D2395" w:rsidRDefault="00EA13EA" w:rsidP="00CE6EA0">
      <w:pPr>
        <w:ind w:firstLine="720"/>
        <w:rPr>
          <w:sz w:val="28"/>
          <w:szCs w:val="28"/>
        </w:rPr>
      </w:pPr>
    </w:p>
    <w:p w:rsidR="00D526CB" w:rsidRPr="005D2395" w:rsidRDefault="00D526CB" w:rsidP="00987F11">
      <w:pPr>
        <w:pStyle w:val="a1"/>
        <w:ind w:left="1134"/>
        <w:jc w:val="right"/>
        <w:rPr>
          <w:b/>
          <w:lang w:val="ru-RU"/>
        </w:rPr>
        <w:sectPr w:rsidR="00D526CB" w:rsidRPr="005D2395" w:rsidSect="00570E03">
          <w:pgSz w:w="11906" w:h="16838" w:code="9"/>
          <w:pgMar w:top="1134" w:right="851" w:bottom="1134" w:left="1701" w:header="737" w:footer="1077" w:gutter="0"/>
          <w:cols w:space="708"/>
          <w:docGrid w:linePitch="360"/>
        </w:sectPr>
      </w:pPr>
    </w:p>
    <w:p w:rsidR="006D7D49" w:rsidRPr="005D2395" w:rsidRDefault="006D7D49" w:rsidP="006D7D49">
      <w:pPr>
        <w:pStyle w:val="a1"/>
        <w:spacing w:before="120"/>
        <w:jc w:val="right"/>
        <w:rPr>
          <w:b/>
          <w:sz w:val="28"/>
          <w:szCs w:val="28"/>
          <w:lang w:val="ru-RU"/>
        </w:rPr>
      </w:pPr>
      <w:r w:rsidRPr="005D2395">
        <w:rPr>
          <w:b/>
          <w:sz w:val="28"/>
          <w:szCs w:val="28"/>
          <w:lang w:val="ru-RU"/>
        </w:rPr>
        <w:lastRenderedPageBreak/>
        <w:t>Таблица 2</w:t>
      </w:r>
      <w:r w:rsidR="00DF2857" w:rsidRPr="005D2395">
        <w:rPr>
          <w:b/>
          <w:sz w:val="28"/>
          <w:szCs w:val="28"/>
          <w:lang w:val="ru-RU"/>
        </w:rPr>
        <w:t>.1</w:t>
      </w:r>
    </w:p>
    <w:p w:rsidR="00942A81" w:rsidRPr="005D2395" w:rsidRDefault="006D7D49" w:rsidP="009B63FF">
      <w:pPr>
        <w:widowControl w:val="0"/>
        <w:suppressAutoHyphens/>
        <w:spacing w:after="120"/>
        <w:jc w:val="center"/>
        <w:rPr>
          <w:b/>
          <w:sz w:val="28"/>
          <w:szCs w:val="28"/>
          <w:lang w:eastAsia="ar-SA" w:bidi="en-US"/>
        </w:rPr>
      </w:pPr>
      <w:r w:rsidRPr="005D2395">
        <w:rPr>
          <w:b/>
          <w:sz w:val="28"/>
          <w:szCs w:val="28"/>
          <w:lang w:eastAsia="ar-SA" w:bidi="en-US"/>
        </w:rPr>
        <w:t xml:space="preserve">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 в границах </w:t>
      </w:r>
      <w:r w:rsidR="008C5758" w:rsidRPr="005D2395">
        <w:rPr>
          <w:b/>
          <w:sz w:val="28"/>
          <w:szCs w:val="28"/>
          <w:lang w:eastAsia="ar-SA" w:bidi="en-US"/>
        </w:rPr>
        <w:t>Новопреображенского</w:t>
      </w:r>
      <w:r w:rsidR="00B21336" w:rsidRPr="005D2395">
        <w:rPr>
          <w:b/>
          <w:sz w:val="28"/>
          <w:szCs w:val="28"/>
          <w:lang w:eastAsia="ar-SA" w:bidi="en-US"/>
        </w:rPr>
        <w:t xml:space="preserve"> сельсовета</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335"/>
        <w:gridCol w:w="1010"/>
        <w:gridCol w:w="2245"/>
        <w:gridCol w:w="3027"/>
        <w:gridCol w:w="1435"/>
        <w:gridCol w:w="1512"/>
        <w:gridCol w:w="1711"/>
        <w:gridCol w:w="3031"/>
      </w:tblGrid>
      <w:tr w:rsidR="00DE1D2A" w:rsidRPr="005D2395" w:rsidTr="00A869CC">
        <w:trPr>
          <w:trHeight w:val="142"/>
          <w:tblHeader/>
          <w:jc w:val="center"/>
        </w:trPr>
        <w:tc>
          <w:tcPr>
            <w:tcW w:w="155" w:type="pct"/>
            <w:vMerge w:val="restart"/>
            <w:shd w:val="clear" w:color="auto" w:fill="FFFFFF" w:themeFill="background1"/>
            <w:vAlign w:val="center"/>
          </w:tcPr>
          <w:p w:rsidR="00DE1D2A" w:rsidRPr="005D2395" w:rsidRDefault="00DE1D2A" w:rsidP="0022362D">
            <w:pPr>
              <w:autoSpaceDE w:val="0"/>
              <w:autoSpaceDN w:val="0"/>
              <w:jc w:val="center"/>
              <w:rPr>
                <w:b/>
              </w:rPr>
            </w:pPr>
            <w:bookmarkStart w:id="13" w:name="_Hlk69723889"/>
            <w:r w:rsidRPr="005D2395">
              <w:rPr>
                <w:b/>
                <w:sz w:val="22"/>
                <w:szCs w:val="22"/>
              </w:rPr>
              <w:t>№ п/п</w:t>
            </w:r>
          </w:p>
        </w:tc>
        <w:tc>
          <w:tcPr>
            <w:tcW w:w="354" w:type="pct"/>
            <w:vMerge w:val="restart"/>
            <w:shd w:val="clear" w:color="auto" w:fill="FFFFFF" w:themeFill="background1"/>
            <w:vAlign w:val="center"/>
          </w:tcPr>
          <w:p w:rsidR="00DE1D2A" w:rsidRPr="005D2395" w:rsidRDefault="00DE1D2A" w:rsidP="00DE1D2A">
            <w:pPr>
              <w:autoSpaceDE w:val="0"/>
              <w:autoSpaceDN w:val="0"/>
              <w:jc w:val="center"/>
              <w:rPr>
                <w:b/>
              </w:rPr>
            </w:pPr>
            <w:r w:rsidRPr="005D2395">
              <w:rPr>
                <w:b/>
                <w:sz w:val="22"/>
                <w:szCs w:val="22"/>
              </w:rPr>
              <w:t>Код</w:t>
            </w:r>
          </w:p>
        </w:tc>
        <w:tc>
          <w:tcPr>
            <w:tcW w:w="580" w:type="pct"/>
            <w:vMerge w:val="restart"/>
            <w:shd w:val="clear" w:color="auto" w:fill="FFFFFF" w:themeFill="background1"/>
            <w:tcMar>
              <w:top w:w="0" w:type="dxa"/>
              <w:left w:w="28" w:type="dxa"/>
              <w:bottom w:w="0" w:type="dxa"/>
              <w:right w:w="28" w:type="dxa"/>
            </w:tcMar>
            <w:vAlign w:val="center"/>
          </w:tcPr>
          <w:p w:rsidR="00DE1D2A" w:rsidRPr="005D2395" w:rsidRDefault="00DE1D2A" w:rsidP="0022362D">
            <w:pPr>
              <w:autoSpaceDE w:val="0"/>
              <w:autoSpaceDN w:val="0"/>
              <w:jc w:val="center"/>
              <w:rPr>
                <w:b/>
              </w:rPr>
            </w:pPr>
            <w:r w:rsidRPr="005D2395">
              <w:rPr>
                <w:b/>
                <w:sz w:val="22"/>
                <w:szCs w:val="22"/>
              </w:rPr>
              <w:t>Наименование</w:t>
            </w:r>
          </w:p>
        </w:tc>
        <w:tc>
          <w:tcPr>
            <w:tcW w:w="1225" w:type="pct"/>
            <w:vMerge w:val="restart"/>
            <w:shd w:val="clear" w:color="auto" w:fill="FFFFFF" w:themeFill="background1"/>
            <w:tcMar>
              <w:top w:w="0" w:type="dxa"/>
              <w:left w:w="28" w:type="dxa"/>
              <w:bottom w:w="0" w:type="dxa"/>
              <w:right w:w="28" w:type="dxa"/>
            </w:tcMar>
            <w:vAlign w:val="center"/>
          </w:tcPr>
          <w:p w:rsidR="00DE1D2A" w:rsidRPr="005D2395" w:rsidRDefault="00DE1D2A" w:rsidP="0022362D">
            <w:pPr>
              <w:autoSpaceDE w:val="0"/>
              <w:autoSpaceDN w:val="0"/>
              <w:jc w:val="center"/>
              <w:rPr>
                <w:b/>
                <w:color w:val="000000"/>
              </w:rPr>
            </w:pPr>
            <w:r w:rsidRPr="005D2395">
              <w:rPr>
                <w:b/>
                <w:sz w:val="22"/>
                <w:szCs w:val="22"/>
              </w:rPr>
              <w:t>Параметры функционал</w:t>
            </w:r>
            <w:r w:rsidRPr="005D2395">
              <w:rPr>
                <w:b/>
                <w:sz w:val="22"/>
                <w:szCs w:val="22"/>
              </w:rPr>
              <w:t>ь</w:t>
            </w:r>
            <w:r w:rsidRPr="005D2395">
              <w:rPr>
                <w:b/>
                <w:sz w:val="22"/>
                <w:szCs w:val="22"/>
              </w:rPr>
              <w:t>ных зон</w:t>
            </w:r>
          </w:p>
        </w:tc>
        <w:tc>
          <w:tcPr>
            <w:tcW w:w="2686" w:type="pct"/>
            <w:gridSpan w:val="4"/>
            <w:shd w:val="clear" w:color="auto" w:fill="FFFFFF" w:themeFill="background1"/>
            <w:vAlign w:val="center"/>
          </w:tcPr>
          <w:p w:rsidR="00DE1D2A" w:rsidRPr="005D2395" w:rsidRDefault="00DE1D2A" w:rsidP="0022362D">
            <w:pPr>
              <w:autoSpaceDE w:val="0"/>
              <w:autoSpaceDN w:val="0"/>
              <w:jc w:val="center"/>
              <w:rPr>
                <w:b/>
                <w:color w:val="000000"/>
              </w:rPr>
            </w:pPr>
            <w:r w:rsidRPr="005D2395">
              <w:rPr>
                <w:b/>
                <w:color w:val="000000"/>
                <w:sz w:val="22"/>
                <w:szCs w:val="22"/>
              </w:rPr>
              <w:t>Сведения о планируемых объектах</w:t>
            </w:r>
          </w:p>
        </w:tc>
      </w:tr>
      <w:tr w:rsidR="002C78DA" w:rsidRPr="005D2395" w:rsidTr="00A869CC">
        <w:trPr>
          <w:trHeight w:val="506"/>
          <w:tblHeader/>
          <w:jc w:val="center"/>
        </w:trPr>
        <w:tc>
          <w:tcPr>
            <w:tcW w:w="155" w:type="pct"/>
            <w:vMerge/>
            <w:tcBorders>
              <w:bottom w:val="single" w:sz="8" w:space="0" w:color="auto"/>
            </w:tcBorders>
            <w:shd w:val="clear" w:color="auto" w:fill="FFFFFF" w:themeFill="background1"/>
            <w:vAlign w:val="center"/>
          </w:tcPr>
          <w:p w:rsidR="00DE1D2A" w:rsidRPr="005D2395" w:rsidRDefault="00DE1D2A" w:rsidP="0022362D">
            <w:pPr>
              <w:autoSpaceDE w:val="0"/>
              <w:autoSpaceDN w:val="0"/>
              <w:jc w:val="center"/>
              <w:rPr>
                <w:b/>
              </w:rPr>
            </w:pPr>
          </w:p>
        </w:tc>
        <w:tc>
          <w:tcPr>
            <w:tcW w:w="354" w:type="pct"/>
            <w:vMerge/>
            <w:tcBorders>
              <w:bottom w:val="single" w:sz="8" w:space="0" w:color="auto"/>
            </w:tcBorders>
            <w:shd w:val="clear" w:color="auto" w:fill="FFFFFF" w:themeFill="background1"/>
          </w:tcPr>
          <w:p w:rsidR="00DE1D2A" w:rsidRPr="005D2395" w:rsidRDefault="00DE1D2A" w:rsidP="0022362D">
            <w:pPr>
              <w:autoSpaceDE w:val="0"/>
              <w:autoSpaceDN w:val="0"/>
              <w:jc w:val="center"/>
              <w:rPr>
                <w:b/>
              </w:rPr>
            </w:pPr>
          </w:p>
        </w:tc>
        <w:tc>
          <w:tcPr>
            <w:tcW w:w="580" w:type="pct"/>
            <w:vMerge/>
            <w:tcBorders>
              <w:bottom w:val="single" w:sz="8" w:space="0" w:color="auto"/>
            </w:tcBorders>
            <w:shd w:val="clear" w:color="auto" w:fill="FFFFFF" w:themeFill="background1"/>
            <w:tcMar>
              <w:top w:w="0" w:type="dxa"/>
              <w:left w:w="28" w:type="dxa"/>
              <w:bottom w:w="0" w:type="dxa"/>
              <w:right w:w="28" w:type="dxa"/>
            </w:tcMar>
            <w:vAlign w:val="center"/>
          </w:tcPr>
          <w:p w:rsidR="00DE1D2A" w:rsidRPr="005D2395" w:rsidRDefault="00DE1D2A" w:rsidP="0022362D">
            <w:pPr>
              <w:autoSpaceDE w:val="0"/>
              <w:autoSpaceDN w:val="0"/>
              <w:jc w:val="center"/>
              <w:rPr>
                <w:b/>
              </w:rPr>
            </w:pPr>
          </w:p>
        </w:tc>
        <w:tc>
          <w:tcPr>
            <w:tcW w:w="1225" w:type="pct"/>
            <w:vMerge/>
            <w:tcBorders>
              <w:bottom w:val="single" w:sz="8" w:space="0" w:color="auto"/>
            </w:tcBorders>
            <w:shd w:val="clear" w:color="auto" w:fill="FFFFFF" w:themeFill="background1"/>
            <w:tcMar>
              <w:top w:w="0" w:type="dxa"/>
              <w:left w:w="28" w:type="dxa"/>
              <w:bottom w:w="0" w:type="dxa"/>
              <w:right w:w="28" w:type="dxa"/>
            </w:tcMar>
            <w:vAlign w:val="center"/>
          </w:tcPr>
          <w:p w:rsidR="00DE1D2A" w:rsidRPr="005D2395" w:rsidRDefault="00DE1D2A" w:rsidP="0022362D">
            <w:pPr>
              <w:autoSpaceDE w:val="0"/>
              <w:autoSpaceDN w:val="0"/>
              <w:jc w:val="center"/>
              <w:rPr>
                <w:b/>
              </w:rPr>
            </w:pPr>
          </w:p>
        </w:tc>
        <w:tc>
          <w:tcPr>
            <w:tcW w:w="464" w:type="pct"/>
            <w:tcBorders>
              <w:bottom w:val="single" w:sz="8" w:space="0" w:color="auto"/>
            </w:tcBorders>
            <w:shd w:val="clear" w:color="auto" w:fill="FFFFFF" w:themeFill="background1"/>
            <w:vAlign w:val="center"/>
          </w:tcPr>
          <w:p w:rsidR="00DE1D2A" w:rsidRPr="005D2395" w:rsidRDefault="00DE1D2A" w:rsidP="0022362D">
            <w:pPr>
              <w:autoSpaceDE w:val="0"/>
              <w:autoSpaceDN w:val="0"/>
              <w:jc w:val="center"/>
              <w:rPr>
                <w:b/>
              </w:rPr>
            </w:pPr>
            <w:r w:rsidRPr="005D2395">
              <w:rPr>
                <w:b/>
                <w:color w:val="000000"/>
                <w:sz w:val="22"/>
                <w:szCs w:val="22"/>
              </w:rPr>
              <w:t>Федерального значения</w:t>
            </w:r>
          </w:p>
        </w:tc>
        <w:tc>
          <w:tcPr>
            <w:tcW w:w="497" w:type="pct"/>
            <w:tcBorders>
              <w:bottom w:val="single" w:sz="8" w:space="0" w:color="auto"/>
            </w:tcBorders>
            <w:shd w:val="clear" w:color="auto" w:fill="FFFFFF" w:themeFill="background1"/>
            <w:vAlign w:val="center"/>
          </w:tcPr>
          <w:p w:rsidR="00DE1D2A" w:rsidRPr="005D2395" w:rsidRDefault="00DE1D2A" w:rsidP="0022362D">
            <w:pPr>
              <w:autoSpaceDE w:val="0"/>
              <w:autoSpaceDN w:val="0"/>
              <w:jc w:val="center"/>
              <w:rPr>
                <w:b/>
              </w:rPr>
            </w:pPr>
            <w:r w:rsidRPr="005D2395">
              <w:rPr>
                <w:b/>
                <w:color w:val="000000"/>
                <w:sz w:val="22"/>
                <w:szCs w:val="22"/>
              </w:rPr>
              <w:t>Регионального значения</w:t>
            </w:r>
          </w:p>
        </w:tc>
        <w:tc>
          <w:tcPr>
            <w:tcW w:w="597" w:type="pct"/>
            <w:tcBorders>
              <w:bottom w:val="single" w:sz="8" w:space="0" w:color="auto"/>
            </w:tcBorders>
            <w:shd w:val="clear" w:color="auto" w:fill="FFFFFF" w:themeFill="background1"/>
            <w:vAlign w:val="center"/>
          </w:tcPr>
          <w:p w:rsidR="00DE1D2A" w:rsidRPr="005D2395" w:rsidRDefault="00DE1D2A" w:rsidP="0022362D">
            <w:pPr>
              <w:autoSpaceDE w:val="0"/>
              <w:autoSpaceDN w:val="0"/>
              <w:jc w:val="center"/>
              <w:rPr>
                <w:b/>
                <w:color w:val="000000"/>
              </w:rPr>
            </w:pPr>
            <w:r w:rsidRPr="005D2395">
              <w:rPr>
                <w:b/>
                <w:color w:val="000000"/>
                <w:sz w:val="22"/>
                <w:szCs w:val="22"/>
              </w:rPr>
              <w:t>Местного знач</w:t>
            </w:r>
            <w:r w:rsidRPr="005D2395">
              <w:rPr>
                <w:b/>
                <w:color w:val="000000"/>
                <w:sz w:val="22"/>
                <w:szCs w:val="22"/>
              </w:rPr>
              <w:t>е</w:t>
            </w:r>
            <w:r w:rsidRPr="005D2395">
              <w:rPr>
                <w:b/>
                <w:color w:val="000000"/>
                <w:sz w:val="22"/>
                <w:szCs w:val="22"/>
              </w:rPr>
              <w:t>ния муниц</w:t>
            </w:r>
            <w:r w:rsidRPr="005D2395">
              <w:rPr>
                <w:b/>
                <w:color w:val="000000"/>
                <w:sz w:val="22"/>
                <w:szCs w:val="22"/>
              </w:rPr>
              <w:t>и</w:t>
            </w:r>
            <w:r w:rsidRPr="005D2395">
              <w:rPr>
                <w:b/>
                <w:color w:val="000000"/>
                <w:sz w:val="22"/>
                <w:szCs w:val="22"/>
              </w:rPr>
              <w:t>пального района</w:t>
            </w:r>
          </w:p>
        </w:tc>
        <w:tc>
          <w:tcPr>
            <w:tcW w:w="1128" w:type="pct"/>
            <w:tcBorders>
              <w:bottom w:val="single" w:sz="8" w:space="0" w:color="auto"/>
            </w:tcBorders>
            <w:shd w:val="clear" w:color="auto" w:fill="FFFFFF" w:themeFill="background1"/>
            <w:vAlign w:val="center"/>
          </w:tcPr>
          <w:p w:rsidR="00DE1D2A" w:rsidRPr="005D2395" w:rsidRDefault="00DE1D2A" w:rsidP="0022362D">
            <w:pPr>
              <w:autoSpaceDE w:val="0"/>
              <w:autoSpaceDN w:val="0"/>
              <w:jc w:val="center"/>
              <w:rPr>
                <w:b/>
                <w:color w:val="000000"/>
              </w:rPr>
            </w:pPr>
            <w:r w:rsidRPr="005D2395">
              <w:rPr>
                <w:b/>
                <w:color w:val="000000"/>
                <w:sz w:val="22"/>
                <w:szCs w:val="22"/>
              </w:rPr>
              <w:t>Местного значения посел</w:t>
            </w:r>
            <w:r w:rsidRPr="005D2395">
              <w:rPr>
                <w:b/>
                <w:color w:val="000000"/>
                <w:sz w:val="22"/>
                <w:szCs w:val="22"/>
              </w:rPr>
              <w:t>е</w:t>
            </w:r>
            <w:r w:rsidRPr="005D2395">
              <w:rPr>
                <w:b/>
                <w:color w:val="000000"/>
                <w:sz w:val="22"/>
                <w:szCs w:val="22"/>
              </w:rPr>
              <w:t>ния</w:t>
            </w:r>
          </w:p>
        </w:tc>
      </w:tr>
      <w:tr w:rsidR="00011B2E" w:rsidRPr="005D2395" w:rsidTr="00A869CC">
        <w:trPr>
          <w:trHeight w:val="142"/>
          <w:jc w:val="center"/>
        </w:trPr>
        <w:tc>
          <w:tcPr>
            <w:tcW w:w="155" w:type="pct"/>
            <w:vAlign w:val="center"/>
          </w:tcPr>
          <w:p w:rsidR="00011B2E" w:rsidRPr="005D2395" w:rsidRDefault="00011B2E" w:rsidP="00011B2E">
            <w:pPr>
              <w:autoSpaceDE w:val="0"/>
              <w:autoSpaceDN w:val="0"/>
              <w:jc w:val="left"/>
            </w:pPr>
            <w:r w:rsidRPr="005D2395">
              <w:rPr>
                <w:sz w:val="22"/>
                <w:szCs w:val="22"/>
              </w:rPr>
              <w:t>1</w:t>
            </w:r>
          </w:p>
        </w:tc>
        <w:tc>
          <w:tcPr>
            <w:tcW w:w="354" w:type="pct"/>
            <w:vAlign w:val="center"/>
          </w:tcPr>
          <w:p w:rsidR="00011B2E" w:rsidRPr="005D2395" w:rsidRDefault="00011B2E" w:rsidP="00011B2E">
            <w:pPr>
              <w:autoSpaceDE w:val="0"/>
              <w:autoSpaceDN w:val="0"/>
              <w:jc w:val="left"/>
            </w:pPr>
            <w:r w:rsidRPr="005D2395">
              <w:rPr>
                <w:sz w:val="22"/>
                <w:szCs w:val="22"/>
              </w:rPr>
              <w:t>701010101</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Зона застройки инд</w:t>
            </w:r>
            <w:r w:rsidRPr="005D2395">
              <w:rPr>
                <w:sz w:val="22"/>
                <w:szCs w:val="22"/>
              </w:rPr>
              <w:t>и</w:t>
            </w:r>
            <w:r w:rsidRPr="005D2395">
              <w:rPr>
                <w:sz w:val="22"/>
                <w:szCs w:val="22"/>
              </w:rPr>
              <w:t>видуальными жилыми домами</w:t>
            </w:r>
          </w:p>
        </w:tc>
        <w:tc>
          <w:tcPr>
            <w:tcW w:w="1225" w:type="pct"/>
            <w:tcBorders>
              <w:top w:val="single" w:sz="8" w:space="0" w:color="000000" w:themeColor="text1"/>
              <w:left w:val="single" w:sz="8" w:space="0" w:color="000000" w:themeColor="text1"/>
              <w:bottom w:val="single" w:sz="8" w:space="0" w:color="000000" w:themeColor="text1"/>
            </w:tcBorders>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Максимальное количество этажей зданий, строений, с</w:t>
            </w:r>
            <w:r w:rsidRPr="005D2395">
              <w:rPr>
                <w:sz w:val="22"/>
                <w:szCs w:val="22"/>
              </w:rPr>
              <w:t>о</w:t>
            </w:r>
            <w:r w:rsidRPr="005D2395">
              <w:rPr>
                <w:sz w:val="22"/>
                <w:szCs w:val="22"/>
              </w:rPr>
              <w:t>оружений на территории з</w:t>
            </w:r>
            <w:r w:rsidRPr="005D2395">
              <w:rPr>
                <w:sz w:val="22"/>
                <w:szCs w:val="22"/>
              </w:rPr>
              <w:t>е</w:t>
            </w:r>
            <w:r w:rsidRPr="005D2395">
              <w:rPr>
                <w:sz w:val="22"/>
                <w:szCs w:val="22"/>
              </w:rPr>
              <w:t>мельного участка – 3 этажа, включая мансардный.</w:t>
            </w:r>
          </w:p>
          <w:p w:rsidR="00011B2E" w:rsidRPr="005D2395" w:rsidRDefault="00011B2E" w:rsidP="00011B2E">
            <w:pPr>
              <w:autoSpaceDE w:val="0"/>
              <w:autoSpaceDN w:val="0"/>
              <w:jc w:val="left"/>
            </w:pPr>
            <w:r w:rsidRPr="005D2395">
              <w:rPr>
                <w:sz w:val="22"/>
                <w:szCs w:val="22"/>
              </w:rPr>
              <w:t>Коэффициент застройки – 0,2.</w:t>
            </w:r>
          </w:p>
          <w:p w:rsidR="00011B2E" w:rsidRPr="005D2395" w:rsidRDefault="00011B2E" w:rsidP="00011B2E">
            <w:pPr>
              <w:autoSpaceDE w:val="0"/>
              <w:autoSpaceDN w:val="0"/>
              <w:jc w:val="left"/>
            </w:pPr>
            <w:r w:rsidRPr="005D2395">
              <w:rPr>
                <w:sz w:val="22"/>
                <w:szCs w:val="22"/>
              </w:rPr>
              <w:t>Коэффициент плотности з</w:t>
            </w:r>
            <w:r w:rsidRPr="005D2395">
              <w:rPr>
                <w:sz w:val="22"/>
                <w:szCs w:val="22"/>
              </w:rPr>
              <w:t>а</w:t>
            </w:r>
            <w:r w:rsidRPr="005D2395">
              <w:rPr>
                <w:sz w:val="22"/>
                <w:szCs w:val="22"/>
              </w:rPr>
              <w:t>стройки – 0,4.</w:t>
            </w:r>
          </w:p>
          <w:p w:rsidR="00011B2E" w:rsidRPr="005D2395" w:rsidRDefault="00011B2E" w:rsidP="00011B2E">
            <w:pPr>
              <w:autoSpaceDE w:val="0"/>
              <w:autoSpaceDN w:val="0"/>
              <w:jc w:val="left"/>
              <w:rPr>
                <w:lang w:eastAsia="ar-SA" w:bidi="en-US"/>
              </w:rPr>
            </w:pPr>
            <w:r w:rsidRPr="005D2395">
              <w:rPr>
                <w:sz w:val="22"/>
                <w:szCs w:val="22"/>
              </w:rPr>
              <w:t xml:space="preserve">Площадь зоны </w:t>
            </w:r>
            <w:r w:rsidR="002D3734" w:rsidRPr="005D2395">
              <w:rPr>
                <w:sz w:val="22"/>
                <w:szCs w:val="22"/>
              </w:rPr>
              <w:t>123,05</w:t>
            </w:r>
            <w:r w:rsidR="00A869CC" w:rsidRPr="005D2395">
              <w:rPr>
                <w:sz w:val="22"/>
                <w:szCs w:val="22"/>
              </w:rPr>
              <w:t xml:space="preserve"> </w:t>
            </w:r>
            <w:r w:rsidRPr="005D2395">
              <w:rPr>
                <w:sz w:val="22"/>
                <w:szCs w:val="22"/>
              </w:rPr>
              <w:t>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autoSpaceDE w:val="0"/>
              <w:autoSpaceDN w:val="0"/>
              <w:jc w:val="center"/>
            </w:pPr>
            <w:r w:rsidRPr="005D2395">
              <w:rPr>
                <w:sz w:val="22"/>
                <w:szCs w:val="22"/>
              </w:rPr>
              <w:t>-</w:t>
            </w:r>
          </w:p>
        </w:tc>
      </w:tr>
      <w:tr w:rsidR="00011B2E" w:rsidRPr="005D2395" w:rsidTr="00A869CC">
        <w:trPr>
          <w:trHeight w:val="142"/>
          <w:jc w:val="center"/>
        </w:trPr>
        <w:tc>
          <w:tcPr>
            <w:tcW w:w="155" w:type="pct"/>
            <w:vAlign w:val="center"/>
          </w:tcPr>
          <w:p w:rsidR="00011B2E" w:rsidRPr="005D2395" w:rsidRDefault="00011B2E" w:rsidP="00011B2E">
            <w:pPr>
              <w:autoSpaceDE w:val="0"/>
              <w:autoSpaceDN w:val="0"/>
              <w:jc w:val="left"/>
            </w:pPr>
            <w:r w:rsidRPr="005D2395">
              <w:rPr>
                <w:sz w:val="22"/>
                <w:szCs w:val="22"/>
              </w:rPr>
              <w:t>2</w:t>
            </w:r>
          </w:p>
        </w:tc>
        <w:tc>
          <w:tcPr>
            <w:tcW w:w="354" w:type="pct"/>
            <w:vAlign w:val="center"/>
          </w:tcPr>
          <w:p w:rsidR="00011B2E" w:rsidRPr="005D2395" w:rsidRDefault="00011B2E" w:rsidP="00011B2E">
            <w:pPr>
              <w:autoSpaceDE w:val="0"/>
              <w:autoSpaceDN w:val="0"/>
              <w:jc w:val="left"/>
            </w:pPr>
            <w:r w:rsidRPr="005D2395">
              <w:rPr>
                <w:sz w:val="22"/>
                <w:szCs w:val="22"/>
              </w:rPr>
              <w:t>701010301</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Многофункциональная общественно-деловая зона</w:t>
            </w:r>
          </w:p>
        </w:tc>
        <w:tc>
          <w:tcPr>
            <w:tcW w:w="1225" w:type="pct"/>
            <w:tcBorders>
              <w:top w:val="single" w:sz="8" w:space="0" w:color="000000" w:themeColor="text1"/>
              <w:left w:val="single" w:sz="8" w:space="0" w:color="000000" w:themeColor="text1"/>
              <w:bottom w:val="single" w:sz="8" w:space="0" w:color="000000" w:themeColor="text1"/>
            </w:tcBorders>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Максимальная этажность зд</w:t>
            </w:r>
            <w:r w:rsidRPr="005D2395">
              <w:rPr>
                <w:sz w:val="22"/>
                <w:szCs w:val="22"/>
              </w:rPr>
              <w:t>а</w:t>
            </w:r>
            <w:r w:rsidRPr="005D2395">
              <w:rPr>
                <w:sz w:val="22"/>
                <w:szCs w:val="22"/>
              </w:rPr>
              <w:t>ний – 5 этажей.</w:t>
            </w:r>
          </w:p>
          <w:p w:rsidR="00011B2E" w:rsidRPr="005D2395" w:rsidRDefault="00011B2E" w:rsidP="00011B2E">
            <w:pPr>
              <w:autoSpaceDE w:val="0"/>
              <w:autoSpaceDN w:val="0"/>
              <w:jc w:val="left"/>
            </w:pPr>
            <w:r w:rsidRPr="005D2395">
              <w:rPr>
                <w:sz w:val="22"/>
                <w:szCs w:val="22"/>
              </w:rPr>
              <w:t>Коэффициент застройки – 1,0.</w:t>
            </w:r>
          </w:p>
          <w:p w:rsidR="00011B2E" w:rsidRPr="005D2395" w:rsidRDefault="00011B2E" w:rsidP="00011B2E">
            <w:pPr>
              <w:autoSpaceDE w:val="0"/>
              <w:autoSpaceDN w:val="0"/>
              <w:jc w:val="left"/>
            </w:pPr>
            <w:r w:rsidRPr="005D2395">
              <w:rPr>
                <w:sz w:val="22"/>
                <w:szCs w:val="22"/>
              </w:rPr>
              <w:t>Коэффициент плотности з</w:t>
            </w:r>
            <w:r w:rsidRPr="005D2395">
              <w:rPr>
                <w:sz w:val="22"/>
                <w:szCs w:val="22"/>
              </w:rPr>
              <w:t>а</w:t>
            </w:r>
            <w:r w:rsidRPr="005D2395">
              <w:rPr>
                <w:sz w:val="22"/>
                <w:szCs w:val="22"/>
              </w:rPr>
              <w:t>стройки – 3,0.</w:t>
            </w:r>
          </w:p>
          <w:p w:rsidR="00011B2E" w:rsidRPr="005D2395" w:rsidRDefault="00011B2E" w:rsidP="00011B2E">
            <w:pPr>
              <w:autoSpaceDE w:val="0"/>
              <w:autoSpaceDN w:val="0"/>
              <w:jc w:val="left"/>
            </w:pPr>
            <w:r w:rsidRPr="005D2395">
              <w:rPr>
                <w:sz w:val="22"/>
                <w:szCs w:val="22"/>
              </w:rPr>
              <w:t>Максимальная высота зданий – 16 м.</w:t>
            </w:r>
          </w:p>
          <w:p w:rsidR="00011B2E" w:rsidRPr="005D2395" w:rsidRDefault="00011B2E" w:rsidP="00011B2E">
            <w:pPr>
              <w:autoSpaceDE w:val="0"/>
              <w:autoSpaceDN w:val="0"/>
              <w:jc w:val="left"/>
            </w:pPr>
            <w:r w:rsidRPr="005D2395">
              <w:rPr>
                <w:sz w:val="22"/>
                <w:szCs w:val="22"/>
              </w:rPr>
              <w:t xml:space="preserve">Площадь зоны </w:t>
            </w:r>
            <w:r w:rsidR="002D3734" w:rsidRPr="005D2395">
              <w:rPr>
                <w:sz w:val="22"/>
                <w:szCs w:val="22"/>
              </w:rPr>
              <w:t>0,27</w:t>
            </w:r>
            <w:r w:rsidRPr="005D2395">
              <w:rPr>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autoSpaceDE w:val="0"/>
              <w:autoSpaceDN w:val="0"/>
              <w:jc w:val="center"/>
            </w:pPr>
            <w:r w:rsidRPr="005D2395">
              <w:rPr>
                <w:sz w:val="22"/>
                <w:szCs w:val="22"/>
              </w:rPr>
              <w:t>-</w:t>
            </w:r>
          </w:p>
        </w:tc>
      </w:tr>
      <w:tr w:rsidR="00011B2E" w:rsidRPr="005D2395" w:rsidTr="00A869CC">
        <w:trPr>
          <w:trHeight w:val="1927"/>
          <w:jc w:val="center"/>
        </w:trPr>
        <w:tc>
          <w:tcPr>
            <w:tcW w:w="155" w:type="pct"/>
            <w:vAlign w:val="center"/>
          </w:tcPr>
          <w:p w:rsidR="00011B2E" w:rsidRPr="005D2395" w:rsidRDefault="00011B2E" w:rsidP="00011B2E">
            <w:pPr>
              <w:autoSpaceDE w:val="0"/>
              <w:autoSpaceDN w:val="0"/>
              <w:jc w:val="left"/>
            </w:pPr>
            <w:r w:rsidRPr="005D2395">
              <w:rPr>
                <w:sz w:val="22"/>
                <w:szCs w:val="22"/>
              </w:rPr>
              <w:t>3</w:t>
            </w:r>
          </w:p>
        </w:tc>
        <w:tc>
          <w:tcPr>
            <w:tcW w:w="354" w:type="pct"/>
            <w:vAlign w:val="center"/>
          </w:tcPr>
          <w:p w:rsidR="00011B2E" w:rsidRPr="005D2395" w:rsidRDefault="00011B2E" w:rsidP="00011B2E">
            <w:pPr>
              <w:autoSpaceDE w:val="0"/>
              <w:autoSpaceDN w:val="0"/>
              <w:jc w:val="left"/>
            </w:pPr>
            <w:r w:rsidRPr="005D2395">
              <w:rPr>
                <w:sz w:val="22"/>
                <w:szCs w:val="22"/>
              </w:rPr>
              <w:t>701010302</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Зона специализир</w:t>
            </w:r>
            <w:r w:rsidRPr="005D2395">
              <w:rPr>
                <w:sz w:val="22"/>
                <w:szCs w:val="22"/>
              </w:rPr>
              <w:t>о</w:t>
            </w:r>
            <w:r w:rsidRPr="005D2395">
              <w:rPr>
                <w:sz w:val="22"/>
                <w:szCs w:val="22"/>
              </w:rPr>
              <w:t>ванной общественной застройки</w:t>
            </w:r>
          </w:p>
        </w:tc>
        <w:tc>
          <w:tcPr>
            <w:tcW w:w="1225" w:type="pct"/>
            <w:tcBorders>
              <w:top w:val="single" w:sz="8" w:space="0" w:color="000000" w:themeColor="text1"/>
              <w:left w:val="single" w:sz="8" w:space="0" w:color="000000" w:themeColor="text1"/>
              <w:bottom w:val="single" w:sz="8" w:space="0" w:color="000000" w:themeColor="text1"/>
            </w:tcBorders>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Максимальная этажность зд</w:t>
            </w:r>
            <w:r w:rsidRPr="005D2395">
              <w:rPr>
                <w:sz w:val="22"/>
                <w:szCs w:val="22"/>
              </w:rPr>
              <w:t>а</w:t>
            </w:r>
            <w:r w:rsidRPr="005D2395">
              <w:rPr>
                <w:sz w:val="22"/>
                <w:szCs w:val="22"/>
              </w:rPr>
              <w:t>ний – 5 этажей.</w:t>
            </w:r>
          </w:p>
          <w:p w:rsidR="00011B2E" w:rsidRPr="005D2395" w:rsidRDefault="00011B2E" w:rsidP="00011B2E">
            <w:pPr>
              <w:autoSpaceDE w:val="0"/>
              <w:autoSpaceDN w:val="0"/>
              <w:jc w:val="left"/>
            </w:pPr>
            <w:r w:rsidRPr="005D2395">
              <w:rPr>
                <w:sz w:val="22"/>
                <w:szCs w:val="22"/>
              </w:rPr>
              <w:t>Коэффициент застройки – 0,8.</w:t>
            </w:r>
          </w:p>
          <w:p w:rsidR="00011B2E" w:rsidRPr="005D2395" w:rsidRDefault="00011B2E" w:rsidP="00011B2E">
            <w:pPr>
              <w:autoSpaceDE w:val="0"/>
              <w:autoSpaceDN w:val="0"/>
              <w:jc w:val="left"/>
            </w:pPr>
            <w:r w:rsidRPr="005D2395">
              <w:rPr>
                <w:sz w:val="22"/>
                <w:szCs w:val="22"/>
              </w:rPr>
              <w:t>Коэффициент плотности з</w:t>
            </w:r>
            <w:r w:rsidRPr="005D2395">
              <w:rPr>
                <w:sz w:val="22"/>
                <w:szCs w:val="22"/>
              </w:rPr>
              <w:t>а</w:t>
            </w:r>
            <w:r w:rsidRPr="005D2395">
              <w:rPr>
                <w:sz w:val="22"/>
                <w:szCs w:val="22"/>
              </w:rPr>
              <w:t>стройки – 2,4.</w:t>
            </w:r>
          </w:p>
          <w:p w:rsidR="00011B2E" w:rsidRPr="005D2395" w:rsidRDefault="00011B2E" w:rsidP="00011B2E">
            <w:pPr>
              <w:autoSpaceDE w:val="0"/>
              <w:autoSpaceDN w:val="0"/>
              <w:jc w:val="left"/>
            </w:pPr>
            <w:r w:rsidRPr="005D2395">
              <w:rPr>
                <w:sz w:val="22"/>
                <w:szCs w:val="22"/>
              </w:rPr>
              <w:t>Максимальная высота зданий – 16 м.</w:t>
            </w:r>
          </w:p>
          <w:p w:rsidR="00011B2E" w:rsidRPr="005D2395" w:rsidRDefault="00011B2E" w:rsidP="00011B2E">
            <w:pPr>
              <w:autoSpaceDE w:val="0"/>
              <w:autoSpaceDN w:val="0"/>
              <w:jc w:val="left"/>
              <w:rPr>
                <w:lang w:eastAsia="ar-SA" w:bidi="en-US"/>
              </w:rPr>
            </w:pPr>
            <w:r w:rsidRPr="005D2395">
              <w:rPr>
                <w:sz w:val="22"/>
                <w:szCs w:val="22"/>
              </w:rPr>
              <w:t xml:space="preserve">Площадь зоны </w:t>
            </w:r>
            <w:r w:rsidR="002D3734" w:rsidRPr="005D2395">
              <w:rPr>
                <w:sz w:val="22"/>
                <w:szCs w:val="22"/>
              </w:rPr>
              <w:t>5,19</w:t>
            </w:r>
            <w:r w:rsidRPr="005D2395">
              <w:rPr>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shd w:val="clear" w:color="auto" w:fill="auto"/>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tcPr>
          <w:p w:rsidR="00011B2E" w:rsidRPr="005D2395" w:rsidRDefault="00011B2E" w:rsidP="00011B2E">
            <w:pPr>
              <w:autoSpaceDE w:val="0"/>
              <w:autoSpaceDN w:val="0"/>
              <w:jc w:val="left"/>
            </w:pPr>
            <w:r w:rsidRPr="005D2395">
              <w:rPr>
                <w:sz w:val="22"/>
                <w:szCs w:val="22"/>
              </w:rPr>
              <w:t>Планируемые к размещению:</w:t>
            </w:r>
          </w:p>
          <w:p w:rsidR="00011B2E" w:rsidRPr="005D2395" w:rsidRDefault="00011B2E" w:rsidP="000337E2">
            <w:pPr>
              <w:pStyle w:val="afff2"/>
              <w:numPr>
                <w:ilvl w:val="0"/>
                <w:numId w:val="11"/>
              </w:numPr>
              <w:autoSpaceDE w:val="0"/>
              <w:autoSpaceDN w:val="0"/>
              <w:ind w:left="278" w:hanging="239"/>
              <w:jc w:val="left"/>
            </w:pPr>
            <w:r w:rsidRPr="005D2395">
              <w:rPr>
                <w:sz w:val="22"/>
                <w:szCs w:val="22"/>
              </w:rPr>
              <w:t>602010302 Спортивное с</w:t>
            </w:r>
            <w:r w:rsidRPr="005D2395">
              <w:rPr>
                <w:sz w:val="22"/>
                <w:szCs w:val="22"/>
              </w:rPr>
              <w:t>о</w:t>
            </w:r>
            <w:r w:rsidRPr="005D2395">
              <w:rPr>
                <w:sz w:val="22"/>
                <w:szCs w:val="22"/>
              </w:rPr>
              <w:t xml:space="preserve">оружение в </w:t>
            </w:r>
            <w:r w:rsidR="00047A0C" w:rsidRPr="005D2395">
              <w:rPr>
                <w:sz w:val="22"/>
                <w:szCs w:val="22"/>
              </w:rPr>
              <w:t>аул Кошкуль</w:t>
            </w:r>
            <w:r w:rsidRPr="005D2395">
              <w:rPr>
                <w:sz w:val="22"/>
                <w:szCs w:val="22"/>
              </w:rPr>
              <w:t>;</w:t>
            </w:r>
          </w:p>
          <w:p w:rsidR="00011B2E" w:rsidRPr="005D2395" w:rsidRDefault="00011B2E" w:rsidP="000337E2">
            <w:pPr>
              <w:pStyle w:val="afff2"/>
              <w:numPr>
                <w:ilvl w:val="0"/>
                <w:numId w:val="11"/>
              </w:numPr>
              <w:autoSpaceDE w:val="0"/>
              <w:autoSpaceDN w:val="0"/>
              <w:ind w:left="278" w:hanging="239"/>
              <w:jc w:val="left"/>
            </w:pPr>
            <w:r w:rsidRPr="005D2395">
              <w:rPr>
                <w:sz w:val="22"/>
                <w:szCs w:val="22"/>
              </w:rPr>
              <w:t>602010302 Спортивное с</w:t>
            </w:r>
            <w:r w:rsidRPr="005D2395">
              <w:rPr>
                <w:sz w:val="22"/>
                <w:szCs w:val="22"/>
              </w:rPr>
              <w:t>о</w:t>
            </w:r>
            <w:r w:rsidRPr="005D2395">
              <w:rPr>
                <w:sz w:val="22"/>
                <w:szCs w:val="22"/>
              </w:rPr>
              <w:t xml:space="preserve">оружение в </w:t>
            </w:r>
            <w:r w:rsidR="00047A0C" w:rsidRPr="005D2395">
              <w:rPr>
                <w:sz w:val="22"/>
                <w:szCs w:val="22"/>
              </w:rPr>
              <w:t>п. Новопрео</w:t>
            </w:r>
            <w:r w:rsidR="00047A0C" w:rsidRPr="005D2395">
              <w:rPr>
                <w:sz w:val="22"/>
                <w:szCs w:val="22"/>
              </w:rPr>
              <w:t>б</w:t>
            </w:r>
            <w:r w:rsidR="00047A0C" w:rsidRPr="005D2395">
              <w:rPr>
                <w:sz w:val="22"/>
                <w:szCs w:val="22"/>
              </w:rPr>
              <w:t>раженка</w:t>
            </w:r>
            <w:r w:rsidR="00D660FE" w:rsidRPr="005D2395">
              <w:rPr>
                <w:sz w:val="22"/>
                <w:szCs w:val="22"/>
              </w:rPr>
              <w:t>.</w:t>
            </w:r>
          </w:p>
        </w:tc>
      </w:tr>
      <w:tr w:rsidR="00011B2E" w:rsidRPr="005D2395" w:rsidTr="00A869CC">
        <w:trPr>
          <w:trHeight w:val="142"/>
          <w:jc w:val="center"/>
        </w:trPr>
        <w:tc>
          <w:tcPr>
            <w:tcW w:w="155" w:type="pct"/>
            <w:vAlign w:val="center"/>
          </w:tcPr>
          <w:p w:rsidR="00011B2E" w:rsidRPr="005D2395" w:rsidRDefault="002D3734" w:rsidP="00011B2E">
            <w:pPr>
              <w:autoSpaceDE w:val="0"/>
              <w:autoSpaceDN w:val="0"/>
              <w:jc w:val="left"/>
            </w:pPr>
            <w:r w:rsidRPr="005D2395">
              <w:rPr>
                <w:sz w:val="22"/>
                <w:szCs w:val="22"/>
              </w:rPr>
              <w:t>4</w:t>
            </w:r>
          </w:p>
        </w:tc>
        <w:tc>
          <w:tcPr>
            <w:tcW w:w="354" w:type="pct"/>
            <w:vAlign w:val="center"/>
          </w:tcPr>
          <w:p w:rsidR="00011B2E" w:rsidRPr="005D2395" w:rsidRDefault="00011B2E" w:rsidP="00011B2E">
            <w:pPr>
              <w:autoSpaceDE w:val="0"/>
              <w:autoSpaceDN w:val="0"/>
              <w:jc w:val="left"/>
            </w:pPr>
            <w:r w:rsidRPr="005D2395">
              <w:rPr>
                <w:sz w:val="22"/>
                <w:szCs w:val="22"/>
              </w:rPr>
              <w:t>701010404</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Зона инженерной и</w:t>
            </w:r>
            <w:r w:rsidRPr="005D2395">
              <w:rPr>
                <w:sz w:val="22"/>
                <w:szCs w:val="22"/>
              </w:rPr>
              <w:t>н</w:t>
            </w:r>
            <w:r w:rsidRPr="005D2395">
              <w:rPr>
                <w:sz w:val="22"/>
                <w:szCs w:val="22"/>
              </w:rPr>
              <w:lastRenderedPageBreak/>
              <w:t>фраструктуры</w:t>
            </w:r>
          </w:p>
        </w:tc>
        <w:tc>
          <w:tcPr>
            <w:tcW w:w="1225" w:type="pct"/>
            <w:tcMar>
              <w:top w:w="0" w:type="dxa"/>
              <w:left w:w="28" w:type="dxa"/>
              <w:bottom w:w="0" w:type="dxa"/>
              <w:right w:w="28" w:type="dxa"/>
            </w:tcMar>
            <w:vAlign w:val="center"/>
          </w:tcPr>
          <w:p w:rsidR="00011B2E" w:rsidRPr="005D2395" w:rsidRDefault="00011B2E" w:rsidP="00011B2E">
            <w:pPr>
              <w:autoSpaceDE w:val="0"/>
              <w:autoSpaceDN w:val="0"/>
              <w:jc w:val="left"/>
              <w:rPr>
                <w:lang w:eastAsia="ar-SA" w:bidi="en-US"/>
              </w:rPr>
            </w:pPr>
            <w:r w:rsidRPr="005D2395">
              <w:rPr>
                <w:sz w:val="22"/>
                <w:szCs w:val="22"/>
              </w:rPr>
              <w:lastRenderedPageBreak/>
              <w:t xml:space="preserve">Площадь зоны </w:t>
            </w:r>
            <w:r w:rsidR="002D3734" w:rsidRPr="005D2395">
              <w:rPr>
                <w:color w:val="000000"/>
                <w:sz w:val="22"/>
                <w:szCs w:val="22"/>
              </w:rPr>
              <w:t>30,19</w:t>
            </w:r>
            <w:r w:rsidRPr="005D2395">
              <w:rPr>
                <w:color w:val="000000"/>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autoSpaceDE w:val="0"/>
              <w:autoSpaceDN w:val="0"/>
              <w:jc w:val="center"/>
            </w:pPr>
            <w:r w:rsidRPr="005D2395">
              <w:rPr>
                <w:sz w:val="22"/>
                <w:szCs w:val="22"/>
              </w:rPr>
              <w:t>-</w:t>
            </w:r>
          </w:p>
        </w:tc>
      </w:tr>
      <w:tr w:rsidR="00011B2E" w:rsidRPr="005D2395" w:rsidTr="00A869CC">
        <w:trPr>
          <w:trHeight w:val="142"/>
          <w:jc w:val="center"/>
        </w:trPr>
        <w:tc>
          <w:tcPr>
            <w:tcW w:w="155" w:type="pct"/>
            <w:vAlign w:val="center"/>
          </w:tcPr>
          <w:p w:rsidR="00011B2E" w:rsidRPr="005D2395" w:rsidRDefault="002D3734" w:rsidP="00011B2E">
            <w:pPr>
              <w:autoSpaceDE w:val="0"/>
              <w:autoSpaceDN w:val="0"/>
              <w:jc w:val="left"/>
            </w:pPr>
            <w:r w:rsidRPr="005D2395">
              <w:rPr>
                <w:sz w:val="22"/>
                <w:szCs w:val="22"/>
              </w:rPr>
              <w:lastRenderedPageBreak/>
              <w:t>5</w:t>
            </w:r>
          </w:p>
        </w:tc>
        <w:tc>
          <w:tcPr>
            <w:tcW w:w="354" w:type="pct"/>
            <w:vAlign w:val="center"/>
          </w:tcPr>
          <w:p w:rsidR="00011B2E" w:rsidRPr="005D2395" w:rsidRDefault="00011B2E" w:rsidP="00011B2E">
            <w:pPr>
              <w:autoSpaceDE w:val="0"/>
              <w:autoSpaceDN w:val="0"/>
              <w:jc w:val="left"/>
            </w:pPr>
            <w:r w:rsidRPr="005D2395">
              <w:rPr>
                <w:sz w:val="22"/>
                <w:szCs w:val="22"/>
              </w:rPr>
              <w:t>701010405</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Зона транспортной инфраструктуры</w:t>
            </w:r>
          </w:p>
        </w:tc>
        <w:tc>
          <w:tcPr>
            <w:tcW w:w="1225" w:type="pct"/>
            <w:tcMar>
              <w:top w:w="0" w:type="dxa"/>
              <w:left w:w="28" w:type="dxa"/>
              <w:bottom w:w="0" w:type="dxa"/>
              <w:right w:w="28" w:type="dxa"/>
            </w:tcMar>
            <w:vAlign w:val="center"/>
          </w:tcPr>
          <w:p w:rsidR="00011B2E" w:rsidRPr="005D2395" w:rsidRDefault="00011B2E" w:rsidP="00011B2E">
            <w:pPr>
              <w:autoSpaceDE w:val="0"/>
              <w:autoSpaceDN w:val="0"/>
              <w:jc w:val="left"/>
              <w:rPr>
                <w:lang w:eastAsia="ar-SA" w:bidi="en-US"/>
              </w:rPr>
            </w:pPr>
            <w:r w:rsidRPr="005D2395">
              <w:rPr>
                <w:sz w:val="22"/>
                <w:szCs w:val="22"/>
              </w:rPr>
              <w:t xml:space="preserve">Площадь зоны </w:t>
            </w:r>
            <w:r w:rsidR="002D3734" w:rsidRPr="005D2395">
              <w:rPr>
                <w:color w:val="000000"/>
                <w:sz w:val="22"/>
                <w:szCs w:val="22"/>
              </w:rPr>
              <w:t>423,66</w:t>
            </w:r>
            <w:r w:rsidRPr="005D2395">
              <w:rPr>
                <w:color w:val="000000"/>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D660FE" w:rsidP="00D660FE">
            <w:pPr>
              <w:autoSpaceDE w:val="0"/>
              <w:autoSpaceDN w:val="0"/>
              <w:jc w:val="center"/>
            </w:pPr>
            <w:r w:rsidRPr="005D2395">
              <w:rPr>
                <w:sz w:val="22"/>
                <w:szCs w:val="22"/>
              </w:rPr>
              <w:t>-</w:t>
            </w:r>
          </w:p>
        </w:tc>
      </w:tr>
      <w:tr w:rsidR="00011B2E" w:rsidRPr="005D2395" w:rsidTr="00A869CC">
        <w:trPr>
          <w:trHeight w:val="142"/>
          <w:jc w:val="center"/>
        </w:trPr>
        <w:tc>
          <w:tcPr>
            <w:tcW w:w="155" w:type="pct"/>
            <w:vAlign w:val="center"/>
          </w:tcPr>
          <w:p w:rsidR="00011B2E" w:rsidRPr="005D2395" w:rsidRDefault="002D3734" w:rsidP="00011B2E">
            <w:pPr>
              <w:autoSpaceDE w:val="0"/>
              <w:autoSpaceDN w:val="0"/>
              <w:jc w:val="left"/>
            </w:pPr>
            <w:r w:rsidRPr="005D2395">
              <w:rPr>
                <w:sz w:val="22"/>
                <w:szCs w:val="22"/>
              </w:rPr>
              <w:t>6</w:t>
            </w:r>
          </w:p>
        </w:tc>
        <w:tc>
          <w:tcPr>
            <w:tcW w:w="354" w:type="pct"/>
            <w:vAlign w:val="center"/>
          </w:tcPr>
          <w:p w:rsidR="00011B2E" w:rsidRPr="005D2395" w:rsidRDefault="00011B2E" w:rsidP="00011B2E">
            <w:pPr>
              <w:autoSpaceDE w:val="0"/>
              <w:autoSpaceDN w:val="0"/>
              <w:jc w:val="left"/>
            </w:pPr>
            <w:r w:rsidRPr="005D2395">
              <w:rPr>
                <w:sz w:val="22"/>
                <w:szCs w:val="22"/>
              </w:rPr>
              <w:t>701010500</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Зоны сельскохозяйс</w:t>
            </w:r>
            <w:r w:rsidRPr="005D2395">
              <w:rPr>
                <w:sz w:val="22"/>
                <w:szCs w:val="22"/>
              </w:rPr>
              <w:t>т</w:t>
            </w:r>
            <w:r w:rsidRPr="005D2395">
              <w:rPr>
                <w:sz w:val="22"/>
                <w:szCs w:val="22"/>
              </w:rPr>
              <w:t>венного использов</w:t>
            </w:r>
            <w:r w:rsidRPr="005D2395">
              <w:rPr>
                <w:sz w:val="22"/>
                <w:szCs w:val="22"/>
              </w:rPr>
              <w:t>а</w:t>
            </w:r>
            <w:r w:rsidRPr="005D2395">
              <w:rPr>
                <w:sz w:val="22"/>
                <w:szCs w:val="22"/>
              </w:rPr>
              <w:t>ния</w:t>
            </w:r>
          </w:p>
        </w:tc>
        <w:tc>
          <w:tcPr>
            <w:tcW w:w="1225" w:type="pct"/>
            <w:tcMar>
              <w:top w:w="0" w:type="dxa"/>
              <w:left w:w="28" w:type="dxa"/>
              <w:bottom w:w="0" w:type="dxa"/>
              <w:right w:w="28" w:type="dxa"/>
            </w:tcMar>
            <w:vAlign w:val="center"/>
          </w:tcPr>
          <w:p w:rsidR="00011B2E" w:rsidRPr="005D2395" w:rsidRDefault="00011B2E" w:rsidP="00011B2E">
            <w:pPr>
              <w:autoSpaceDE w:val="0"/>
              <w:autoSpaceDN w:val="0"/>
              <w:jc w:val="left"/>
              <w:rPr>
                <w:lang w:eastAsia="ar-SA" w:bidi="en-US"/>
              </w:rPr>
            </w:pPr>
            <w:r w:rsidRPr="005D2395">
              <w:rPr>
                <w:sz w:val="22"/>
                <w:szCs w:val="22"/>
              </w:rPr>
              <w:t xml:space="preserve">Площадь зоны </w:t>
            </w:r>
            <w:r w:rsidR="002D3734" w:rsidRPr="005D2395">
              <w:rPr>
                <w:color w:val="000000"/>
                <w:sz w:val="22"/>
                <w:szCs w:val="22"/>
              </w:rPr>
              <w:t>17806,5</w:t>
            </w:r>
            <w:r w:rsidRPr="005D2395">
              <w:rPr>
                <w:color w:val="000000"/>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autoSpaceDE w:val="0"/>
              <w:autoSpaceDN w:val="0"/>
              <w:jc w:val="center"/>
            </w:pPr>
            <w:r w:rsidRPr="005D2395">
              <w:rPr>
                <w:sz w:val="22"/>
                <w:szCs w:val="22"/>
              </w:rPr>
              <w:t>-</w:t>
            </w:r>
          </w:p>
        </w:tc>
      </w:tr>
      <w:tr w:rsidR="00011B2E" w:rsidRPr="005D2395" w:rsidTr="00A869CC">
        <w:trPr>
          <w:trHeight w:val="142"/>
          <w:jc w:val="center"/>
        </w:trPr>
        <w:tc>
          <w:tcPr>
            <w:tcW w:w="155" w:type="pct"/>
            <w:vAlign w:val="center"/>
          </w:tcPr>
          <w:p w:rsidR="00011B2E" w:rsidRPr="005D2395" w:rsidRDefault="002D3734" w:rsidP="00011B2E">
            <w:pPr>
              <w:autoSpaceDE w:val="0"/>
              <w:autoSpaceDN w:val="0"/>
              <w:jc w:val="left"/>
            </w:pPr>
            <w:r w:rsidRPr="005D2395">
              <w:rPr>
                <w:sz w:val="22"/>
                <w:szCs w:val="22"/>
              </w:rPr>
              <w:t>7</w:t>
            </w:r>
          </w:p>
        </w:tc>
        <w:tc>
          <w:tcPr>
            <w:tcW w:w="354" w:type="pct"/>
            <w:vAlign w:val="center"/>
          </w:tcPr>
          <w:p w:rsidR="00011B2E" w:rsidRPr="005D2395" w:rsidRDefault="00011B2E" w:rsidP="00011B2E">
            <w:pPr>
              <w:autoSpaceDE w:val="0"/>
              <w:autoSpaceDN w:val="0"/>
              <w:jc w:val="left"/>
            </w:pPr>
            <w:r w:rsidRPr="005D2395">
              <w:rPr>
                <w:sz w:val="22"/>
                <w:szCs w:val="22"/>
              </w:rPr>
              <w:t>701010503</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Производственная з</w:t>
            </w:r>
            <w:r w:rsidRPr="005D2395">
              <w:rPr>
                <w:sz w:val="22"/>
                <w:szCs w:val="22"/>
              </w:rPr>
              <w:t>о</w:t>
            </w:r>
            <w:r w:rsidRPr="005D2395">
              <w:rPr>
                <w:sz w:val="22"/>
                <w:szCs w:val="22"/>
              </w:rPr>
              <w:t>на сельскохозяйстве</w:t>
            </w:r>
            <w:r w:rsidRPr="005D2395">
              <w:rPr>
                <w:sz w:val="22"/>
                <w:szCs w:val="22"/>
              </w:rPr>
              <w:t>н</w:t>
            </w:r>
            <w:r w:rsidRPr="005D2395">
              <w:rPr>
                <w:sz w:val="22"/>
                <w:szCs w:val="22"/>
              </w:rPr>
              <w:t>ных предприятий</w:t>
            </w:r>
          </w:p>
        </w:tc>
        <w:tc>
          <w:tcPr>
            <w:tcW w:w="1225"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Максимальный класс опасн</w:t>
            </w:r>
            <w:r w:rsidRPr="005D2395">
              <w:rPr>
                <w:sz w:val="22"/>
                <w:szCs w:val="22"/>
              </w:rPr>
              <w:t>о</w:t>
            </w:r>
            <w:r w:rsidRPr="005D2395">
              <w:rPr>
                <w:sz w:val="22"/>
                <w:szCs w:val="22"/>
              </w:rPr>
              <w:t>сти по санитарной классиф</w:t>
            </w:r>
            <w:r w:rsidRPr="005D2395">
              <w:rPr>
                <w:sz w:val="22"/>
                <w:szCs w:val="22"/>
              </w:rPr>
              <w:t>и</w:t>
            </w:r>
            <w:r w:rsidRPr="005D2395">
              <w:rPr>
                <w:sz w:val="22"/>
                <w:szCs w:val="22"/>
              </w:rPr>
              <w:t>кации – III.</w:t>
            </w:r>
          </w:p>
          <w:p w:rsidR="00011B2E" w:rsidRPr="005D2395" w:rsidRDefault="00011B2E" w:rsidP="00011B2E">
            <w:pPr>
              <w:autoSpaceDE w:val="0"/>
              <w:autoSpaceDN w:val="0"/>
              <w:jc w:val="left"/>
            </w:pPr>
            <w:r w:rsidRPr="005D2395">
              <w:rPr>
                <w:sz w:val="22"/>
                <w:szCs w:val="22"/>
              </w:rPr>
              <w:t>Максимальная этажность зд</w:t>
            </w:r>
            <w:r w:rsidRPr="005D2395">
              <w:rPr>
                <w:sz w:val="22"/>
                <w:szCs w:val="22"/>
              </w:rPr>
              <w:t>а</w:t>
            </w:r>
            <w:r w:rsidRPr="005D2395">
              <w:rPr>
                <w:sz w:val="22"/>
                <w:szCs w:val="22"/>
              </w:rPr>
              <w:t>ний – 3 этажа.</w:t>
            </w:r>
          </w:p>
          <w:p w:rsidR="00011B2E" w:rsidRPr="005D2395" w:rsidRDefault="00011B2E" w:rsidP="00011B2E">
            <w:pPr>
              <w:autoSpaceDE w:val="0"/>
              <w:autoSpaceDN w:val="0"/>
              <w:jc w:val="left"/>
            </w:pPr>
            <w:r w:rsidRPr="005D2395">
              <w:rPr>
                <w:sz w:val="22"/>
                <w:szCs w:val="22"/>
              </w:rPr>
              <w:t>Максимальная высота – 10 м.</w:t>
            </w:r>
          </w:p>
          <w:p w:rsidR="00011B2E" w:rsidRPr="005D2395" w:rsidRDefault="00011B2E" w:rsidP="00011B2E">
            <w:pPr>
              <w:autoSpaceDE w:val="0"/>
              <w:autoSpaceDN w:val="0"/>
              <w:jc w:val="left"/>
            </w:pPr>
            <w:r w:rsidRPr="005D2395">
              <w:rPr>
                <w:sz w:val="22"/>
                <w:szCs w:val="22"/>
              </w:rPr>
              <w:t>Коэффициент застройки – 0,8.</w:t>
            </w:r>
          </w:p>
          <w:p w:rsidR="00011B2E" w:rsidRPr="005D2395" w:rsidRDefault="00011B2E" w:rsidP="00011B2E">
            <w:pPr>
              <w:autoSpaceDE w:val="0"/>
              <w:autoSpaceDN w:val="0"/>
              <w:jc w:val="left"/>
            </w:pPr>
            <w:r w:rsidRPr="005D2395">
              <w:rPr>
                <w:sz w:val="22"/>
                <w:szCs w:val="22"/>
              </w:rPr>
              <w:t>Коэффициент плотности з</w:t>
            </w:r>
            <w:r w:rsidRPr="005D2395">
              <w:rPr>
                <w:sz w:val="22"/>
                <w:szCs w:val="22"/>
              </w:rPr>
              <w:t>а</w:t>
            </w:r>
            <w:r w:rsidRPr="005D2395">
              <w:rPr>
                <w:sz w:val="22"/>
                <w:szCs w:val="22"/>
              </w:rPr>
              <w:t>стройки – 2,4.</w:t>
            </w:r>
          </w:p>
          <w:p w:rsidR="00011B2E" w:rsidRPr="005D2395" w:rsidRDefault="00011B2E" w:rsidP="00011B2E">
            <w:pPr>
              <w:autoSpaceDE w:val="0"/>
              <w:autoSpaceDN w:val="0"/>
              <w:jc w:val="left"/>
              <w:rPr>
                <w:lang w:eastAsia="ar-SA" w:bidi="en-US"/>
              </w:rPr>
            </w:pPr>
            <w:r w:rsidRPr="005D2395">
              <w:rPr>
                <w:sz w:val="22"/>
                <w:szCs w:val="22"/>
              </w:rPr>
              <w:t xml:space="preserve">Площадь зоны </w:t>
            </w:r>
            <w:r w:rsidR="002D3734" w:rsidRPr="005D2395">
              <w:rPr>
                <w:sz w:val="22"/>
                <w:szCs w:val="22"/>
              </w:rPr>
              <w:t>15,82</w:t>
            </w:r>
            <w:r w:rsidRPr="005D2395">
              <w:rPr>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pStyle w:val="afff2"/>
              <w:autoSpaceDE w:val="0"/>
              <w:autoSpaceDN w:val="0"/>
              <w:ind w:left="278"/>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pStyle w:val="afff2"/>
              <w:autoSpaceDE w:val="0"/>
              <w:autoSpaceDN w:val="0"/>
              <w:ind w:left="278"/>
              <w:jc w:val="center"/>
            </w:pPr>
            <w:r w:rsidRPr="005D2395">
              <w:rPr>
                <w:sz w:val="22"/>
                <w:szCs w:val="22"/>
              </w:rPr>
              <w:t>-</w:t>
            </w:r>
          </w:p>
        </w:tc>
      </w:tr>
      <w:tr w:rsidR="00011B2E" w:rsidRPr="005D2395" w:rsidTr="00A869CC">
        <w:trPr>
          <w:trHeight w:val="142"/>
          <w:jc w:val="center"/>
        </w:trPr>
        <w:tc>
          <w:tcPr>
            <w:tcW w:w="155" w:type="pct"/>
            <w:vAlign w:val="center"/>
          </w:tcPr>
          <w:p w:rsidR="00011B2E" w:rsidRPr="005D2395" w:rsidRDefault="002D3734" w:rsidP="00011B2E">
            <w:pPr>
              <w:autoSpaceDE w:val="0"/>
              <w:autoSpaceDN w:val="0"/>
              <w:jc w:val="left"/>
            </w:pPr>
            <w:r w:rsidRPr="005D2395">
              <w:rPr>
                <w:sz w:val="22"/>
                <w:szCs w:val="22"/>
              </w:rPr>
              <w:t>8</w:t>
            </w:r>
          </w:p>
        </w:tc>
        <w:tc>
          <w:tcPr>
            <w:tcW w:w="354" w:type="pct"/>
            <w:vAlign w:val="center"/>
          </w:tcPr>
          <w:p w:rsidR="00011B2E" w:rsidRPr="005D2395" w:rsidRDefault="00011B2E" w:rsidP="00011B2E">
            <w:pPr>
              <w:autoSpaceDE w:val="0"/>
              <w:autoSpaceDN w:val="0"/>
              <w:jc w:val="left"/>
            </w:pPr>
            <w:r w:rsidRPr="005D2395">
              <w:rPr>
                <w:bCs/>
                <w:sz w:val="22"/>
                <w:szCs w:val="22"/>
              </w:rPr>
              <w:t>701010601</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Зона озелененных те</w:t>
            </w:r>
            <w:r w:rsidRPr="005D2395">
              <w:rPr>
                <w:sz w:val="22"/>
                <w:szCs w:val="22"/>
              </w:rPr>
              <w:t>р</w:t>
            </w:r>
            <w:r w:rsidRPr="005D2395">
              <w:rPr>
                <w:sz w:val="22"/>
                <w:szCs w:val="22"/>
              </w:rPr>
              <w:t>риторий общего пол</w:t>
            </w:r>
            <w:r w:rsidRPr="005D2395">
              <w:rPr>
                <w:sz w:val="22"/>
                <w:szCs w:val="22"/>
              </w:rPr>
              <w:t>ь</w:t>
            </w:r>
            <w:r w:rsidRPr="005D2395">
              <w:rPr>
                <w:sz w:val="22"/>
                <w:szCs w:val="22"/>
              </w:rPr>
              <w:t>зования (парки, сады, скверы, бульвары)</w:t>
            </w:r>
          </w:p>
        </w:tc>
        <w:tc>
          <w:tcPr>
            <w:tcW w:w="1225"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Коэффициент площади озел</w:t>
            </w:r>
            <w:r w:rsidRPr="005D2395">
              <w:rPr>
                <w:sz w:val="22"/>
                <w:szCs w:val="22"/>
              </w:rPr>
              <w:t>е</w:t>
            </w:r>
            <w:r w:rsidRPr="005D2395">
              <w:rPr>
                <w:sz w:val="22"/>
                <w:szCs w:val="22"/>
              </w:rPr>
              <w:t>нения – 0,6.</w:t>
            </w:r>
          </w:p>
          <w:p w:rsidR="00011B2E" w:rsidRPr="005D2395" w:rsidRDefault="00011B2E" w:rsidP="00011B2E">
            <w:pPr>
              <w:autoSpaceDE w:val="0"/>
              <w:autoSpaceDN w:val="0"/>
              <w:jc w:val="left"/>
              <w:rPr>
                <w:lang w:eastAsia="ar-SA" w:bidi="en-US"/>
              </w:rPr>
            </w:pPr>
            <w:r w:rsidRPr="005D2395">
              <w:rPr>
                <w:sz w:val="22"/>
                <w:szCs w:val="22"/>
              </w:rPr>
              <w:t xml:space="preserve">Площадь зоны </w:t>
            </w:r>
            <w:r w:rsidR="002D3734" w:rsidRPr="005D2395">
              <w:rPr>
                <w:sz w:val="22"/>
                <w:szCs w:val="22"/>
              </w:rPr>
              <w:t>2,5</w:t>
            </w:r>
            <w:r w:rsidRPr="005D2395">
              <w:rPr>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autoSpaceDE w:val="0"/>
              <w:autoSpaceDN w:val="0"/>
              <w:jc w:val="center"/>
            </w:pPr>
            <w:r w:rsidRPr="005D2395">
              <w:rPr>
                <w:sz w:val="22"/>
                <w:szCs w:val="22"/>
              </w:rPr>
              <w:t>-</w:t>
            </w:r>
          </w:p>
        </w:tc>
      </w:tr>
      <w:tr w:rsidR="00011B2E" w:rsidRPr="005D2395" w:rsidTr="00A869CC">
        <w:trPr>
          <w:trHeight w:val="142"/>
          <w:jc w:val="center"/>
        </w:trPr>
        <w:tc>
          <w:tcPr>
            <w:tcW w:w="155" w:type="pct"/>
            <w:vAlign w:val="center"/>
          </w:tcPr>
          <w:p w:rsidR="00011B2E" w:rsidRPr="005D2395" w:rsidRDefault="002D3734" w:rsidP="00011B2E">
            <w:pPr>
              <w:autoSpaceDE w:val="0"/>
              <w:autoSpaceDN w:val="0"/>
              <w:jc w:val="left"/>
            </w:pPr>
            <w:r w:rsidRPr="005D2395">
              <w:rPr>
                <w:sz w:val="22"/>
                <w:szCs w:val="22"/>
              </w:rPr>
              <w:t>9</w:t>
            </w:r>
          </w:p>
        </w:tc>
        <w:tc>
          <w:tcPr>
            <w:tcW w:w="354" w:type="pct"/>
            <w:vAlign w:val="center"/>
          </w:tcPr>
          <w:p w:rsidR="00011B2E" w:rsidRPr="005D2395" w:rsidRDefault="00011B2E" w:rsidP="00011B2E">
            <w:pPr>
              <w:autoSpaceDE w:val="0"/>
              <w:autoSpaceDN w:val="0"/>
              <w:jc w:val="left"/>
              <w:rPr>
                <w:bCs/>
              </w:rPr>
            </w:pPr>
            <w:r w:rsidRPr="005D2395">
              <w:rPr>
                <w:bCs/>
                <w:sz w:val="22"/>
                <w:szCs w:val="22"/>
              </w:rPr>
              <w:t>701010605</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rPr>
                <w:bCs/>
              </w:rPr>
            </w:pPr>
            <w:r w:rsidRPr="005D2395">
              <w:rPr>
                <w:bCs/>
                <w:sz w:val="22"/>
                <w:szCs w:val="22"/>
              </w:rPr>
              <w:t>Зона лесов</w:t>
            </w:r>
          </w:p>
        </w:tc>
        <w:tc>
          <w:tcPr>
            <w:tcW w:w="1225"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 xml:space="preserve">Площадь зоны </w:t>
            </w:r>
            <w:r w:rsidR="002D3734" w:rsidRPr="005D2395">
              <w:rPr>
                <w:sz w:val="22"/>
                <w:szCs w:val="22"/>
              </w:rPr>
              <w:t>3387,11</w:t>
            </w:r>
            <w:r w:rsidRPr="005D2395">
              <w:rPr>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autoSpaceDE w:val="0"/>
              <w:autoSpaceDN w:val="0"/>
              <w:jc w:val="center"/>
            </w:pPr>
            <w:r w:rsidRPr="005D2395">
              <w:rPr>
                <w:sz w:val="22"/>
                <w:szCs w:val="22"/>
              </w:rPr>
              <w:t>-</w:t>
            </w:r>
          </w:p>
        </w:tc>
      </w:tr>
      <w:tr w:rsidR="00011B2E" w:rsidRPr="005D2395" w:rsidTr="00A869CC">
        <w:trPr>
          <w:trHeight w:val="142"/>
          <w:jc w:val="center"/>
        </w:trPr>
        <w:tc>
          <w:tcPr>
            <w:tcW w:w="155" w:type="pct"/>
            <w:vAlign w:val="center"/>
          </w:tcPr>
          <w:p w:rsidR="00011B2E" w:rsidRPr="005D2395" w:rsidRDefault="002D3734" w:rsidP="00011B2E">
            <w:pPr>
              <w:autoSpaceDE w:val="0"/>
              <w:autoSpaceDN w:val="0"/>
              <w:jc w:val="left"/>
            </w:pPr>
            <w:r w:rsidRPr="005D2395">
              <w:rPr>
                <w:sz w:val="22"/>
                <w:szCs w:val="22"/>
              </w:rPr>
              <w:t>10</w:t>
            </w:r>
          </w:p>
        </w:tc>
        <w:tc>
          <w:tcPr>
            <w:tcW w:w="354" w:type="pct"/>
            <w:vAlign w:val="center"/>
          </w:tcPr>
          <w:p w:rsidR="00011B2E" w:rsidRPr="005D2395" w:rsidRDefault="00011B2E" w:rsidP="00011B2E">
            <w:pPr>
              <w:autoSpaceDE w:val="0"/>
              <w:autoSpaceDN w:val="0"/>
              <w:jc w:val="left"/>
            </w:pPr>
            <w:r w:rsidRPr="005D2395">
              <w:rPr>
                <w:sz w:val="22"/>
                <w:szCs w:val="22"/>
              </w:rPr>
              <w:t>701010701</w:t>
            </w:r>
          </w:p>
        </w:tc>
        <w:tc>
          <w:tcPr>
            <w:tcW w:w="580"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Зона кладбищ</w:t>
            </w:r>
          </w:p>
        </w:tc>
        <w:tc>
          <w:tcPr>
            <w:tcW w:w="1225" w:type="pct"/>
            <w:tcMar>
              <w:top w:w="0" w:type="dxa"/>
              <w:left w:w="28" w:type="dxa"/>
              <w:bottom w:w="0" w:type="dxa"/>
              <w:right w:w="28" w:type="dxa"/>
            </w:tcMar>
            <w:vAlign w:val="center"/>
          </w:tcPr>
          <w:p w:rsidR="00011B2E" w:rsidRPr="005D2395" w:rsidRDefault="00011B2E" w:rsidP="00011B2E">
            <w:pPr>
              <w:autoSpaceDE w:val="0"/>
              <w:autoSpaceDN w:val="0"/>
              <w:jc w:val="left"/>
            </w:pPr>
            <w:r w:rsidRPr="005D2395">
              <w:rPr>
                <w:sz w:val="22"/>
                <w:szCs w:val="22"/>
              </w:rPr>
              <w:t>Максимальная этажность зд</w:t>
            </w:r>
            <w:r w:rsidRPr="005D2395">
              <w:rPr>
                <w:sz w:val="22"/>
                <w:szCs w:val="22"/>
              </w:rPr>
              <w:t>а</w:t>
            </w:r>
            <w:r w:rsidRPr="005D2395">
              <w:rPr>
                <w:sz w:val="22"/>
                <w:szCs w:val="22"/>
              </w:rPr>
              <w:t>ний – 1 этаж.</w:t>
            </w:r>
          </w:p>
          <w:p w:rsidR="00011B2E" w:rsidRPr="005D2395" w:rsidRDefault="00011B2E" w:rsidP="00011B2E">
            <w:pPr>
              <w:autoSpaceDE w:val="0"/>
              <w:autoSpaceDN w:val="0"/>
              <w:jc w:val="left"/>
            </w:pPr>
            <w:r w:rsidRPr="005D2395">
              <w:rPr>
                <w:sz w:val="22"/>
                <w:szCs w:val="22"/>
              </w:rPr>
              <w:t>Максимальная высота – 10 м.</w:t>
            </w:r>
          </w:p>
          <w:p w:rsidR="00011B2E" w:rsidRPr="005D2395" w:rsidRDefault="00011B2E" w:rsidP="00011B2E">
            <w:pPr>
              <w:autoSpaceDE w:val="0"/>
              <w:autoSpaceDN w:val="0"/>
              <w:jc w:val="left"/>
              <w:rPr>
                <w:lang w:eastAsia="ar-SA" w:bidi="en-US"/>
              </w:rPr>
            </w:pPr>
            <w:r w:rsidRPr="005D2395">
              <w:rPr>
                <w:sz w:val="22"/>
                <w:szCs w:val="22"/>
              </w:rPr>
              <w:t xml:space="preserve">Площадь зоны </w:t>
            </w:r>
            <w:r w:rsidR="002D3734" w:rsidRPr="005D2395">
              <w:rPr>
                <w:sz w:val="22"/>
                <w:szCs w:val="22"/>
              </w:rPr>
              <w:t>4,07</w:t>
            </w:r>
            <w:r w:rsidRPr="005D2395">
              <w:rPr>
                <w:sz w:val="22"/>
                <w:szCs w:val="22"/>
              </w:rPr>
              <w:t xml:space="preserve"> га</w:t>
            </w:r>
          </w:p>
        </w:tc>
        <w:tc>
          <w:tcPr>
            <w:tcW w:w="464" w:type="pct"/>
            <w:vAlign w:val="center"/>
          </w:tcPr>
          <w:p w:rsidR="00011B2E" w:rsidRPr="005D2395" w:rsidRDefault="00011B2E" w:rsidP="00011B2E">
            <w:pPr>
              <w:autoSpaceDE w:val="0"/>
              <w:autoSpaceDN w:val="0"/>
              <w:jc w:val="center"/>
            </w:pPr>
            <w:r w:rsidRPr="005D2395">
              <w:rPr>
                <w:sz w:val="22"/>
                <w:szCs w:val="22"/>
              </w:rPr>
              <w:t>-</w:t>
            </w:r>
          </w:p>
        </w:tc>
        <w:tc>
          <w:tcPr>
            <w:tcW w:w="497" w:type="pct"/>
            <w:vAlign w:val="center"/>
          </w:tcPr>
          <w:p w:rsidR="00011B2E" w:rsidRPr="005D2395" w:rsidRDefault="00011B2E" w:rsidP="00011B2E">
            <w:pPr>
              <w:autoSpaceDE w:val="0"/>
              <w:autoSpaceDN w:val="0"/>
              <w:jc w:val="center"/>
            </w:pPr>
            <w:r w:rsidRPr="005D2395">
              <w:rPr>
                <w:sz w:val="22"/>
                <w:szCs w:val="22"/>
              </w:rPr>
              <w:t>-</w:t>
            </w:r>
          </w:p>
        </w:tc>
        <w:tc>
          <w:tcPr>
            <w:tcW w:w="597" w:type="pct"/>
            <w:vAlign w:val="center"/>
          </w:tcPr>
          <w:p w:rsidR="00011B2E" w:rsidRPr="005D2395" w:rsidRDefault="00011B2E" w:rsidP="00011B2E">
            <w:pPr>
              <w:autoSpaceDE w:val="0"/>
              <w:autoSpaceDN w:val="0"/>
              <w:jc w:val="center"/>
            </w:pPr>
            <w:r w:rsidRPr="005D2395">
              <w:rPr>
                <w:sz w:val="22"/>
                <w:szCs w:val="22"/>
              </w:rPr>
              <w:t>-</w:t>
            </w:r>
          </w:p>
        </w:tc>
        <w:tc>
          <w:tcPr>
            <w:tcW w:w="1128" w:type="pct"/>
            <w:vAlign w:val="center"/>
          </w:tcPr>
          <w:p w:rsidR="00011B2E" w:rsidRPr="005D2395" w:rsidRDefault="00011B2E" w:rsidP="00011B2E">
            <w:pPr>
              <w:autoSpaceDE w:val="0"/>
              <w:autoSpaceDN w:val="0"/>
              <w:jc w:val="center"/>
            </w:pPr>
            <w:r w:rsidRPr="005D2395">
              <w:rPr>
                <w:sz w:val="22"/>
                <w:szCs w:val="22"/>
              </w:rPr>
              <w:t>-</w:t>
            </w:r>
          </w:p>
        </w:tc>
      </w:tr>
      <w:tr w:rsidR="007969D8" w:rsidRPr="00ED2968" w:rsidTr="007969D8">
        <w:trPr>
          <w:trHeight w:val="142"/>
          <w:jc w:val="center"/>
        </w:trPr>
        <w:tc>
          <w:tcPr>
            <w:tcW w:w="1089" w:type="pct"/>
            <w:gridSpan w:val="3"/>
            <w:vAlign w:val="center"/>
          </w:tcPr>
          <w:p w:rsidR="007969D8" w:rsidRPr="005D2395" w:rsidRDefault="007969D8" w:rsidP="00011B2E">
            <w:pPr>
              <w:autoSpaceDE w:val="0"/>
              <w:autoSpaceDN w:val="0"/>
              <w:jc w:val="left"/>
              <w:rPr>
                <w:b/>
                <w:bCs/>
              </w:rPr>
            </w:pPr>
            <w:r w:rsidRPr="005D2395">
              <w:rPr>
                <w:b/>
                <w:bCs/>
                <w:sz w:val="22"/>
                <w:szCs w:val="22"/>
              </w:rPr>
              <w:t>Всего:</w:t>
            </w:r>
          </w:p>
        </w:tc>
        <w:tc>
          <w:tcPr>
            <w:tcW w:w="1225" w:type="pct"/>
            <w:tcMar>
              <w:top w:w="0" w:type="dxa"/>
              <w:left w:w="28" w:type="dxa"/>
              <w:bottom w:w="0" w:type="dxa"/>
              <w:right w:w="28" w:type="dxa"/>
            </w:tcMar>
            <w:vAlign w:val="center"/>
          </w:tcPr>
          <w:p w:rsidR="007969D8" w:rsidRPr="00ED2968" w:rsidRDefault="002D3734" w:rsidP="00011B2E">
            <w:pPr>
              <w:autoSpaceDE w:val="0"/>
              <w:autoSpaceDN w:val="0"/>
              <w:jc w:val="left"/>
              <w:rPr>
                <w:b/>
                <w:bCs/>
              </w:rPr>
            </w:pPr>
            <w:r w:rsidRPr="005D2395">
              <w:rPr>
                <w:b/>
                <w:bCs/>
                <w:sz w:val="22"/>
                <w:szCs w:val="22"/>
              </w:rPr>
              <w:t>21798,36</w:t>
            </w:r>
          </w:p>
        </w:tc>
        <w:tc>
          <w:tcPr>
            <w:tcW w:w="2686" w:type="pct"/>
            <w:gridSpan w:val="4"/>
            <w:tcBorders>
              <w:bottom w:val="nil"/>
            </w:tcBorders>
            <w:vAlign w:val="center"/>
          </w:tcPr>
          <w:p w:rsidR="007969D8" w:rsidRPr="00ED2968" w:rsidRDefault="007969D8" w:rsidP="00011B2E">
            <w:pPr>
              <w:autoSpaceDE w:val="0"/>
              <w:autoSpaceDN w:val="0"/>
              <w:jc w:val="center"/>
            </w:pPr>
          </w:p>
        </w:tc>
      </w:tr>
      <w:bookmarkEnd w:id="13"/>
    </w:tbl>
    <w:p w:rsidR="00331007" w:rsidRDefault="00331007" w:rsidP="006161EF">
      <w:pPr>
        <w:widowControl w:val="0"/>
        <w:suppressAutoHyphens/>
        <w:jc w:val="center"/>
        <w:rPr>
          <w:b/>
          <w:lang w:eastAsia="ar-SA" w:bidi="en-US"/>
        </w:rPr>
      </w:pPr>
    </w:p>
    <w:p w:rsidR="004757A7" w:rsidRPr="00A5149A" w:rsidRDefault="004757A7" w:rsidP="00C419ED">
      <w:pPr>
        <w:jc w:val="center"/>
        <w:rPr>
          <w:sz w:val="28"/>
          <w:szCs w:val="28"/>
        </w:rPr>
      </w:pPr>
    </w:p>
    <w:p w:rsidR="004757A7" w:rsidRPr="00A5149A" w:rsidRDefault="004757A7" w:rsidP="00C419ED">
      <w:pPr>
        <w:jc w:val="center"/>
        <w:rPr>
          <w:sz w:val="28"/>
          <w:szCs w:val="28"/>
        </w:rPr>
      </w:pPr>
    </w:p>
    <w:p w:rsidR="004757A7" w:rsidRPr="00A5149A" w:rsidRDefault="004757A7" w:rsidP="00C419ED">
      <w:pPr>
        <w:jc w:val="center"/>
        <w:rPr>
          <w:sz w:val="28"/>
          <w:szCs w:val="28"/>
        </w:rPr>
      </w:pPr>
    </w:p>
    <w:p w:rsidR="004757A7" w:rsidRPr="00A5149A" w:rsidRDefault="004757A7" w:rsidP="00C419ED">
      <w:pPr>
        <w:jc w:val="center"/>
        <w:rPr>
          <w:sz w:val="28"/>
          <w:szCs w:val="28"/>
        </w:rPr>
      </w:pPr>
    </w:p>
    <w:p w:rsidR="004757A7" w:rsidRPr="00AF16F1" w:rsidRDefault="004757A7" w:rsidP="00C419ED">
      <w:pPr>
        <w:jc w:val="center"/>
        <w:rPr>
          <w:b/>
          <w:sz w:val="28"/>
          <w:szCs w:val="28"/>
        </w:rPr>
      </w:pPr>
    </w:p>
    <w:p w:rsidR="004757A7" w:rsidRPr="00AF16F1" w:rsidRDefault="004757A7" w:rsidP="00C419ED">
      <w:pPr>
        <w:jc w:val="center"/>
        <w:rPr>
          <w:sz w:val="28"/>
          <w:szCs w:val="28"/>
        </w:rPr>
      </w:pPr>
      <w:r w:rsidRPr="00AF16F1">
        <w:rPr>
          <w:sz w:val="28"/>
          <w:szCs w:val="28"/>
        </w:rPr>
        <w:t>ТОМ 2</w:t>
      </w:r>
    </w:p>
    <w:p w:rsidR="004757A7" w:rsidRPr="00AF16F1" w:rsidRDefault="004757A7" w:rsidP="00C419ED">
      <w:pPr>
        <w:jc w:val="center"/>
        <w:rPr>
          <w:sz w:val="28"/>
          <w:szCs w:val="28"/>
        </w:rPr>
      </w:pPr>
      <w:r w:rsidRPr="00AF16F1">
        <w:rPr>
          <w:sz w:val="28"/>
          <w:szCs w:val="28"/>
        </w:rPr>
        <w:t>МАТЕРИАЛЫ ПО ОБОСНОВАНИЮ</w:t>
      </w:r>
    </w:p>
    <w:p w:rsidR="004757A7" w:rsidRPr="00AF16F1" w:rsidRDefault="004757A7" w:rsidP="00C419ED">
      <w:pPr>
        <w:jc w:val="center"/>
        <w:rPr>
          <w:b/>
          <w:sz w:val="28"/>
          <w:szCs w:val="28"/>
        </w:rPr>
      </w:pPr>
    </w:p>
    <w:p w:rsidR="004757A7" w:rsidRPr="00AF16F1" w:rsidRDefault="004757A7" w:rsidP="00C419ED">
      <w:pPr>
        <w:jc w:val="center"/>
        <w:rPr>
          <w:b/>
          <w:sz w:val="28"/>
          <w:szCs w:val="28"/>
        </w:rPr>
      </w:pPr>
    </w:p>
    <w:p w:rsidR="004757A7" w:rsidRPr="00AF16F1" w:rsidRDefault="004757A7" w:rsidP="000A677C">
      <w:pPr>
        <w:jc w:val="center"/>
        <w:outlineLvl w:val="0"/>
        <w:rPr>
          <w:b/>
          <w:sz w:val="28"/>
          <w:szCs w:val="28"/>
        </w:rPr>
        <w:sectPr w:rsidR="004757A7" w:rsidRPr="00AF16F1" w:rsidSect="006A4BB6">
          <w:pgSz w:w="16838" w:h="11906" w:orient="landscape"/>
          <w:pgMar w:top="1134" w:right="851" w:bottom="1134" w:left="1701" w:header="680" w:footer="1077" w:gutter="0"/>
          <w:cols w:space="708"/>
          <w:docGrid w:linePitch="360"/>
        </w:sectPr>
      </w:pPr>
    </w:p>
    <w:p w:rsidR="004757A7" w:rsidRPr="00AF16F1" w:rsidRDefault="004757A7" w:rsidP="00D528A2">
      <w:pPr>
        <w:pStyle w:val="10"/>
        <w:rPr>
          <w:rFonts w:cs="Times New Roman"/>
          <w:sz w:val="28"/>
        </w:rPr>
      </w:pPr>
      <w:bookmarkStart w:id="14" w:name="_Toc167783601"/>
      <w:r w:rsidRPr="00AF16F1">
        <w:rPr>
          <w:rFonts w:cs="Times New Roman"/>
          <w:sz w:val="28"/>
        </w:rPr>
        <w:lastRenderedPageBreak/>
        <w:t>Введение</w:t>
      </w:r>
      <w:bookmarkEnd w:id="14"/>
    </w:p>
    <w:p w:rsidR="004757A7" w:rsidRPr="00AF16F1" w:rsidRDefault="004757A7" w:rsidP="00071BFE">
      <w:pPr>
        <w:shd w:val="clear" w:color="auto" w:fill="FFFFFF"/>
        <w:ind w:firstLine="709"/>
        <w:rPr>
          <w:sz w:val="28"/>
          <w:szCs w:val="28"/>
          <w:lang w:eastAsia="ar-SA" w:bidi="en-US"/>
        </w:rPr>
      </w:pPr>
      <w:bookmarkStart w:id="15" w:name="_Hlk80275502"/>
      <w:r w:rsidRPr="00AF16F1">
        <w:rPr>
          <w:sz w:val="28"/>
          <w:szCs w:val="28"/>
          <w:lang w:eastAsia="ar-SA" w:bidi="en-US"/>
        </w:rPr>
        <w:t xml:space="preserve">В соответствии с градостроительным законодательством генеральный план </w:t>
      </w:r>
      <w:bookmarkStart w:id="16" w:name="_Hlk112329238"/>
      <w:r w:rsidRPr="00AF16F1">
        <w:rPr>
          <w:sz w:val="28"/>
          <w:szCs w:val="28"/>
          <w:lang w:eastAsia="ar-SA" w:bidi="en-US"/>
        </w:rPr>
        <w:t xml:space="preserve">Новопреображенского сельсовета Чановского района Новосибирской области (далее – </w:t>
      </w:r>
      <w:r w:rsidRPr="00AF16F1">
        <w:rPr>
          <w:rFonts w:cs="Arial"/>
          <w:sz w:val="28"/>
          <w:szCs w:val="28"/>
        </w:rPr>
        <w:t>Новопреображенский сельсовет</w:t>
      </w:r>
      <w:r w:rsidRPr="00AF16F1">
        <w:rPr>
          <w:sz w:val="28"/>
          <w:szCs w:val="28"/>
          <w:lang w:eastAsia="ar-SA" w:bidi="en-US"/>
        </w:rPr>
        <w:t>, муниципальное образов</w:t>
      </w:r>
      <w:r w:rsidRPr="00AF16F1">
        <w:rPr>
          <w:sz w:val="28"/>
          <w:szCs w:val="28"/>
          <w:lang w:eastAsia="ar-SA" w:bidi="en-US"/>
        </w:rPr>
        <w:t>а</w:t>
      </w:r>
      <w:r w:rsidRPr="00AF16F1">
        <w:rPr>
          <w:sz w:val="28"/>
          <w:szCs w:val="28"/>
          <w:lang w:eastAsia="ar-SA" w:bidi="en-US"/>
        </w:rPr>
        <w:t>ние, поселение) является документом территориального планирования мун</w:t>
      </w:r>
      <w:r w:rsidRPr="00AF16F1">
        <w:rPr>
          <w:sz w:val="28"/>
          <w:szCs w:val="28"/>
          <w:lang w:eastAsia="ar-SA" w:bidi="en-US"/>
        </w:rPr>
        <w:t>и</w:t>
      </w:r>
      <w:r w:rsidRPr="00AF16F1">
        <w:rPr>
          <w:sz w:val="28"/>
          <w:szCs w:val="28"/>
          <w:lang w:eastAsia="ar-SA" w:bidi="en-US"/>
        </w:rPr>
        <w:t xml:space="preserve">ципального образования. </w:t>
      </w:r>
    </w:p>
    <w:p w:rsidR="004757A7" w:rsidRPr="00AF16F1" w:rsidRDefault="004757A7" w:rsidP="00071BFE">
      <w:pPr>
        <w:shd w:val="clear" w:color="auto" w:fill="FFFFFF"/>
        <w:ind w:firstLine="709"/>
        <w:rPr>
          <w:sz w:val="28"/>
          <w:szCs w:val="28"/>
          <w:lang w:eastAsia="ar-SA" w:bidi="en-US"/>
        </w:rPr>
      </w:pPr>
      <w:bookmarkStart w:id="17" w:name="_Hlk112329251"/>
      <w:bookmarkEnd w:id="16"/>
      <w:r w:rsidRPr="00AF16F1">
        <w:rPr>
          <w:sz w:val="28"/>
          <w:szCs w:val="28"/>
          <w:lang w:eastAsia="ar-SA" w:bidi="en-US"/>
        </w:rPr>
        <w:t>Основной целью территориального планирования Новопреображенск</w:t>
      </w:r>
      <w:r w:rsidRPr="00AF16F1">
        <w:rPr>
          <w:sz w:val="28"/>
          <w:szCs w:val="28"/>
          <w:lang w:eastAsia="ar-SA" w:bidi="en-US"/>
        </w:rPr>
        <w:t>о</w:t>
      </w:r>
      <w:r w:rsidRPr="00AF16F1">
        <w:rPr>
          <w:sz w:val="28"/>
          <w:szCs w:val="28"/>
          <w:lang w:eastAsia="ar-SA" w:bidi="en-US"/>
        </w:rPr>
        <w:t>го сельсовета является определение назначения территорий муниципального образования исходя из совокупности социальных, экономических, эколог</w:t>
      </w:r>
      <w:r w:rsidRPr="00AF16F1">
        <w:rPr>
          <w:sz w:val="28"/>
          <w:szCs w:val="28"/>
          <w:lang w:eastAsia="ar-SA" w:bidi="en-US"/>
        </w:rPr>
        <w:t>и</w:t>
      </w:r>
      <w:r w:rsidRPr="00AF16F1">
        <w:rPr>
          <w:sz w:val="28"/>
          <w:szCs w:val="28"/>
          <w:lang w:eastAsia="ar-SA" w:bidi="en-US"/>
        </w:rPr>
        <w:t xml:space="preserve">ческих и иных факторов для обеспечения устойчивого развития инженерной, транспортной и социальной инфраструктур, обеспечения учета интересов граждан и их объединений, Российской Федерации, Новосибирской области, </w:t>
      </w:r>
      <w:r w:rsidRPr="00AF16F1">
        <w:rPr>
          <w:rFonts w:cs="Arial"/>
          <w:sz w:val="28"/>
          <w:szCs w:val="28"/>
        </w:rPr>
        <w:t xml:space="preserve">Чановского </w:t>
      </w:r>
      <w:r w:rsidRPr="00AF16F1">
        <w:rPr>
          <w:sz w:val="28"/>
          <w:szCs w:val="28"/>
          <w:lang w:eastAsia="ar-SA" w:bidi="en-US"/>
        </w:rPr>
        <w:t>района и Новопреображенского сельсовета.</w:t>
      </w:r>
    </w:p>
    <w:bookmarkEnd w:id="15"/>
    <w:bookmarkEnd w:id="17"/>
    <w:p w:rsidR="004757A7" w:rsidRPr="00AF16F1" w:rsidRDefault="004757A7" w:rsidP="00852966">
      <w:pPr>
        <w:shd w:val="clear" w:color="auto" w:fill="FFFFFF"/>
        <w:spacing w:before="120"/>
        <w:ind w:firstLine="709"/>
        <w:rPr>
          <w:b/>
          <w:sz w:val="28"/>
          <w:szCs w:val="28"/>
          <w:lang w:eastAsia="ar-SA" w:bidi="en-US"/>
        </w:rPr>
      </w:pPr>
      <w:r w:rsidRPr="00AF16F1">
        <w:rPr>
          <w:b/>
          <w:sz w:val="28"/>
          <w:szCs w:val="28"/>
          <w:lang w:eastAsia="ar-SA" w:bidi="en-US"/>
        </w:rPr>
        <w:t>Нормативно-правовая база</w:t>
      </w:r>
    </w:p>
    <w:p w:rsidR="004757A7" w:rsidRPr="00AF16F1" w:rsidRDefault="004757A7" w:rsidP="00071BFE">
      <w:pPr>
        <w:shd w:val="clear" w:color="auto" w:fill="FFFFFF"/>
        <w:ind w:firstLine="709"/>
        <w:rPr>
          <w:sz w:val="28"/>
          <w:szCs w:val="28"/>
          <w:lang w:eastAsia="ar-SA" w:bidi="en-US"/>
        </w:rPr>
      </w:pPr>
      <w:r w:rsidRPr="00AF16F1">
        <w:rPr>
          <w:sz w:val="28"/>
          <w:szCs w:val="28"/>
          <w:lang w:eastAsia="ar-SA" w:bidi="en-US"/>
        </w:rPr>
        <w:t>Генеральный план разработан в соответствии с Конституцией Росси</w:t>
      </w:r>
      <w:r w:rsidRPr="00AF16F1">
        <w:rPr>
          <w:sz w:val="28"/>
          <w:szCs w:val="28"/>
          <w:lang w:eastAsia="ar-SA" w:bidi="en-US"/>
        </w:rPr>
        <w:t>й</w:t>
      </w:r>
      <w:r w:rsidRPr="00AF16F1">
        <w:rPr>
          <w:sz w:val="28"/>
          <w:szCs w:val="28"/>
          <w:lang w:eastAsia="ar-SA" w:bidi="en-US"/>
        </w:rPr>
        <w:t>ской Федерации, Градостроительным кодексом Российской Федерации, З</w:t>
      </w:r>
      <w:r w:rsidRPr="00AF16F1">
        <w:rPr>
          <w:sz w:val="28"/>
          <w:szCs w:val="28"/>
          <w:lang w:eastAsia="ar-SA" w:bidi="en-US"/>
        </w:rPr>
        <w:t>е</w:t>
      </w:r>
      <w:r w:rsidRPr="00AF16F1">
        <w:rPr>
          <w:sz w:val="28"/>
          <w:szCs w:val="28"/>
          <w:lang w:eastAsia="ar-SA" w:bidi="en-US"/>
        </w:rPr>
        <w:t>мельным кодексом Российской Федерации, федеральным законом от 06.10.2003 № 131-ФЗ «Об общих принципах организации местного сам</w:t>
      </w:r>
      <w:r w:rsidRPr="00AF16F1">
        <w:rPr>
          <w:sz w:val="28"/>
          <w:szCs w:val="28"/>
          <w:lang w:eastAsia="ar-SA" w:bidi="en-US"/>
        </w:rPr>
        <w:t>о</w:t>
      </w:r>
      <w:r w:rsidRPr="00AF16F1">
        <w:rPr>
          <w:sz w:val="28"/>
          <w:szCs w:val="28"/>
          <w:lang w:eastAsia="ar-SA" w:bidi="en-US"/>
        </w:rPr>
        <w:t>управления в Российской Федерации», иными федеральными законами и нормативными правовыми актами Российской Федерации, законами и иными нормативными правовыми актами Новосибирской области, Уставом Нов</w:t>
      </w:r>
      <w:r w:rsidRPr="00AF16F1">
        <w:rPr>
          <w:sz w:val="28"/>
          <w:szCs w:val="28"/>
          <w:lang w:eastAsia="ar-SA" w:bidi="en-US"/>
        </w:rPr>
        <w:t>о</w:t>
      </w:r>
      <w:r w:rsidRPr="00AF16F1">
        <w:rPr>
          <w:sz w:val="28"/>
          <w:szCs w:val="28"/>
          <w:lang w:eastAsia="ar-SA" w:bidi="en-US"/>
        </w:rPr>
        <w:t>преображенского сельсовета, нормативно-правовыми актами органов мес</w:t>
      </w:r>
      <w:r w:rsidRPr="00AF16F1">
        <w:rPr>
          <w:sz w:val="28"/>
          <w:szCs w:val="28"/>
          <w:lang w:eastAsia="ar-SA" w:bidi="en-US"/>
        </w:rPr>
        <w:t>т</w:t>
      </w:r>
      <w:r w:rsidRPr="00AF16F1">
        <w:rPr>
          <w:sz w:val="28"/>
          <w:szCs w:val="28"/>
          <w:lang w:eastAsia="ar-SA" w:bidi="en-US"/>
        </w:rPr>
        <w:t>ного самоуправления Новопреображенского сельсовета.</w:t>
      </w:r>
    </w:p>
    <w:p w:rsidR="004757A7" w:rsidRPr="00AF16F1" w:rsidRDefault="004757A7" w:rsidP="00071BFE">
      <w:pPr>
        <w:shd w:val="clear" w:color="auto" w:fill="FFFFFF"/>
        <w:ind w:firstLine="709"/>
        <w:rPr>
          <w:sz w:val="28"/>
          <w:szCs w:val="28"/>
          <w:lang w:eastAsia="ar-SA" w:bidi="en-US"/>
        </w:rPr>
      </w:pPr>
      <w:r w:rsidRPr="00AF16F1">
        <w:rPr>
          <w:sz w:val="28"/>
          <w:szCs w:val="28"/>
          <w:lang w:eastAsia="ar-SA" w:bidi="en-US"/>
        </w:rPr>
        <w:t>Состав, порядок подготовки документа территориального планиров</w:t>
      </w:r>
      <w:r w:rsidRPr="00AF16F1">
        <w:rPr>
          <w:sz w:val="28"/>
          <w:szCs w:val="28"/>
          <w:lang w:eastAsia="ar-SA" w:bidi="en-US"/>
        </w:rPr>
        <w:t>а</w:t>
      </w:r>
      <w:r w:rsidRPr="00AF16F1">
        <w:rPr>
          <w:sz w:val="28"/>
          <w:szCs w:val="28"/>
          <w:lang w:eastAsia="ar-SA" w:bidi="en-US"/>
        </w:rPr>
        <w:t>ния определен Градостроительным кодексом Российской Федерации и ин</w:t>
      </w:r>
      <w:r w:rsidRPr="00AF16F1">
        <w:rPr>
          <w:sz w:val="28"/>
          <w:szCs w:val="28"/>
          <w:lang w:eastAsia="ar-SA" w:bidi="en-US"/>
        </w:rPr>
        <w:t>ы</w:t>
      </w:r>
      <w:r w:rsidRPr="00AF16F1">
        <w:rPr>
          <w:sz w:val="28"/>
          <w:szCs w:val="28"/>
          <w:lang w:eastAsia="ar-SA" w:bidi="en-US"/>
        </w:rPr>
        <w:t>ми нормативными правовыми актами.</w:t>
      </w:r>
    </w:p>
    <w:p w:rsidR="004757A7" w:rsidRPr="00AF16F1" w:rsidRDefault="004757A7" w:rsidP="00071BFE">
      <w:pPr>
        <w:shd w:val="clear" w:color="auto" w:fill="FFFFFF"/>
        <w:ind w:firstLine="709"/>
        <w:rPr>
          <w:sz w:val="28"/>
          <w:szCs w:val="28"/>
          <w:lang w:eastAsia="ar-SA" w:bidi="en-US"/>
        </w:rPr>
      </w:pPr>
      <w:r w:rsidRPr="00AF16F1">
        <w:rPr>
          <w:sz w:val="28"/>
          <w:szCs w:val="28"/>
          <w:lang w:eastAsia="ar-SA" w:bidi="en-US"/>
        </w:rPr>
        <w:t>Структура текстовой части генерального плана Новопреображенского сельсовета определена согласно действующему законодательству и включает в себя:</w:t>
      </w:r>
    </w:p>
    <w:p w:rsidR="004757A7" w:rsidRPr="00AF16F1" w:rsidRDefault="004757A7" w:rsidP="000337E2">
      <w:pPr>
        <w:numPr>
          <w:ilvl w:val="0"/>
          <w:numId w:val="7"/>
        </w:numPr>
        <w:ind w:left="1151" w:hanging="357"/>
        <w:rPr>
          <w:sz w:val="28"/>
          <w:szCs w:val="28"/>
          <w:lang w:eastAsia="ar-SA" w:bidi="en-US"/>
        </w:rPr>
      </w:pPr>
      <w:r w:rsidRPr="00AF16F1">
        <w:rPr>
          <w:sz w:val="28"/>
          <w:szCs w:val="28"/>
          <w:lang w:eastAsia="ar-SA" w:bidi="en-US"/>
        </w:rPr>
        <w:t>Том 1. Положение о территориальном планировании.</w:t>
      </w:r>
    </w:p>
    <w:p w:rsidR="004757A7" w:rsidRPr="00AF16F1" w:rsidRDefault="004757A7" w:rsidP="000337E2">
      <w:pPr>
        <w:numPr>
          <w:ilvl w:val="0"/>
          <w:numId w:val="7"/>
        </w:numPr>
        <w:ind w:left="1151" w:hanging="357"/>
        <w:rPr>
          <w:sz w:val="28"/>
          <w:szCs w:val="28"/>
          <w:lang w:eastAsia="ar-SA" w:bidi="en-US"/>
        </w:rPr>
      </w:pPr>
      <w:r w:rsidRPr="00AF16F1">
        <w:rPr>
          <w:sz w:val="28"/>
          <w:szCs w:val="28"/>
          <w:lang w:eastAsia="ar-SA" w:bidi="en-US"/>
        </w:rPr>
        <w:t>Том 2. Материалы по обоснованию.</w:t>
      </w:r>
    </w:p>
    <w:p w:rsidR="004757A7" w:rsidRPr="00AF16F1" w:rsidRDefault="004757A7" w:rsidP="00BF2822">
      <w:pPr>
        <w:shd w:val="clear" w:color="auto" w:fill="FFFFFF"/>
        <w:spacing w:before="120"/>
        <w:ind w:firstLine="709"/>
        <w:rPr>
          <w:b/>
          <w:sz w:val="28"/>
          <w:szCs w:val="28"/>
          <w:lang w:eastAsia="ar-SA" w:bidi="en-US"/>
        </w:rPr>
      </w:pPr>
      <w:r w:rsidRPr="00AF16F1">
        <w:rPr>
          <w:b/>
          <w:sz w:val="28"/>
          <w:szCs w:val="28"/>
          <w:lang w:eastAsia="ar-SA" w:bidi="en-US"/>
        </w:rPr>
        <w:t>Состав материалов по обоснованию</w:t>
      </w:r>
    </w:p>
    <w:p w:rsidR="004757A7" w:rsidRPr="00AF16F1" w:rsidRDefault="004757A7" w:rsidP="00852966">
      <w:pPr>
        <w:shd w:val="clear" w:color="auto" w:fill="FFFFFF"/>
        <w:ind w:firstLine="709"/>
        <w:rPr>
          <w:sz w:val="28"/>
          <w:szCs w:val="28"/>
          <w:lang w:eastAsia="ar-SA" w:bidi="en-US"/>
        </w:rPr>
      </w:pPr>
      <w:bookmarkStart w:id="18" w:name="_Hlk108445922"/>
      <w:r w:rsidRPr="00AF16F1">
        <w:rPr>
          <w:sz w:val="28"/>
          <w:szCs w:val="28"/>
          <w:lang w:eastAsia="ar-SA" w:bidi="en-US"/>
        </w:rPr>
        <w:t>В настоящем томе представлены материалы по обоснованию, которые в соответствии с п. 7 ст. 23 Градостроительного кодекса РФ включают в себя:</w:t>
      </w:r>
    </w:p>
    <w:p w:rsidR="004757A7" w:rsidRPr="00AF16F1" w:rsidRDefault="004757A7" w:rsidP="00852966">
      <w:pPr>
        <w:shd w:val="clear" w:color="auto" w:fill="FFFFFF"/>
        <w:ind w:firstLine="709"/>
        <w:rPr>
          <w:sz w:val="28"/>
          <w:szCs w:val="28"/>
          <w:lang w:eastAsia="ar-SA" w:bidi="en-US"/>
        </w:rPr>
      </w:pPr>
      <w:r w:rsidRPr="00AF16F1">
        <w:rPr>
          <w:sz w:val="28"/>
          <w:szCs w:val="28"/>
          <w:lang w:eastAsia="ar-SA" w:bidi="en-US"/>
        </w:rPr>
        <w:t>1) сведения об утвержденных документах стратегического планиров</w:t>
      </w:r>
      <w:r w:rsidRPr="00AF16F1">
        <w:rPr>
          <w:sz w:val="28"/>
          <w:szCs w:val="28"/>
          <w:lang w:eastAsia="ar-SA" w:bidi="en-US"/>
        </w:rPr>
        <w:t>а</w:t>
      </w:r>
      <w:r w:rsidRPr="00AF16F1">
        <w:rPr>
          <w:sz w:val="28"/>
          <w:szCs w:val="28"/>
          <w:lang w:eastAsia="ar-SA" w:bidi="en-US"/>
        </w:rPr>
        <w:t>ния, о национальных проектах, об инвестиционных программах субъектов естественных монополий, организаций коммунального комплекса, о решен</w:t>
      </w:r>
      <w:r w:rsidRPr="00AF16F1">
        <w:rPr>
          <w:sz w:val="28"/>
          <w:szCs w:val="28"/>
          <w:lang w:eastAsia="ar-SA" w:bidi="en-US"/>
        </w:rPr>
        <w:t>и</w:t>
      </w:r>
      <w:r w:rsidRPr="00AF16F1">
        <w:rPr>
          <w:sz w:val="28"/>
          <w:szCs w:val="28"/>
          <w:lang w:eastAsia="ar-SA" w:bidi="en-US"/>
        </w:rPr>
        <w:t>ях органов местного самоуправления, иных главных распорядителей средств соответствующих бюджетов, предусматривающих создание объектов мес</w:t>
      </w:r>
      <w:r w:rsidRPr="00AF16F1">
        <w:rPr>
          <w:sz w:val="28"/>
          <w:szCs w:val="28"/>
          <w:lang w:eastAsia="ar-SA" w:bidi="en-US"/>
        </w:rPr>
        <w:t>т</w:t>
      </w:r>
      <w:r w:rsidRPr="00AF16F1">
        <w:rPr>
          <w:sz w:val="28"/>
          <w:szCs w:val="28"/>
          <w:lang w:eastAsia="ar-SA" w:bidi="en-US"/>
        </w:rPr>
        <w:t>ного значения;</w:t>
      </w:r>
    </w:p>
    <w:p w:rsidR="004757A7" w:rsidRPr="00AF16F1" w:rsidRDefault="004757A7" w:rsidP="00852966">
      <w:pPr>
        <w:shd w:val="clear" w:color="auto" w:fill="FFFFFF"/>
        <w:ind w:firstLine="709"/>
        <w:rPr>
          <w:sz w:val="28"/>
          <w:szCs w:val="28"/>
          <w:lang w:eastAsia="ar-SA" w:bidi="en-US"/>
        </w:rPr>
      </w:pPr>
      <w:bookmarkStart w:id="19" w:name="dst1342"/>
      <w:bookmarkEnd w:id="19"/>
      <w:r w:rsidRPr="00AF16F1">
        <w:rPr>
          <w:sz w:val="28"/>
          <w:szCs w:val="28"/>
          <w:lang w:eastAsia="ar-SA" w:bidi="en-US"/>
        </w:rPr>
        <w:t xml:space="preserve">2) обоснование выбранного варианта размещения объектов местного значения поселения на основе анализа использования территорий поселения, </w:t>
      </w:r>
      <w:r w:rsidRPr="00AF16F1">
        <w:rPr>
          <w:sz w:val="28"/>
          <w:szCs w:val="28"/>
          <w:lang w:eastAsia="ar-SA" w:bidi="en-US"/>
        </w:rPr>
        <w:lastRenderedPageBreak/>
        <w:t>возможных направлений развития этих территорий и прогнозируемых огр</w:t>
      </w:r>
      <w:r w:rsidRPr="00AF16F1">
        <w:rPr>
          <w:sz w:val="28"/>
          <w:szCs w:val="28"/>
          <w:lang w:eastAsia="ar-SA" w:bidi="en-US"/>
        </w:rPr>
        <w:t>а</w:t>
      </w:r>
      <w:r w:rsidRPr="00AF16F1">
        <w:rPr>
          <w:sz w:val="28"/>
          <w:szCs w:val="28"/>
          <w:lang w:eastAsia="ar-SA" w:bidi="en-US"/>
        </w:rPr>
        <w:t>ничений их использования, определяемых в том числе на основании свед</w:t>
      </w:r>
      <w:r w:rsidRPr="00AF16F1">
        <w:rPr>
          <w:sz w:val="28"/>
          <w:szCs w:val="28"/>
          <w:lang w:eastAsia="ar-SA" w:bidi="en-US"/>
        </w:rPr>
        <w:t>е</w:t>
      </w:r>
      <w:r w:rsidRPr="00AF16F1">
        <w:rPr>
          <w:sz w:val="28"/>
          <w:szCs w:val="28"/>
          <w:lang w:eastAsia="ar-SA" w:bidi="en-US"/>
        </w:rPr>
        <w:t>ний, содержащихся в информационных системах обеспечения градостро</w:t>
      </w:r>
      <w:r w:rsidRPr="00AF16F1">
        <w:rPr>
          <w:sz w:val="28"/>
          <w:szCs w:val="28"/>
          <w:lang w:eastAsia="ar-SA" w:bidi="en-US"/>
        </w:rPr>
        <w:t>и</w:t>
      </w:r>
      <w:r w:rsidRPr="00AF16F1">
        <w:rPr>
          <w:sz w:val="28"/>
          <w:szCs w:val="28"/>
          <w:lang w:eastAsia="ar-SA" w:bidi="en-US"/>
        </w:rPr>
        <w:t>тельной деятельности, федеральной государственной информационной си</w:t>
      </w:r>
      <w:r w:rsidRPr="00AF16F1">
        <w:rPr>
          <w:sz w:val="28"/>
          <w:szCs w:val="28"/>
          <w:lang w:eastAsia="ar-SA" w:bidi="en-US"/>
        </w:rPr>
        <w:t>с</w:t>
      </w:r>
      <w:r w:rsidRPr="00AF16F1">
        <w:rPr>
          <w:sz w:val="28"/>
          <w:szCs w:val="28"/>
          <w:lang w:eastAsia="ar-SA" w:bidi="en-US"/>
        </w:rPr>
        <w:t>теме территориального планирования, в том числе материалов и результатов инженерных изысканий, содержащихся в указанных информационных си</w:t>
      </w:r>
      <w:r w:rsidRPr="00AF16F1">
        <w:rPr>
          <w:sz w:val="28"/>
          <w:szCs w:val="28"/>
          <w:lang w:eastAsia="ar-SA" w:bidi="en-US"/>
        </w:rPr>
        <w:t>с</w:t>
      </w:r>
      <w:r w:rsidRPr="00AF16F1">
        <w:rPr>
          <w:sz w:val="28"/>
          <w:szCs w:val="28"/>
          <w:lang w:eastAsia="ar-SA" w:bidi="en-US"/>
        </w:rPr>
        <w:t>темах, а также в государственном фонде материалов и данных инженерных изысканий;</w:t>
      </w:r>
    </w:p>
    <w:p w:rsidR="004757A7" w:rsidRPr="00AF16F1" w:rsidRDefault="004757A7" w:rsidP="00852966">
      <w:pPr>
        <w:shd w:val="clear" w:color="auto" w:fill="FFFFFF"/>
        <w:ind w:firstLine="709"/>
        <w:rPr>
          <w:sz w:val="28"/>
          <w:szCs w:val="28"/>
          <w:lang w:eastAsia="ar-SA" w:bidi="en-US"/>
        </w:rPr>
      </w:pPr>
      <w:bookmarkStart w:id="20" w:name="dst101697"/>
      <w:bookmarkEnd w:id="20"/>
      <w:r w:rsidRPr="00AF16F1">
        <w:rPr>
          <w:sz w:val="28"/>
          <w:szCs w:val="28"/>
          <w:lang w:eastAsia="ar-SA" w:bidi="en-US"/>
        </w:rPr>
        <w:t>3) оценку возможного влияния планируемых для размещения объектов местного значения поселения на комплексное развитие этих территорий;</w:t>
      </w:r>
    </w:p>
    <w:p w:rsidR="004757A7" w:rsidRPr="00AF16F1" w:rsidRDefault="004757A7" w:rsidP="00852966">
      <w:pPr>
        <w:shd w:val="clear" w:color="auto" w:fill="FFFFFF"/>
        <w:ind w:firstLine="709"/>
        <w:rPr>
          <w:sz w:val="28"/>
          <w:szCs w:val="28"/>
          <w:lang w:eastAsia="ar-SA" w:bidi="en-US"/>
        </w:rPr>
      </w:pPr>
      <w:bookmarkStart w:id="21" w:name="dst2305"/>
      <w:bookmarkEnd w:id="21"/>
      <w:r w:rsidRPr="00AF16F1">
        <w:rPr>
          <w:sz w:val="28"/>
          <w:szCs w:val="28"/>
          <w:lang w:eastAsia="ar-SA" w:bidi="en-US"/>
        </w:rPr>
        <w:t>4) утвержденные документами территориального планирования Ро</w:t>
      </w:r>
      <w:r w:rsidRPr="00AF16F1">
        <w:rPr>
          <w:sz w:val="28"/>
          <w:szCs w:val="28"/>
          <w:lang w:eastAsia="ar-SA" w:bidi="en-US"/>
        </w:rPr>
        <w:t>с</w:t>
      </w:r>
      <w:r w:rsidRPr="00AF16F1">
        <w:rPr>
          <w:sz w:val="28"/>
          <w:szCs w:val="28"/>
          <w:lang w:eastAsia="ar-SA" w:bidi="en-US"/>
        </w:rPr>
        <w:t>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объектов федерального значения, объектов регионального значения, их о</w:t>
      </w:r>
      <w:r w:rsidRPr="00AF16F1">
        <w:rPr>
          <w:sz w:val="28"/>
          <w:szCs w:val="28"/>
          <w:lang w:eastAsia="ar-SA" w:bidi="en-US"/>
        </w:rPr>
        <w:t>с</w:t>
      </w:r>
      <w:r w:rsidRPr="00AF16F1">
        <w:rPr>
          <w:sz w:val="28"/>
          <w:szCs w:val="28"/>
          <w:lang w:eastAsia="ar-SA" w:bidi="en-US"/>
        </w:rPr>
        <w:t>новные характеристики, местоположение, характеристики зон с особыми у</w:t>
      </w:r>
      <w:r w:rsidRPr="00AF16F1">
        <w:rPr>
          <w:sz w:val="28"/>
          <w:szCs w:val="28"/>
          <w:lang w:eastAsia="ar-SA" w:bidi="en-US"/>
        </w:rPr>
        <w:t>с</w:t>
      </w:r>
      <w:r w:rsidRPr="00AF16F1">
        <w:rPr>
          <w:sz w:val="28"/>
          <w:szCs w:val="28"/>
          <w:lang w:eastAsia="ar-SA" w:bidi="en-US"/>
        </w:rPr>
        <w:t>ловиями использования территорий в случае, если установление таких зон требуется в связи с размещением данных объектов, реквизиты указанных д</w:t>
      </w:r>
      <w:r w:rsidRPr="00AF16F1">
        <w:rPr>
          <w:sz w:val="28"/>
          <w:szCs w:val="28"/>
          <w:lang w:eastAsia="ar-SA" w:bidi="en-US"/>
        </w:rPr>
        <w:t>о</w:t>
      </w:r>
      <w:r w:rsidRPr="00AF16F1">
        <w:rPr>
          <w:sz w:val="28"/>
          <w:szCs w:val="28"/>
          <w:lang w:eastAsia="ar-SA" w:bidi="en-US"/>
        </w:rPr>
        <w:t>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w:t>
      </w:r>
      <w:r w:rsidRPr="00AF16F1">
        <w:rPr>
          <w:sz w:val="28"/>
          <w:szCs w:val="28"/>
          <w:lang w:eastAsia="ar-SA" w:bidi="en-US"/>
        </w:rPr>
        <w:t>г</w:t>
      </w:r>
      <w:r w:rsidRPr="00AF16F1">
        <w:rPr>
          <w:sz w:val="28"/>
          <w:szCs w:val="28"/>
          <w:lang w:eastAsia="ar-SA" w:bidi="en-US"/>
        </w:rPr>
        <w:t>раничений их использования;</w:t>
      </w:r>
    </w:p>
    <w:p w:rsidR="004757A7" w:rsidRPr="00AF16F1" w:rsidRDefault="004757A7" w:rsidP="00852966">
      <w:pPr>
        <w:shd w:val="clear" w:color="auto" w:fill="FFFFFF"/>
        <w:ind w:firstLine="709"/>
        <w:rPr>
          <w:sz w:val="28"/>
          <w:szCs w:val="28"/>
          <w:lang w:eastAsia="ar-SA" w:bidi="en-US"/>
        </w:rPr>
      </w:pPr>
      <w:r w:rsidRPr="00AF16F1">
        <w:rPr>
          <w:sz w:val="28"/>
          <w:szCs w:val="28"/>
          <w:lang w:eastAsia="ar-SA" w:bidi="en-US"/>
        </w:rPr>
        <w:t>5) утвержденные документом территориального планирования мун</w:t>
      </w:r>
      <w:r w:rsidRPr="00AF16F1">
        <w:rPr>
          <w:sz w:val="28"/>
          <w:szCs w:val="28"/>
          <w:lang w:eastAsia="ar-SA" w:bidi="en-US"/>
        </w:rPr>
        <w:t>и</w:t>
      </w:r>
      <w:r w:rsidRPr="00AF16F1">
        <w:rPr>
          <w:sz w:val="28"/>
          <w:szCs w:val="28"/>
          <w:lang w:eastAsia="ar-SA" w:bidi="en-US"/>
        </w:rPr>
        <w:t>ципального района сведения о видах, назначении и наименованиях план</w:t>
      </w:r>
      <w:r w:rsidRPr="00AF16F1">
        <w:rPr>
          <w:sz w:val="28"/>
          <w:szCs w:val="28"/>
          <w:lang w:eastAsia="ar-SA" w:bidi="en-US"/>
        </w:rPr>
        <w:t>и</w:t>
      </w:r>
      <w:r w:rsidRPr="00AF16F1">
        <w:rPr>
          <w:sz w:val="28"/>
          <w:szCs w:val="28"/>
          <w:lang w:eastAsia="ar-SA" w:bidi="en-US"/>
        </w:rPr>
        <w:t>руемых для размещения на территории поселения, входящего в состав мун</w:t>
      </w:r>
      <w:r w:rsidRPr="00AF16F1">
        <w:rPr>
          <w:sz w:val="28"/>
          <w:szCs w:val="28"/>
          <w:lang w:eastAsia="ar-SA" w:bidi="en-US"/>
        </w:rPr>
        <w:t>и</w:t>
      </w:r>
      <w:r w:rsidRPr="00AF16F1">
        <w:rPr>
          <w:sz w:val="28"/>
          <w:szCs w:val="28"/>
          <w:lang w:eastAsia="ar-SA" w:bidi="en-US"/>
        </w:rPr>
        <w:t>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w:t>
      </w:r>
      <w:r w:rsidRPr="00AF16F1">
        <w:rPr>
          <w:sz w:val="28"/>
          <w:szCs w:val="28"/>
          <w:lang w:eastAsia="ar-SA" w:bidi="en-US"/>
        </w:rPr>
        <w:t>г</w:t>
      </w:r>
      <w:r w:rsidRPr="00AF16F1">
        <w:rPr>
          <w:sz w:val="28"/>
          <w:szCs w:val="28"/>
          <w:lang w:eastAsia="ar-SA" w:bidi="en-US"/>
        </w:rPr>
        <w:t>раничений их использования;</w:t>
      </w:r>
    </w:p>
    <w:p w:rsidR="004757A7" w:rsidRPr="00AF16F1" w:rsidRDefault="004757A7" w:rsidP="00852966">
      <w:pPr>
        <w:shd w:val="clear" w:color="auto" w:fill="FFFFFF"/>
        <w:ind w:firstLine="709"/>
        <w:rPr>
          <w:sz w:val="28"/>
          <w:szCs w:val="28"/>
          <w:lang w:eastAsia="ar-SA" w:bidi="en-US"/>
        </w:rPr>
      </w:pPr>
      <w:bookmarkStart w:id="22" w:name="dst101700"/>
      <w:bookmarkEnd w:id="22"/>
      <w:r w:rsidRPr="00AF16F1">
        <w:rPr>
          <w:sz w:val="28"/>
          <w:szCs w:val="28"/>
          <w:lang w:eastAsia="ar-SA" w:bidi="en-US"/>
        </w:rPr>
        <w:t>6) перечень и характеристику основных факторов риска возникновения чрезвычайных ситуаций природного и техногенного характера;</w:t>
      </w:r>
    </w:p>
    <w:p w:rsidR="004757A7" w:rsidRPr="00AF16F1" w:rsidRDefault="004757A7" w:rsidP="00852966">
      <w:pPr>
        <w:shd w:val="clear" w:color="auto" w:fill="FFFFFF"/>
        <w:ind w:firstLine="709"/>
        <w:rPr>
          <w:sz w:val="28"/>
          <w:szCs w:val="28"/>
          <w:lang w:eastAsia="ar-SA" w:bidi="en-US"/>
        </w:rPr>
      </w:pPr>
      <w:bookmarkStart w:id="23" w:name="dst101701"/>
      <w:bookmarkEnd w:id="23"/>
      <w:r w:rsidRPr="00AF16F1">
        <w:rPr>
          <w:sz w:val="28"/>
          <w:szCs w:val="28"/>
          <w:lang w:eastAsia="ar-SA" w:bidi="en-US"/>
        </w:rPr>
        <w:t>7) перечень земельных участков, которые включаются в границы нас</w:t>
      </w:r>
      <w:r w:rsidRPr="00AF16F1">
        <w:rPr>
          <w:sz w:val="28"/>
          <w:szCs w:val="28"/>
          <w:lang w:eastAsia="ar-SA" w:bidi="en-US"/>
        </w:rPr>
        <w:t>е</w:t>
      </w:r>
      <w:r w:rsidRPr="00AF16F1">
        <w:rPr>
          <w:sz w:val="28"/>
          <w:szCs w:val="28"/>
          <w:lang w:eastAsia="ar-SA" w:bidi="en-US"/>
        </w:rPr>
        <w:t>ленных пунктов, входящих в состав поселения, или исключаются из их гр</w:t>
      </w:r>
      <w:r w:rsidRPr="00AF16F1">
        <w:rPr>
          <w:sz w:val="28"/>
          <w:szCs w:val="28"/>
          <w:lang w:eastAsia="ar-SA" w:bidi="en-US"/>
        </w:rPr>
        <w:t>а</w:t>
      </w:r>
      <w:r w:rsidRPr="00AF16F1">
        <w:rPr>
          <w:sz w:val="28"/>
          <w:szCs w:val="28"/>
          <w:lang w:eastAsia="ar-SA" w:bidi="en-US"/>
        </w:rPr>
        <w:t>ниц, с указанием категорий земель, к которым планируется отнести эти з</w:t>
      </w:r>
      <w:r w:rsidRPr="00AF16F1">
        <w:rPr>
          <w:sz w:val="28"/>
          <w:szCs w:val="28"/>
          <w:lang w:eastAsia="ar-SA" w:bidi="en-US"/>
        </w:rPr>
        <w:t>е</w:t>
      </w:r>
      <w:r w:rsidRPr="00AF16F1">
        <w:rPr>
          <w:sz w:val="28"/>
          <w:szCs w:val="28"/>
          <w:lang w:eastAsia="ar-SA" w:bidi="en-US"/>
        </w:rPr>
        <w:t>мельные участки, и целей их планируемого использования;</w:t>
      </w:r>
    </w:p>
    <w:p w:rsidR="004757A7" w:rsidRPr="00AF16F1" w:rsidRDefault="004757A7" w:rsidP="00852966">
      <w:pPr>
        <w:shd w:val="clear" w:color="auto" w:fill="FFFFFF"/>
        <w:ind w:firstLine="709"/>
        <w:rPr>
          <w:sz w:val="28"/>
          <w:szCs w:val="28"/>
          <w:lang w:eastAsia="ar-SA" w:bidi="en-US"/>
        </w:rPr>
      </w:pPr>
      <w:r w:rsidRPr="00AF16F1">
        <w:rPr>
          <w:sz w:val="28"/>
          <w:szCs w:val="28"/>
          <w:lang w:eastAsia="ar-SA" w:bidi="en-US"/>
        </w:rPr>
        <w:t>8) сведения об утвержденных предметах охраны и границах террит</w:t>
      </w:r>
      <w:r w:rsidRPr="00AF16F1">
        <w:rPr>
          <w:sz w:val="28"/>
          <w:szCs w:val="28"/>
          <w:lang w:eastAsia="ar-SA" w:bidi="en-US"/>
        </w:rPr>
        <w:t>о</w:t>
      </w:r>
      <w:r w:rsidRPr="00AF16F1">
        <w:rPr>
          <w:sz w:val="28"/>
          <w:szCs w:val="28"/>
          <w:lang w:eastAsia="ar-SA" w:bidi="en-US"/>
        </w:rPr>
        <w:t>рий исторических поселений федерального значения и исторических посел</w:t>
      </w:r>
      <w:r w:rsidRPr="00AF16F1">
        <w:rPr>
          <w:sz w:val="28"/>
          <w:szCs w:val="28"/>
          <w:lang w:eastAsia="ar-SA" w:bidi="en-US"/>
        </w:rPr>
        <w:t>е</w:t>
      </w:r>
      <w:r w:rsidRPr="00AF16F1">
        <w:rPr>
          <w:sz w:val="28"/>
          <w:szCs w:val="28"/>
          <w:lang w:eastAsia="ar-SA" w:bidi="en-US"/>
        </w:rPr>
        <w:t>ний регионального значения (раздел не приводится, поскольку Новопрео</w:t>
      </w:r>
      <w:r w:rsidRPr="00AF16F1">
        <w:rPr>
          <w:sz w:val="28"/>
          <w:szCs w:val="28"/>
          <w:lang w:eastAsia="ar-SA" w:bidi="en-US"/>
        </w:rPr>
        <w:t>б</w:t>
      </w:r>
      <w:r w:rsidRPr="00AF16F1">
        <w:rPr>
          <w:sz w:val="28"/>
          <w:szCs w:val="28"/>
          <w:lang w:eastAsia="ar-SA" w:bidi="en-US"/>
        </w:rPr>
        <w:t>раженского сельсовет не является историческим поселением федерального значения, историческим поселением регионального значения).</w:t>
      </w:r>
    </w:p>
    <w:bookmarkEnd w:id="18"/>
    <w:p w:rsidR="004757A7" w:rsidRPr="00AF16F1" w:rsidRDefault="004757A7" w:rsidP="0064130E">
      <w:pPr>
        <w:shd w:val="clear" w:color="auto" w:fill="FFFFFF"/>
        <w:spacing w:before="120"/>
        <w:ind w:firstLine="709"/>
        <w:rPr>
          <w:b/>
          <w:sz w:val="28"/>
          <w:szCs w:val="28"/>
          <w:lang w:eastAsia="ar-SA" w:bidi="en-US"/>
        </w:rPr>
      </w:pPr>
    </w:p>
    <w:p w:rsidR="004757A7" w:rsidRPr="00AF16F1" w:rsidRDefault="004757A7" w:rsidP="0064130E">
      <w:pPr>
        <w:shd w:val="clear" w:color="auto" w:fill="FFFFFF"/>
        <w:spacing w:before="120"/>
        <w:ind w:firstLine="709"/>
        <w:rPr>
          <w:b/>
          <w:sz w:val="28"/>
          <w:szCs w:val="28"/>
          <w:lang w:eastAsia="ar-SA" w:bidi="en-US"/>
        </w:rPr>
      </w:pPr>
      <w:r w:rsidRPr="00AF16F1">
        <w:rPr>
          <w:b/>
          <w:sz w:val="28"/>
          <w:szCs w:val="28"/>
          <w:lang w:eastAsia="ar-SA" w:bidi="en-US"/>
        </w:rPr>
        <w:t>Этапы реализации проекта:</w:t>
      </w:r>
    </w:p>
    <w:p w:rsidR="004757A7" w:rsidRPr="00AF16F1" w:rsidRDefault="004757A7" w:rsidP="000337E2">
      <w:pPr>
        <w:numPr>
          <w:ilvl w:val="0"/>
          <w:numId w:val="7"/>
        </w:numPr>
        <w:ind w:left="1064" w:hanging="357"/>
        <w:rPr>
          <w:sz w:val="28"/>
          <w:szCs w:val="28"/>
          <w:lang w:eastAsia="ar-SA" w:bidi="en-US"/>
        </w:rPr>
      </w:pPr>
      <w:r w:rsidRPr="00AF16F1">
        <w:rPr>
          <w:sz w:val="28"/>
          <w:szCs w:val="28"/>
          <w:lang w:eastAsia="ar-SA" w:bidi="en-US"/>
        </w:rPr>
        <w:t>1 очередь – 2034 г.;</w:t>
      </w:r>
    </w:p>
    <w:p w:rsidR="004757A7" w:rsidRPr="00AF16F1" w:rsidRDefault="004757A7" w:rsidP="000337E2">
      <w:pPr>
        <w:numPr>
          <w:ilvl w:val="0"/>
          <w:numId w:val="7"/>
        </w:numPr>
        <w:ind w:left="1064" w:hanging="357"/>
        <w:rPr>
          <w:sz w:val="28"/>
          <w:szCs w:val="28"/>
          <w:lang w:eastAsia="ar-SA" w:bidi="en-US"/>
        </w:rPr>
      </w:pPr>
      <w:r w:rsidRPr="00AF16F1">
        <w:rPr>
          <w:sz w:val="28"/>
          <w:szCs w:val="28"/>
          <w:lang w:eastAsia="ar-SA" w:bidi="en-US"/>
        </w:rPr>
        <w:t>расчетный срок – 2046 г.</w:t>
      </w:r>
    </w:p>
    <w:p w:rsidR="004757A7" w:rsidRPr="00AF16F1" w:rsidRDefault="004757A7" w:rsidP="00814EF3">
      <w:pPr>
        <w:shd w:val="clear" w:color="auto" w:fill="FFFFFF"/>
        <w:spacing w:before="120"/>
        <w:ind w:firstLine="709"/>
        <w:rPr>
          <w:b/>
          <w:sz w:val="28"/>
          <w:szCs w:val="28"/>
          <w:lang w:eastAsia="ar-SA" w:bidi="en-US"/>
        </w:rPr>
      </w:pPr>
      <w:r w:rsidRPr="00AF16F1">
        <w:rPr>
          <w:b/>
          <w:sz w:val="28"/>
          <w:szCs w:val="28"/>
          <w:lang w:eastAsia="ar-SA" w:bidi="en-US"/>
        </w:rPr>
        <w:t>Список принятых сокращений</w:t>
      </w:r>
    </w:p>
    <w:p w:rsidR="004757A7" w:rsidRPr="00AF16F1" w:rsidRDefault="004757A7" w:rsidP="00664F1D">
      <w:pPr>
        <w:shd w:val="clear" w:color="auto" w:fill="FFFFFF"/>
        <w:ind w:firstLine="709"/>
        <w:rPr>
          <w:sz w:val="28"/>
          <w:szCs w:val="28"/>
          <w:lang w:eastAsia="ar-SA" w:bidi="en-US"/>
        </w:rPr>
      </w:pPr>
      <w:bookmarkStart w:id="24" w:name="_Hlk56765890"/>
      <w:r w:rsidRPr="00AF16F1">
        <w:rPr>
          <w:sz w:val="28"/>
          <w:szCs w:val="28"/>
          <w:lang w:eastAsia="ar-SA" w:bidi="en-US"/>
        </w:rPr>
        <w:t>п.</w:t>
      </w:r>
      <w:r w:rsidRPr="00AF16F1">
        <w:rPr>
          <w:sz w:val="28"/>
          <w:szCs w:val="28"/>
          <w:lang w:eastAsia="ar-SA" w:bidi="en-US"/>
        </w:rPr>
        <w:tab/>
      </w:r>
      <w:r w:rsidRPr="00AF16F1">
        <w:rPr>
          <w:sz w:val="28"/>
          <w:szCs w:val="28"/>
          <w:lang w:eastAsia="ar-SA" w:bidi="en-US"/>
        </w:rPr>
        <w:tab/>
        <w:t>поселок;</w:t>
      </w:r>
    </w:p>
    <w:p w:rsidR="004757A7" w:rsidRPr="00AF16F1" w:rsidRDefault="004757A7" w:rsidP="00133010">
      <w:pPr>
        <w:shd w:val="clear" w:color="auto" w:fill="FFFFFF"/>
        <w:ind w:firstLine="709"/>
        <w:rPr>
          <w:sz w:val="28"/>
          <w:szCs w:val="28"/>
          <w:lang w:eastAsia="ar-SA" w:bidi="en-US"/>
        </w:rPr>
      </w:pPr>
      <w:r w:rsidRPr="00AF16F1">
        <w:rPr>
          <w:sz w:val="28"/>
          <w:szCs w:val="28"/>
          <w:lang w:eastAsia="ar-SA" w:bidi="en-US"/>
        </w:rPr>
        <w:t>с.</w:t>
      </w:r>
      <w:r w:rsidRPr="00AF16F1">
        <w:rPr>
          <w:sz w:val="28"/>
          <w:szCs w:val="28"/>
          <w:lang w:eastAsia="ar-SA" w:bidi="en-US"/>
        </w:rPr>
        <w:tab/>
      </w:r>
      <w:r w:rsidRPr="00AF16F1">
        <w:rPr>
          <w:sz w:val="28"/>
          <w:szCs w:val="28"/>
          <w:lang w:eastAsia="ar-SA" w:bidi="en-US"/>
        </w:rPr>
        <w:tab/>
        <w:t>село;</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ул.</w:t>
      </w:r>
      <w:r w:rsidRPr="00AF16F1">
        <w:rPr>
          <w:sz w:val="28"/>
          <w:szCs w:val="28"/>
          <w:lang w:eastAsia="ar-SA" w:bidi="en-US"/>
        </w:rPr>
        <w:tab/>
      </w:r>
      <w:r w:rsidRPr="00AF16F1">
        <w:rPr>
          <w:sz w:val="28"/>
          <w:szCs w:val="28"/>
          <w:lang w:eastAsia="ar-SA" w:bidi="en-US"/>
        </w:rPr>
        <w:tab/>
        <w:t>улица;</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чел.</w:t>
      </w:r>
      <w:r w:rsidRPr="00AF16F1">
        <w:rPr>
          <w:sz w:val="28"/>
          <w:szCs w:val="28"/>
          <w:lang w:eastAsia="ar-SA" w:bidi="en-US"/>
        </w:rPr>
        <w:tab/>
      </w:r>
      <w:r w:rsidRPr="00AF16F1">
        <w:rPr>
          <w:sz w:val="28"/>
          <w:szCs w:val="28"/>
          <w:lang w:eastAsia="ar-SA" w:bidi="en-US"/>
        </w:rPr>
        <w:tab/>
        <w:t>человек;</w:t>
      </w:r>
    </w:p>
    <w:p w:rsidR="004757A7" w:rsidRPr="00AF16F1" w:rsidRDefault="004757A7" w:rsidP="00664F1D">
      <w:pPr>
        <w:shd w:val="clear" w:color="auto" w:fill="FFFFFF"/>
        <w:ind w:left="2127" w:hanging="1418"/>
        <w:rPr>
          <w:sz w:val="28"/>
          <w:szCs w:val="28"/>
          <w:lang w:eastAsia="ar-SA" w:bidi="en-US"/>
        </w:rPr>
      </w:pPr>
      <w:r w:rsidRPr="00AF16F1">
        <w:rPr>
          <w:sz w:val="28"/>
          <w:szCs w:val="28"/>
          <w:lang w:eastAsia="ar-SA" w:bidi="en-US"/>
        </w:rPr>
        <w:t>МБОУ</w:t>
      </w:r>
      <w:r w:rsidRPr="00AF16F1">
        <w:rPr>
          <w:sz w:val="28"/>
          <w:szCs w:val="28"/>
          <w:lang w:eastAsia="ar-SA" w:bidi="en-US"/>
        </w:rPr>
        <w:tab/>
        <w:t>муниципальное казённое общеобразовательное учрежд</w:t>
      </w:r>
      <w:r w:rsidRPr="00AF16F1">
        <w:rPr>
          <w:sz w:val="28"/>
          <w:szCs w:val="28"/>
          <w:lang w:eastAsia="ar-SA" w:bidi="en-US"/>
        </w:rPr>
        <w:t>е</w:t>
      </w:r>
      <w:r w:rsidRPr="00AF16F1">
        <w:rPr>
          <w:sz w:val="28"/>
          <w:szCs w:val="28"/>
          <w:lang w:eastAsia="ar-SA" w:bidi="en-US"/>
        </w:rPr>
        <w:t>ние;</w:t>
      </w:r>
    </w:p>
    <w:p w:rsidR="004757A7" w:rsidRPr="00AF16F1" w:rsidRDefault="004757A7" w:rsidP="00664F1D">
      <w:pPr>
        <w:shd w:val="clear" w:color="auto" w:fill="FFFFFF"/>
        <w:ind w:left="2127" w:hanging="1418"/>
        <w:rPr>
          <w:sz w:val="28"/>
          <w:szCs w:val="28"/>
          <w:lang w:eastAsia="ar-SA" w:bidi="en-US"/>
        </w:rPr>
      </w:pPr>
      <w:r w:rsidRPr="00AF16F1">
        <w:rPr>
          <w:sz w:val="28"/>
          <w:szCs w:val="28"/>
          <w:lang w:eastAsia="ar-SA" w:bidi="en-US"/>
        </w:rPr>
        <w:t>СОШ</w:t>
      </w:r>
      <w:r w:rsidRPr="00AF16F1">
        <w:rPr>
          <w:sz w:val="28"/>
          <w:szCs w:val="28"/>
          <w:lang w:eastAsia="ar-SA" w:bidi="en-US"/>
        </w:rPr>
        <w:tab/>
        <w:t>средняя общеобразовательная школа;</w:t>
      </w:r>
    </w:p>
    <w:p w:rsidR="004757A7" w:rsidRPr="00AF16F1" w:rsidRDefault="004757A7" w:rsidP="00664F1D">
      <w:pPr>
        <w:shd w:val="clear" w:color="auto" w:fill="FFFFFF"/>
        <w:ind w:left="709"/>
        <w:rPr>
          <w:sz w:val="28"/>
          <w:szCs w:val="28"/>
          <w:lang w:eastAsia="ar-SA" w:bidi="en-US"/>
        </w:rPr>
      </w:pPr>
      <w:r w:rsidRPr="00AF16F1">
        <w:rPr>
          <w:sz w:val="28"/>
          <w:szCs w:val="28"/>
          <w:lang w:eastAsia="ar-SA" w:bidi="en-US"/>
        </w:rPr>
        <w:t>ЦРБ</w:t>
      </w:r>
      <w:r w:rsidRPr="00AF16F1">
        <w:rPr>
          <w:sz w:val="28"/>
          <w:szCs w:val="28"/>
          <w:lang w:eastAsia="ar-SA" w:bidi="en-US"/>
        </w:rPr>
        <w:tab/>
      </w:r>
      <w:r w:rsidRPr="00AF16F1">
        <w:rPr>
          <w:sz w:val="28"/>
          <w:szCs w:val="28"/>
          <w:lang w:eastAsia="ar-SA" w:bidi="en-US"/>
        </w:rPr>
        <w:tab/>
        <w:t>центральная районная больница;</w:t>
      </w:r>
    </w:p>
    <w:p w:rsidR="004757A7" w:rsidRPr="00AF16F1" w:rsidRDefault="004757A7" w:rsidP="00664F1D">
      <w:pPr>
        <w:shd w:val="clear" w:color="auto" w:fill="FFFFFF"/>
        <w:ind w:left="709"/>
        <w:rPr>
          <w:sz w:val="28"/>
          <w:szCs w:val="28"/>
          <w:lang w:eastAsia="ar-SA" w:bidi="en-US"/>
        </w:rPr>
      </w:pPr>
      <w:r w:rsidRPr="00AF16F1">
        <w:rPr>
          <w:sz w:val="28"/>
          <w:szCs w:val="28"/>
          <w:lang w:eastAsia="ar-SA" w:bidi="en-US"/>
        </w:rPr>
        <w:t>ФАП</w:t>
      </w:r>
      <w:r w:rsidRPr="00AF16F1">
        <w:rPr>
          <w:sz w:val="28"/>
          <w:szCs w:val="28"/>
          <w:lang w:eastAsia="ar-SA" w:bidi="en-US"/>
        </w:rPr>
        <w:tab/>
      </w:r>
      <w:r w:rsidRPr="00AF16F1">
        <w:rPr>
          <w:sz w:val="28"/>
          <w:szCs w:val="28"/>
          <w:lang w:eastAsia="ar-SA" w:bidi="en-US"/>
        </w:rPr>
        <w:tab/>
        <w:t>фельдшерско-акушерский пункт;</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 xml:space="preserve">ОПС </w:t>
      </w:r>
      <w:r w:rsidRPr="00AF16F1">
        <w:rPr>
          <w:sz w:val="28"/>
          <w:szCs w:val="28"/>
          <w:lang w:eastAsia="ar-SA" w:bidi="en-US"/>
        </w:rPr>
        <w:tab/>
      </w:r>
      <w:r w:rsidRPr="00AF16F1">
        <w:rPr>
          <w:sz w:val="28"/>
          <w:szCs w:val="28"/>
          <w:lang w:eastAsia="ar-SA" w:bidi="en-US"/>
        </w:rPr>
        <w:tab/>
        <w:t>отделение почтовой связи;</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СТП</w:t>
      </w:r>
      <w:r w:rsidRPr="00AF16F1">
        <w:rPr>
          <w:sz w:val="28"/>
          <w:szCs w:val="28"/>
          <w:lang w:eastAsia="ar-SA" w:bidi="en-US"/>
        </w:rPr>
        <w:tab/>
      </w:r>
      <w:r w:rsidRPr="00AF16F1">
        <w:rPr>
          <w:sz w:val="28"/>
          <w:szCs w:val="28"/>
          <w:lang w:eastAsia="ar-SA" w:bidi="en-US"/>
        </w:rPr>
        <w:tab/>
        <w:t>схема территориального планирования;</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ТКО</w:t>
      </w:r>
      <w:r w:rsidRPr="00AF16F1">
        <w:rPr>
          <w:sz w:val="28"/>
          <w:szCs w:val="28"/>
          <w:lang w:eastAsia="ar-SA" w:bidi="en-US"/>
        </w:rPr>
        <w:tab/>
      </w:r>
      <w:r w:rsidRPr="00AF16F1">
        <w:rPr>
          <w:sz w:val="28"/>
          <w:szCs w:val="28"/>
          <w:lang w:eastAsia="ar-SA" w:bidi="en-US"/>
        </w:rPr>
        <w:tab/>
        <w:t>твердые коммунальные отходы;</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ООО</w:t>
      </w:r>
      <w:r w:rsidRPr="00AF16F1">
        <w:rPr>
          <w:sz w:val="28"/>
          <w:szCs w:val="28"/>
          <w:lang w:eastAsia="ar-SA" w:bidi="en-US"/>
        </w:rPr>
        <w:tab/>
      </w:r>
      <w:r w:rsidRPr="00AF16F1">
        <w:rPr>
          <w:sz w:val="28"/>
          <w:szCs w:val="28"/>
          <w:lang w:eastAsia="ar-SA" w:bidi="en-US"/>
        </w:rPr>
        <w:tab/>
        <w:t>общество с ограниченной ответственностью;</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ОАО</w:t>
      </w:r>
      <w:r w:rsidRPr="00AF16F1">
        <w:rPr>
          <w:sz w:val="28"/>
          <w:szCs w:val="28"/>
          <w:lang w:eastAsia="ar-SA" w:bidi="en-US"/>
        </w:rPr>
        <w:tab/>
      </w:r>
      <w:r w:rsidRPr="00AF16F1">
        <w:rPr>
          <w:sz w:val="28"/>
          <w:szCs w:val="28"/>
          <w:lang w:eastAsia="ar-SA" w:bidi="en-US"/>
        </w:rPr>
        <w:tab/>
        <w:t>открытое акционерное общество;</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ФГПУ</w:t>
      </w:r>
      <w:r w:rsidRPr="00AF16F1">
        <w:rPr>
          <w:sz w:val="28"/>
          <w:szCs w:val="28"/>
          <w:lang w:eastAsia="ar-SA" w:bidi="en-US"/>
        </w:rPr>
        <w:tab/>
        <w:t>федеральное государственное унитарное предприятие;</w:t>
      </w:r>
    </w:p>
    <w:p w:rsidR="004757A7" w:rsidRPr="00AF16F1" w:rsidRDefault="004757A7" w:rsidP="00664F1D">
      <w:pPr>
        <w:shd w:val="clear" w:color="auto" w:fill="FFFFFF"/>
        <w:ind w:firstLine="709"/>
        <w:rPr>
          <w:sz w:val="28"/>
          <w:szCs w:val="28"/>
          <w:lang w:eastAsia="ar-SA" w:bidi="en-US"/>
        </w:rPr>
      </w:pPr>
      <w:r w:rsidRPr="00AF16F1">
        <w:rPr>
          <w:sz w:val="28"/>
          <w:szCs w:val="28"/>
          <w:lang w:eastAsia="ar-SA" w:bidi="en-US"/>
        </w:rPr>
        <w:t>ЧС</w:t>
      </w:r>
      <w:r w:rsidRPr="00AF16F1">
        <w:rPr>
          <w:sz w:val="28"/>
          <w:szCs w:val="28"/>
          <w:lang w:eastAsia="ar-SA" w:bidi="en-US"/>
        </w:rPr>
        <w:tab/>
      </w:r>
      <w:r w:rsidRPr="00AF16F1">
        <w:rPr>
          <w:sz w:val="28"/>
          <w:szCs w:val="28"/>
          <w:lang w:eastAsia="ar-SA" w:bidi="en-US"/>
        </w:rPr>
        <w:tab/>
        <w:t>чрезвычайная ситуация.</w:t>
      </w:r>
    </w:p>
    <w:bookmarkEnd w:id="24"/>
    <w:p w:rsidR="004757A7" w:rsidRPr="00AF16F1" w:rsidRDefault="004757A7" w:rsidP="0078318C">
      <w:pPr>
        <w:shd w:val="clear" w:color="auto" w:fill="FFFFFF"/>
        <w:ind w:firstLine="709"/>
        <w:jc w:val="center"/>
        <w:rPr>
          <w:sz w:val="28"/>
          <w:szCs w:val="28"/>
          <w:lang w:eastAsia="ar-SA" w:bidi="en-US"/>
        </w:rPr>
      </w:pPr>
      <w:r w:rsidRPr="00AF16F1">
        <w:rPr>
          <w:sz w:val="28"/>
          <w:szCs w:val="28"/>
        </w:rPr>
        <w:br w:type="page"/>
      </w:r>
    </w:p>
    <w:p w:rsidR="004757A7" w:rsidRPr="00AF16F1" w:rsidRDefault="004757A7" w:rsidP="00BA0D34">
      <w:pPr>
        <w:pStyle w:val="10"/>
        <w:rPr>
          <w:sz w:val="28"/>
        </w:rPr>
      </w:pPr>
      <w:bookmarkStart w:id="25" w:name="_Toc49329902"/>
      <w:bookmarkStart w:id="26" w:name="_Toc49330374"/>
      <w:bookmarkStart w:id="27" w:name="_Toc51762685"/>
      <w:bookmarkStart w:id="28" w:name="_Toc52356453"/>
      <w:bookmarkStart w:id="29" w:name="_Toc55810473"/>
      <w:bookmarkStart w:id="30" w:name="_Toc167783602"/>
      <w:bookmarkStart w:id="31" w:name="_Hlk56764854"/>
      <w:r w:rsidRPr="00AF16F1">
        <w:rPr>
          <w:sz w:val="28"/>
        </w:rPr>
        <w:lastRenderedPageBreak/>
        <w:t>1.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bookmarkEnd w:id="25"/>
      <w:bookmarkEnd w:id="26"/>
      <w:bookmarkEnd w:id="27"/>
      <w:bookmarkEnd w:id="28"/>
      <w:bookmarkEnd w:id="29"/>
      <w:bookmarkEnd w:id="30"/>
    </w:p>
    <w:p w:rsidR="004757A7" w:rsidRPr="00AF16F1" w:rsidRDefault="004757A7" w:rsidP="002D2B8D">
      <w:pPr>
        <w:pStyle w:val="a1"/>
        <w:rPr>
          <w:sz w:val="28"/>
          <w:szCs w:val="28"/>
          <w:lang w:val="ru-RU"/>
        </w:rPr>
      </w:pPr>
      <w:bookmarkStart w:id="32" w:name="_Hlk56764865"/>
      <w:bookmarkEnd w:id="31"/>
      <w:r w:rsidRPr="00AF16F1">
        <w:rPr>
          <w:sz w:val="28"/>
          <w:szCs w:val="28"/>
          <w:lang w:val="ru-RU"/>
        </w:rPr>
        <w:t>При разработке генерального плана муниципального образования н</w:t>
      </w:r>
      <w:r w:rsidRPr="00AF16F1">
        <w:rPr>
          <w:sz w:val="28"/>
          <w:szCs w:val="28"/>
          <w:lang w:val="ru-RU"/>
        </w:rPr>
        <w:t>е</w:t>
      </w:r>
      <w:r w:rsidRPr="00AF16F1">
        <w:rPr>
          <w:sz w:val="28"/>
          <w:szCs w:val="28"/>
          <w:lang w:val="ru-RU"/>
        </w:rPr>
        <w:t>обходимо учитывать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w:t>
      </w:r>
      <w:r w:rsidRPr="00AF16F1">
        <w:rPr>
          <w:sz w:val="28"/>
          <w:szCs w:val="28"/>
          <w:lang w:val="ru-RU"/>
        </w:rPr>
        <w:t>е</w:t>
      </w:r>
      <w:r w:rsidRPr="00AF16F1">
        <w:rPr>
          <w:sz w:val="28"/>
          <w:szCs w:val="28"/>
          <w:lang w:val="ru-RU"/>
        </w:rPr>
        <w:t>лей средств соответствующих бюджетов, предусматривающих создание об</w:t>
      </w:r>
      <w:r w:rsidRPr="00AF16F1">
        <w:rPr>
          <w:sz w:val="28"/>
          <w:szCs w:val="28"/>
          <w:lang w:val="ru-RU"/>
        </w:rPr>
        <w:t>ъ</w:t>
      </w:r>
      <w:r w:rsidRPr="00AF16F1">
        <w:rPr>
          <w:sz w:val="28"/>
          <w:szCs w:val="28"/>
          <w:lang w:val="ru-RU"/>
        </w:rPr>
        <w:t>ектов местного значения (пп. 1 п. 7 ст. 23 Градостроительного кодекса РФ).</w:t>
      </w:r>
    </w:p>
    <w:bookmarkEnd w:id="32"/>
    <w:p w:rsidR="004757A7" w:rsidRPr="00AF16F1" w:rsidRDefault="004757A7" w:rsidP="003A0567">
      <w:pPr>
        <w:pStyle w:val="a1"/>
        <w:rPr>
          <w:sz w:val="28"/>
          <w:szCs w:val="28"/>
          <w:lang w:val="ru-RU"/>
        </w:rPr>
      </w:pPr>
      <w:r w:rsidRPr="00AF16F1">
        <w:rPr>
          <w:sz w:val="28"/>
          <w:szCs w:val="28"/>
          <w:lang w:val="ru-RU"/>
        </w:rPr>
        <w:t>При разработке проекта генерального плана Новопреображенского сельсовета учитывались:</w:t>
      </w:r>
    </w:p>
    <w:p w:rsidR="004757A7" w:rsidRPr="000F1A3E" w:rsidRDefault="004757A7" w:rsidP="000337E2">
      <w:pPr>
        <w:pStyle w:val="afff2"/>
        <w:numPr>
          <w:ilvl w:val="0"/>
          <w:numId w:val="10"/>
        </w:numPr>
        <w:ind w:left="1064"/>
        <w:contextualSpacing w:val="0"/>
        <w:rPr>
          <w:bCs/>
          <w:spacing w:val="-1"/>
          <w:sz w:val="28"/>
          <w:szCs w:val="28"/>
        </w:rPr>
      </w:pPr>
      <w:r w:rsidRPr="00AF16F1">
        <w:rPr>
          <w:sz w:val="28"/>
          <w:szCs w:val="28"/>
          <w:lang w:eastAsia="ar-SA" w:bidi="en-US"/>
        </w:rPr>
        <w:t>Прогноз социально-экономического развития Новосибирской обла</w:t>
      </w:r>
      <w:r w:rsidRPr="00AF16F1">
        <w:rPr>
          <w:sz w:val="28"/>
          <w:szCs w:val="28"/>
          <w:lang w:eastAsia="ar-SA" w:bidi="en-US"/>
        </w:rPr>
        <w:t>с</w:t>
      </w:r>
      <w:r w:rsidRPr="00AF16F1">
        <w:rPr>
          <w:sz w:val="28"/>
          <w:szCs w:val="28"/>
          <w:lang w:eastAsia="ar-SA" w:bidi="en-US"/>
        </w:rPr>
        <w:t>ти на 2024 год и плановый период 2025 и 2026 годов, утвержденный Распоряжением Правительства Новосибирской области от 23.10.2023 № 731-рп;</w:t>
      </w:r>
    </w:p>
    <w:p w:rsidR="004757A7" w:rsidRDefault="004757A7" w:rsidP="000337E2">
      <w:pPr>
        <w:pStyle w:val="afff2"/>
        <w:numPr>
          <w:ilvl w:val="0"/>
          <w:numId w:val="10"/>
        </w:numPr>
        <w:ind w:left="1064"/>
        <w:contextualSpacing w:val="0"/>
        <w:rPr>
          <w:bCs/>
          <w:spacing w:val="-1"/>
          <w:sz w:val="28"/>
          <w:szCs w:val="28"/>
        </w:rPr>
      </w:pPr>
      <w:r>
        <w:rPr>
          <w:bCs/>
          <w:spacing w:val="-1"/>
          <w:sz w:val="28"/>
          <w:szCs w:val="28"/>
        </w:rPr>
        <w:t>С</w:t>
      </w:r>
      <w:r w:rsidRPr="00893ECB">
        <w:rPr>
          <w:bCs/>
          <w:spacing w:val="-1"/>
          <w:sz w:val="28"/>
          <w:szCs w:val="28"/>
        </w:rPr>
        <w:t>тратегия социально-экономического развития Новосибирской о</w:t>
      </w:r>
      <w:r w:rsidRPr="00893ECB">
        <w:rPr>
          <w:bCs/>
          <w:spacing w:val="-1"/>
          <w:sz w:val="28"/>
          <w:szCs w:val="28"/>
        </w:rPr>
        <w:t>б</w:t>
      </w:r>
      <w:r w:rsidRPr="00893ECB">
        <w:rPr>
          <w:bCs/>
          <w:spacing w:val="-1"/>
          <w:sz w:val="28"/>
          <w:szCs w:val="28"/>
        </w:rPr>
        <w:t>ласти на период до 2030 года</w:t>
      </w:r>
      <w:r>
        <w:rPr>
          <w:bCs/>
          <w:spacing w:val="-1"/>
          <w:sz w:val="28"/>
          <w:szCs w:val="28"/>
        </w:rPr>
        <w:t>, утвержденная П</w:t>
      </w:r>
      <w:r w:rsidRPr="00893ECB">
        <w:rPr>
          <w:bCs/>
          <w:spacing w:val="-1"/>
          <w:sz w:val="28"/>
          <w:szCs w:val="28"/>
        </w:rPr>
        <w:t>остановление</w:t>
      </w:r>
      <w:r>
        <w:rPr>
          <w:bCs/>
          <w:spacing w:val="-1"/>
          <w:sz w:val="28"/>
          <w:szCs w:val="28"/>
        </w:rPr>
        <w:t>м</w:t>
      </w:r>
      <w:r w:rsidRPr="00893ECB">
        <w:rPr>
          <w:bCs/>
          <w:spacing w:val="-1"/>
          <w:sz w:val="28"/>
          <w:szCs w:val="28"/>
        </w:rPr>
        <w:t xml:space="preserve"> Прав</w:t>
      </w:r>
      <w:r w:rsidRPr="00893ECB">
        <w:rPr>
          <w:bCs/>
          <w:spacing w:val="-1"/>
          <w:sz w:val="28"/>
          <w:szCs w:val="28"/>
        </w:rPr>
        <w:t>и</w:t>
      </w:r>
      <w:r w:rsidRPr="00893ECB">
        <w:rPr>
          <w:bCs/>
          <w:spacing w:val="-1"/>
          <w:sz w:val="28"/>
          <w:szCs w:val="28"/>
        </w:rPr>
        <w:t>тельства Новосибирской области от 19.03.2019 № 105-п</w:t>
      </w:r>
      <w:r>
        <w:rPr>
          <w:bCs/>
          <w:spacing w:val="-1"/>
          <w:sz w:val="28"/>
          <w:szCs w:val="28"/>
        </w:rPr>
        <w:t>;</w:t>
      </w:r>
    </w:p>
    <w:p w:rsidR="004757A7" w:rsidRPr="00835678" w:rsidRDefault="004757A7" w:rsidP="000337E2">
      <w:pPr>
        <w:pStyle w:val="afff2"/>
        <w:numPr>
          <w:ilvl w:val="0"/>
          <w:numId w:val="10"/>
        </w:numPr>
        <w:ind w:left="1064"/>
        <w:contextualSpacing w:val="0"/>
        <w:rPr>
          <w:bCs/>
          <w:spacing w:val="-1"/>
          <w:sz w:val="28"/>
          <w:szCs w:val="28"/>
        </w:rPr>
      </w:pPr>
      <w:r w:rsidRPr="00835678">
        <w:rPr>
          <w:bCs/>
          <w:spacing w:val="-1"/>
          <w:sz w:val="28"/>
          <w:szCs w:val="28"/>
        </w:rPr>
        <w:t>Инвестиционная стратегия Новосибирской области до 2030 года, у</w:t>
      </w:r>
      <w:r w:rsidRPr="00835678">
        <w:rPr>
          <w:bCs/>
          <w:spacing w:val="-1"/>
          <w:sz w:val="28"/>
          <w:szCs w:val="28"/>
        </w:rPr>
        <w:t>т</w:t>
      </w:r>
      <w:r w:rsidRPr="00835678">
        <w:rPr>
          <w:bCs/>
          <w:spacing w:val="-1"/>
          <w:sz w:val="28"/>
          <w:szCs w:val="28"/>
        </w:rPr>
        <w:t>вержденная Постановлением Правительства Новосибирской области от 25.12.2014 № 541-п;</w:t>
      </w:r>
    </w:p>
    <w:p w:rsidR="004757A7" w:rsidRPr="00835678" w:rsidRDefault="004757A7" w:rsidP="000337E2">
      <w:pPr>
        <w:pStyle w:val="afff2"/>
        <w:numPr>
          <w:ilvl w:val="0"/>
          <w:numId w:val="10"/>
        </w:numPr>
        <w:ind w:left="1064"/>
        <w:contextualSpacing w:val="0"/>
        <w:rPr>
          <w:bCs/>
          <w:spacing w:val="-1"/>
          <w:sz w:val="28"/>
          <w:szCs w:val="28"/>
        </w:rPr>
      </w:pPr>
      <w:r w:rsidRPr="00835678">
        <w:rPr>
          <w:bCs/>
          <w:spacing w:val="-1"/>
          <w:sz w:val="28"/>
          <w:szCs w:val="28"/>
        </w:rPr>
        <w:t xml:space="preserve">Стратегия социального-экономического развития Чановского района Новосибирской области, утвержденная решением </w:t>
      </w:r>
      <w:r w:rsidRPr="00835678">
        <w:rPr>
          <w:sz w:val="28"/>
          <w:szCs w:val="28"/>
        </w:rPr>
        <w:t>Совета</w:t>
      </w:r>
      <w:r w:rsidRPr="00835678">
        <w:rPr>
          <w:bCs/>
          <w:spacing w:val="-1"/>
          <w:sz w:val="28"/>
          <w:szCs w:val="28"/>
        </w:rPr>
        <w:t xml:space="preserve"> депутатов Чановского района Новосибирской области от 28.11.2018 № 343;</w:t>
      </w:r>
    </w:p>
    <w:p w:rsidR="004757A7" w:rsidRPr="00AF16F1" w:rsidRDefault="004757A7" w:rsidP="000337E2">
      <w:pPr>
        <w:pStyle w:val="afff2"/>
        <w:numPr>
          <w:ilvl w:val="0"/>
          <w:numId w:val="10"/>
        </w:numPr>
        <w:ind w:left="1064"/>
        <w:contextualSpacing w:val="0"/>
        <w:rPr>
          <w:bCs/>
          <w:spacing w:val="-1"/>
          <w:sz w:val="28"/>
          <w:szCs w:val="28"/>
        </w:rPr>
      </w:pPr>
      <w:r w:rsidRPr="00835678">
        <w:rPr>
          <w:sz w:val="28"/>
          <w:szCs w:val="28"/>
        </w:rPr>
        <w:t>Схема территориального планирования Новосибирской области, у</w:t>
      </w:r>
      <w:r w:rsidRPr="00835678">
        <w:rPr>
          <w:sz w:val="28"/>
          <w:szCs w:val="28"/>
        </w:rPr>
        <w:t>т</w:t>
      </w:r>
      <w:r w:rsidRPr="00835678">
        <w:rPr>
          <w:sz w:val="28"/>
          <w:szCs w:val="28"/>
        </w:rPr>
        <w:t>вержденная Постановлением Администрации Новосибирской обла</w:t>
      </w:r>
      <w:r w:rsidRPr="00835678">
        <w:rPr>
          <w:sz w:val="28"/>
          <w:szCs w:val="28"/>
        </w:rPr>
        <w:t>с</w:t>
      </w:r>
      <w:r w:rsidRPr="00835678">
        <w:rPr>
          <w:sz w:val="28"/>
          <w:szCs w:val="28"/>
        </w:rPr>
        <w:t>ти</w:t>
      </w:r>
      <w:r w:rsidRPr="00AF16F1">
        <w:rPr>
          <w:sz w:val="28"/>
          <w:szCs w:val="28"/>
        </w:rPr>
        <w:t xml:space="preserve"> от 07.09.2009 № 339-па;</w:t>
      </w:r>
    </w:p>
    <w:p w:rsidR="004757A7" w:rsidRPr="00AF16F1" w:rsidRDefault="004757A7" w:rsidP="000337E2">
      <w:pPr>
        <w:pStyle w:val="afff2"/>
        <w:numPr>
          <w:ilvl w:val="0"/>
          <w:numId w:val="10"/>
        </w:numPr>
        <w:ind w:left="1064"/>
        <w:contextualSpacing w:val="0"/>
        <w:rPr>
          <w:sz w:val="28"/>
          <w:szCs w:val="28"/>
          <w:lang w:eastAsia="ar-SA" w:bidi="en-US"/>
        </w:rPr>
      </w:pPr>
      <w:r w:rsidRPr="00AF16F1">
        <w:rPr>
          <w:sz w:val="28"/>
          <w:szCs w:val="28"/>
        </w:rPr>
        <w:t>Схема территориального планирования Чановского района Новос</w:t>
      </w:r>
      <w:r w:rsidRPr="00AF16F1">
        <w:rPr>
          <w:sz w:val="28"/>
          <w:szCs w:val="28"/>
        </w:rPr>
        <w:t>и</w:t>
      </w:r>
      <w:r w:rsidRPr="00AF16F1">
        <w:rPr>
          <w:sz w:val="28"/>
          <w:szCs w:val="28"/>
        </w:rPr>
        <w:t>бирской области, утвержденной решением Совета депутатов Чано</w:t>
      </w:r>
      <w:r w:rsidRPr="00AF16F1">
        <w:rPr>
          <w:sz w:val="28"/>
          <w:szCs w:val="28"/>
        </w:rPr>
        <w:t>в</w:t>
      </w:r>
      <w:r w:rsidRPr="00AF16F1">
        <w:rPr>
          <w:sz w:val="28"/>
          <w:szCs w:val="28"/>
        </w:rPr>
        <w:t xml:space="preserve">ского района Новосибирской области от 27.11.2017 </w:t>
      </w:r>
      <w:r>
        <w:rPr>
          <w:sz w:val="28"/>
          <w:szCs w:val="28"/>
        </w:rPr>
        <w:t>№</w:t>
      </w:r>
      <w:r w:rsidRPr="00AF16F1">
        <w:rPr>
          <w:sz w:val="28"/>
          <w:szCs w:val="28"/>
        </w:rPr>
        <w:t xml:space="preserve"> 1414-па "Об утверждении схемы территориального планирования Чановского района Новосибирской области.</w:t>
      </w:r>
    </w:p>
    <w:p w:rsidR="004757A7" w:rsidRPr="00AF16F1" w:rsidRDefault="004757A7" w:rsidP="005C2F65">
      <w:pPr>
        <w:pStyle w:val="afff2"/>
        <w:ind w:left="1064"/>
        <w:contextualSpacing w:val="0"/>
        <w:rPr>
          <w:sz w:val="28"/>
          <w:szCs w:val="28"/>
        </w:rPr>
      </w:pPr>
      <w:r w:rsidRPr="00AF16F1">
        <w:rPr>
          <w:sz w:val="28"/>
          <w:szCs w:val="28"/>
        </w:rPr>
        <w:br w:type="page"/>
      </w:r>
    </w:p>
    <w:p w:rsidR="004757A7" w:rsidRPr="00AF16F1" w:rsidRDefault="004757A7" w:rsidP="00BA0D34">
      <w:pPr>
        <w:pStyle w:val="10"/>
        <w:rPr>
          <w:sz w:val="28"/>
        </w:rPr>
      </w:pPr>
      <w:bookmarkStart w:id="33" w:name="_Toc167783603"/>
      <w:r w:rsidRPr="00AF16F1">
        <w:rPr>
          <w:sz w:val="28"/>
        </w:rPr>
        <w:lastRenderedPageBreak/>
        <w:t>2. Обоснование выбранного варианта размещения объектов местного значения поселения</w:t>
      </w:r>
      <w:bookmarkEnd w:id="33"/>
    </w:p>
    <w:p w:rsidR="004757A7" w:rsidRPr="00AF16F1" w:rsidRDefault="004757A7" w:rsidP="00BA0D34">
      <w:pPr>
        <w:pStyle w:val="20"/>
        <w:rPr>
          <w:i w:val="0"/>
          <w:iCs w:val="0"/>
          <w:sz w:val="28"/>
        </w:rPr>
      </w:pPr>
      <w:bookmarkStart w:id="34" w:name="_Toc167783604"/>
      <w:bookmarkStart w:id="35" w:name="_Toc312530878"/>
      <w:r w:rsidRPr="00AF16F1">
        <w:rPr>
          <w:i w:val="0"/>
          <w:iCs w:val="0"/>
          <w:sz w:val="28"/>
        </w:rPr>
        <w:t>2.1 Анализ использования территорий поселения и возможных направлений развития этих территорий</w:t>
      </w:r>
      <w:bookmarkEnd w:id="34"/>
    </w:p>
    <w:p w:rsidR="004757A7" w:rsidRPr="00AF16F1" w:rsidRDefault="004757A7" w:rsidP="00BA0D34">
      <w:pPr>
        <w:pStyle w:val="30"/>
        <w:rPr>
          <w:i w:val="0"/>
          <w:sz w:val="28"/>
          <w:szCs w:val="28"/>
        </w:rPr>
      </w:pPr>
      <w:bookmarkStart w:id="36" w:name="_Toc522808440"/>
      <w:bookmarkStart w:id="37" w:name="_Toc167783605"/>
      <w:r w:rsidRPr="00AF16F1">
        <w:rPr>
          <w:i w:val="0"/>
          <w:sz w:val="28"/>
          <w:szCs w:val="28"/>
        </w:rPr>
        <w:t xml:space="preserve">2.1.1 Положение </w:t>
      </w:r>
      <w:r w:rsidRPr="00AF16F1">
        <w:rPr>
          <w:i w:val="0"/>
          <w:iCs/>
          <w:sz w:val="28"/>
          <w:szCs w:val="28"/>
          <w:lang w:eastAsia="ar-SA" w:bidi="en-US"/>
        </w:rPr>
        <w:t>Новопреображенского</w:t>
      </w:r>
      <w:r w:rsidRPr="00AF16F1">
        <w:rPr>
          <w:sz w:val="28"/>
          <w:szCs w:val="28"/>
          <w:lang w:eastAsia="ar-SA" w:bidi="en-US"/>
        </w:rPr>
        <w:t xml:space="preserve"> </w:t>
      </w:r>
      <w:r w:rsidRPr="00AF16F1">
        <w:rPr>
          <w:i w:val="0"/>
          <w:sz w:val="28"/>
          <w:szCs w:val="28"/>
        </w:rPr>
        <w:t>сельсовета в системе расселения</w:t>
      </w:r>
      <w:bookmarkEnd w:id="36"/>
      <w:r w:rsidRPr="00AF16F1">
        <w:rPr>
          <w:i w:val="0"/>
          <w:sz w:val="28"/>
          <w:szCs w:val="28"/>
        </w:rPr>
        <w:t xml:space="preserve"> Чановского района Новосибирской области</w:t>
      </w:r>
      <w:bookmarkEnd w:id="37"/>
    </w:p>
    <w:p w:rsidR="004757A7" w:rsidRPr="00AF16F1" w:rsidRDefault="004757A7" w:rsidP="00570FEE">
      <w:pPr>
        <w:pStyle w:val="a1"/>
        <w:rPr>
          <w:sz w:val="28"/>
          <w:szCs w:val="28"/>
          <w:lang w:val="ru-RU"/>
        </w:rPr>
      </w:pPr>
      <w:bookmarkStart w:id="38" w:name="OLE_LINK155"/>
      <w:bookmarkStart w:id="39" w:name="OLE_LINK156"/>
      <w:bookmarkStart w:id="40" w:name="OLE_LINK157"/>
      <w:r w:rsidRPr="00AF16F1">
        <w:rPr>
          <w:sz w:val="28"/>
          <w:szCs w:val="28"/>
          <w:lang w:val="ru-RU"/>
        </w:rPr>
        <w:t>Чановский район является административно-территориальным образ</w:t>
      </w:r>
      <w:r w:rsidRPr="00AF16F1">
        <w:rPr>
          <w:sz w:val="28"/>
          <w:szCs w:val="28"/>
          <w:lang w:val="ru-RU"/>
        </w:rPr>
        <w:t>о</w:t>
      </w:r>
      <w:r w:rsidRPr="00AF16F1">
        <w:rPr>
          <w:sz w:val="28"/>
          <w:szCs w:val="28"/>
          <w:lang w:val="ru-RU"/>
        </w:rPr>
        <w:t>ванием, входящим на основании Закона Новосибирской области от 02.06.2004 № 200-ОЗ «О статусе и границах муниципальных образований Новосибирской области», в состав Новосибирской области.</w:t>
      </w:r>
    </w:p>
    <w:p w:rsidR="004757A7" w:rsidRPr="00AF16F1" w:rsidRDefault="004757A7" w:rsidP="00570FEE">
      <w:pPr>
        <w:pStyle w:val="a1"/>
        <w:rPr>
          <w:sz w:val="28"/>
          <w:szCs w:val="28"/>
          <w:lang w:val="ru-RU"/>
        </w:rPr>
      </w:pPr>
      <w:r w:rsidRPr="00AF16F1">
        <w:rPr>
          <w:sz w:val="28"/>
          <w:szCs w:val="28"/>
          <w:lang w:val="ru-RU"/>
        </w:rPr>
        <w:t>Границы Чановского района и статус его как муниципального района установлены Законом Новосибирской области от 02.06.2004 № 200-ОЗ «О статусе и границах муниципальных образований Новосибирской области».</w:t>
      </w:r>
    </w:p>
    <w:p w:rsidR="004757A7" w:rsidRPr="00AF16F1" w:rsidRDefault="004757A7" w:rsidP="00BE4407">
      <w:pPr>
        <w:pStyle w:val="a1"/>
        <w:rPr>
          <w:sz w:val="28"/>
          <w:szCs w:val="28"/>
          <w:lang w:val="ru-RU"/>
        </w:rPr>
      </w:pPr>
      <w:r w:rsidRPr="00AF16F1">
        <w:rPr>
          <w:sz w:val="28"/>
          <w:szCs w:val="28"/>
          <w:lang w:val="ru-RU"/>
        </w:rPr>
        <w:t>Чановский район состоит из объединенных общей территорией сл</w:t>
      </w:r>
      <w:r w:rsidRPr="00AF16F1">
        <w:rPr>
          <w:sz w:val="28"/>
          <w:szCs w:val="28"/>
          <w:lang w:val="ru-RU"/>
        </w:rPr>
        <w:t>е</w:t>
      </w:r>
      <w:r w:rsidRPr="00AF16F1">
        <w:rPr>
          <w:sz w:val="28"/>
          <w:szCs w:val="28"/>
          <w:lang w:val="ru-RU"/>
        </w:rPr>
        <w:t>дующих сельских поселений:</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Блюдчанский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Землянозаимский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Красносельский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Матвеевский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Новопреображенский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Озеро-Карачинский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Отреченский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Погорельский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Покровский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Старокарачинский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Таганский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Тебисский сельсовет;</w:t>
      </w:r>
    </w:p>
    <w:p w:rsidR="004757A7" w:rsidRPr="00AF16F1" w:rsidRDefault="004757A7" w:rsidP="000337E2">
      <w:pPr>
        <w:pStyle w:val="afff2"/>
        <w:numPr>
          <w:ilvl w:val="0"/>
          <w:numId w:val="18"/>
        </w:numPr>
        <w:ind w:left="1134" w:hanging="425"/>
        <w:rPr>
          <w:rFonts w:cs="Arial"/>
          <w:sz w:val="28"/>
          <w:szCs w:val="28"/>
        </w:rPr>
      </w:pPr>
      <w:r w:rsidRPr="00AF16F1">
        <w:rPr>
          <w:rFonts w:cs="Arial"/>
          <w:sz w:val="28"/>
          <w:szCs w:val="28"/>
        </w:rPr>
        <w:t>Щегловский сельсовет.</w:t>
      </w:r>
    </w:p>
    <w:p w:rsidR="004757A7" w:rsidRPr="00AF16F1" w:rsidRDefault="004757A7" w:rsidP="00624647">
      <w:pPr>
        <w:pStyle w:val="a1"/>
        <w:rPr>
          <w:sz w:val="28"/>
          <w:szCs w:val="28"/>
          <w:lang w:val="ru-RU"/>
        </w:rPr>
      </w:pPr>
      <w:r w:rsidRPr="00AF16F1">
        <w:rPr>
          <w:sz w:val="28"/>
          <w:szCs w:val="28"/>
          <w:lang w:val="ru-RU"/>
        </w:rPr>
        <w:t xml:space="preserve">Административный центр Чановского района — рабочий поселок </w:t>
      </w:r>
      <w:hyperlink r:id="rId11" w:tooltip="Карасук (город)" w:history="1">
        <w:r w:rsidRPr="00AF16F1">
          <w:rPr>
            <w:sz w:val="28"/>
            <w:szCs w:val="28"/>
            <w:lang w:val="ru-RU"/>
          </w:rPr>
          <w:t>Чаны</w:t>
        </w:r>
      </w:hyperlink>
      <w:r w:rsidRPr="00AF16F1">
        <w:rPr>
          <w:sz w:val="28"/>
          <w:szCs w:val="28"/>
          <w:lang w:val="ru-RU"/>
        </w:rPr>
        <w:t>.</w:t>
      </w:r>
    </w:p>
    <w:p w:rsidR="004757A7" w:rsidRPr="00AF16F1" w:rsidRDefault="004757A7" w:rsidP="00570FEE">
      <w:pPr>
        <w:pStyle w:val="a1"/>
        <w:rPr>
          <w:sz w:val="28"/>
          <w:szCs w:val="28"/>
          <w:lang w:val="ru-RU"/>
        </w:rPr>
      </w:pPr>
      <w:r w:rsidRPr="00AF16F1">
        <w:rPr>
          <w:sz w:val="28"/>
          <w:szCs w:val="28"/>
          <w:lang w:val="ru-RU"/>
        </w:rPr>
        <w:t>Границы Новопреображенского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4757A7" w:rsidRPr="00AF16F1" w:rsidRDefault="004757A7" w:rsidP="009F3FF9">
      <w:pPr>
        <w:pStyle w:val="a1"/>
        <w:rPr>
          <w:sz w:val="28"/>
          <w:szCs w:val="28"/>
          <w:lang w:val="ru-RU"/>
        </w:rPr>
      </w:pPr>
      <w:r w:rsidRPr="00AF16F1">
        <w:rPr>
          <w:sz w:val="28"/>
          <w:szCs w:val="28"/>
          <w:lang w:val="ru-RU"/>
        </w:rPr>
        <w:t>Новопреображенский сельсовет расположен в восточной части Чано</w:t>
      </w:r>
      <w:r w:rsidRPr="00AF16F1">
        <w:rPr>
          <w:sz w:val="28"/>
          <w:szCs w:val="28"/>
          <w:lang w:val="ru-RU"/>
        </w:rPr>
        <w:t>в</w:t>
      </w:r>
      <w:r w:rsidRPr="00AF16F1">
        <w:rPr>
          <w:sz w:val="28"/>
          <w:szCs w:val="28"/>
          <w:lang w:val="ru-RU"/>
        </w:rPr>
        <w:t>ского района на расстоянии 25 км от районного центра и в 465 км от г. Нов</w:t>
      </w:r>
      <w:r w:rsidRPr="00AF16F1">
        <w:rPr>
          <w:sz w:val="28"/>
          <w:szCs w:val="28"/>
          <w:lang w:val="ru-RU"/>
        </w:rPr>
        <w:t>о</w:t>
      </w:r>
      <w:r w:rsidRPr="00AF16F1">
        <w:rPr>
          <w:sz w:val="28"/>
          <w:szCs w:val="28"/>
          <w:lang w:val="ru-RU"/>
        </w:rPr>
        <w:t xml:space="preserve">сибирска. </w:t>
      </w:r>
    </w:p>
    <w:p w:rsidR="004757A7" w:rsidRPr="00AF16F1" w:rsidRDefault="004757A7" w:rsidP="00F7286E">
      <w:pPr>
        <w:pStyle w:val="a1"/>
        <w:rPr>
          <w:sz w:val="28"/>
          <w:szCs w:val="28"/>
          <w:lang w:val="ru-RU"/>
        </w:rPr>
      </w:pPr>
      <w:r w:rsidRPr="00AF16F1">
        <w:rPr>
          <w:sz w:val="28"/>
          <w:szCs w:val="28"/>
          <w:lang w:val="ru-RU"/>
        </w:rPr>
        <w:t>С северном стороны сельсовет граничит с Старокарачинским и Пог</w:t>
      </w:r>
      <w:r w:rsidRPr="00AF16F1">
        <w:rPr>
          <w:sz w:val="28"/>
          <w:szCs w:val="28"/>
          <w:lang w:val="ru-RU"/>
        </w:rPr>
        <w:t>о</w:t>
      </w:r>
      <w:r w:rsidRPr="00AF16F1">
        <w:rPr>
          <w:sz w:val="28"/>
          <w:szCs w:val="28"/>
          <w:lang w:val="ru-RU"/>
        </w:rPr>
        <w:t>рельским сельосветами, на востоке с Тебисским сельсоветом, западе и юге с Озеро-Карачинским сельсоветом.</w:t>
      </w:r>
    </w:p>
    <w:p w:rsidR="004757A7" w:rsidRPr="00AF16F1" w:rsidRDefault="004757A7" w:rsidP="000F5688">
      <w:pPr>
        <w:ind w:firstLine="709"/>
        <w:rPr>
          <w:rFonts w:cs="Arial"/>
          <w:sz w:val="28"/>
          <w:szCs w:val="28"/>
        </w:rPr>
      </w:pPr>
      <w:r w:rsidRPr="00AF16F1">
        <w:rPr>
          <w:rFonts w:cs="Arial"/>
          <w:sz w:val="28"/>
          <w:szCs w:val="28"/>
        </w:rPr>
        <w:t>Общая площадь территории Новопреображенского сельсовета на м</w:t>
      </w:r>
      <w:r w:rsidRPr="00AF16F1">
        <w:rPr>
          <w:rFonts w:cs="Arial"/>
          <w:sz w:val="28"/>
          <w:szCs w:val="28"/>
        </w:rPr>
        <w:t>о</w:t>
      </w:r>
      <w:r w:rsidRPr="00AF16F1">
        <w:rPr>
          <w:rFonts w:cs="Arial"/>
          <w:sz w:val="28"/>
          <w:szCs w:val="28"/>
        </w:rPr>
        <w:t xml:space="preserve">мент разработки проекта, составляет </w:t>
      </w:r>
      <w:r w:rsidRPr="00AF16F1">
        <w:rPr>
          <w:sz w:val="28"/>
          <w:szCs w:val="28"/>
        </w:rPr>
        <w:t>– 21798,36 га.</w:t>
      </w:r>
    </w:p>
    <w:p w:rsidR="004757A7" w:rsidRPr="00AF16F1" w:rsidRDefault="004757A7" w:rsidP="006A30B8">
      <w:pPr>
        <w:pStyle w:val="a1"/>
        <w:rPr>
          <w:sz w:val="28"/>
          <w:szCs w:val="28"/>
          <w:lang w:val="ru-RU"/>
        </w:rPr>
      </w:pPr>
      <w:r w:rsidRPr="00AF16F1">
        <w:rPr>
          <w:sz w:val="28"/>
          <w:szCs w:val="28"/>
          <w:lang w:val="ru-RU"/>
        </w:rPr>
        <w:lastRenderedPageBreak/>
        <w:t>Новопреображенский сельсовет, в состав территории которого входят населенные пункты: аул Кошкуль, поселок Новопреображенка, станция Кошкуль.</w:t>
      </w:r>
    </w:p>
    <w:p w:rsidR="004757A7" w:rsidRPr="00AF16F1" w:rsidRDefault="004757A7" w:rsidP="006A30B8">
      <w:pPr>
        <w:pStyle w:val="a1"/>
        <w:rPr>
          <w:sz w:val="28"/>
          <w:szCs w:val="28"/>
          <w:lang w:val="ru-RU"/>
        </w:rPr>
      </w:pPr>
      <w:r w:rsidRPr="00AF16F1">
        <w:rPr>
          <w:sz w:val="28"/>
          <w:szCs w:val="28"/>
          <w:lang w:val="ru-RU"/>
        </w:rPr>
        <w:t>Административным центром Новопреображенского сельсовета являе</w:t>
      </w:r>
      <w:r w:rsidRPr="00AF16F1">
        <w:rPr>
          <w:sz w:val="28"/>
          <w:szCs w:val="28"/>
          <w:lang w:val="ru-RU"/>
        </w:rPr>
        <w:t>т</w:t>
      </w:r>
      <w:r w:rsidRPr="00AF16F1">
        <w:rPr>
          <w:sz w:val="28"/>
          <w:szCs w:val="28"/>
          <w:lang w:val="ru-RU"/>
        </w:rPr>
        <w:t>ся поселок Новопреображенка.</w:t>
      </w:r>
    </w:p>
    <w:p w:rsidR="004757A7" w:rsidRPr="00AF16F1" w:rsidRDefault="004757A7" w:rsidP="00BA0D34">
      <w:pPr>
        <w:pStyle w:val="30"/>
        <w:rPr>
          <w:i w:val="0"/>
          <w:sz w:val="28"/>
          <w:szCs w:val="28"/>
        </w:rPr>
      </w:pPr>
      <w:bookmarkStart w:id="41" w:name="_Toc522808441"/>
      <w:bookmarkStart w:id="42" w:name="_Toc167783606"/>
      <w:r w:rsidRPr="00AF16F1">
        <w:rPr>
          <w:i w:val="0"/>
          <w:sz w:val="28"/>
          <w:szCs w:val="28"/>
        </w:rPr>
        <w:t>2.1.2 Природно-ресурсный потенциал территории поселения</w:t>
      </w:r>
      <w:bookmarkEnd w:id="41"/>
      <w:bookmarkEnd w:id="42"/>
    </w:p>
    <w:p w:rsidR="004757A7" w:rsidRPr="00AF16F1" w:rsidRDefault="004757A7" w:rsidP="0086776D">
      <w:pPr>
        <w:pStyle w:val="a1"/>
        <w:spacing w:before="120"/>
        <w:rPr>
          <w:b/>
          <w:sz w:val="28"/>
          <w:szCs w:val="28"/>
          <w:lang w:val="ru-RU"/>
        </w:rPr>
      </w:pPr>
      <w:r w:rsidRPr="00AF16F1">
        <w:rPr>
          <w:b/>
          <w:sz w:val="28"/>
          <w:szCs w:val="28"/>
          <w:lang w:val="ru-RU"/>
        </w:rPr>
        <w:t>Климат</w:t>
      </w:r>
    </w:p>
    <w:p w:rsidR="004757A7" w:rsidRPr="00AF16F1" w:rsidRDefault="004757A7" w:rsidP="00202351">
      <w:pPr>
        <w:pStyle w:val="103"/>
        <w:ind w:firstLine="709"/>
        <w:rPr>
          <w:color w:val="auto"/>
          <w:sz w:val="28"/>
          <w:szCs w:val="28"/>
        </w:rPr>
      </w:pPr>
      <w:bookmarkStart w:id="43" w:name="OLE_LINK4"/>
      <w:r w:rsidRPr="00AF16F1">
        <w:rPr>
          <w:color w:val="auto"/>
          <w:sz w:val="28"/>
          <w:szCs w:val="28"/>
        </w:rPr>
        <w:t>Климат района резко континентальный с жарким летом и холодной з</w:t>
      </w:r>
      <w:r w:rsidRPr="00AF16F1">
        <w:rPr>
          <w:color w:val="auto"/>
          <w:sz w:val="28"/>
          <w:szCs w:val="28"/>
        </w:rPr>
        <w:t>и</w:t>
      </w:r>
      <w:r w:rsidRPr="00AF16F1">
        <w:rPr>
          <w:color w:val="auto"/>
          <w:sz w:val="28"/>
          <w:szCs w:val="28"/>
        </w:rPr>
        <w:t>мой.</w:t>
      </w:r>
    </w:p>
    <w:p w:rsidR="004757A7" w:rsidRPr="00AF16F1" w:rsidRDefault="004757A7" w:rsidP="00202351">
      <w:pPr>
        <w:pStyle w:val="103"/>
        <w:ind w:firstLine="709"/>
        <w:rPr>
          <w:color w:val="auto"/>
          <w:sz w:val="28"/>
          <w:szCs w:val="28"/>
        </w:rPr>
      </w:pPr>
      <w:r w:rsidRPr="00AF16F1">
        <w:rPr>
          <w:color w:val="auto"/>
          <w:sz w:val="28"/>
          <w:szCs w:val="28"/>
        </w:rPr>
        <w:t>Среднегодовая температура воздуха составляет -0,2о. Самым холодным месяцем в году является январь (-19,6</w:t>
      </w:r>
      <w:r w:rsidRPr="00AF16F1">
        <w:rPr>
          <w:color w:val="auto"/>
          <w:sz w:val="28"/>
          <w:szCs w:val="28"/>
          <w:vertAlign w:val="superscript"/>
        </w:rPr>
        <w:t>о</w:t>
      </w:r>
      <w:r w:rsidRPr="00AF16F1">
        <w:rPr>
          <w:color w:val="auto"/>
          <w:sz w:val="28"/>
          <w:szCs w:val="28"/>
        </w:rPr>
        <w:t>), в отдельные годы температура в я</w:t>
      </w:r>
      <w:r w:rsidRPr="00AF16F1">
        <w:rPr>
          <w:color w:val="auto"/>
          <w:sz w:val="28"/>
          <w:szCs w:val="28"/>
        </w:rPr>
        <w:t>н</w:t>
      </w:r>
      <w:r w:rsidRPr="00AF16F1">
        <w:rPr>
          <w:color w:val="auto"/>
          <w:sz w:val="28"/>
          <w:szCs w:val="28"/>
        </w:rPr>
        <w:t>варе понижается до -47</w:t>
      </w:r>
      <w:r w:rsidRPr="00AF16F1">
        <w:rPr>
          <w:color w:val="auto"/>
          <w:sz w:val="28"/>
          <w:szCs w:val="28"/>
          <w:vertAlign w:val="superscript"/>
        </w:rPr>
        <w:t>о</w:t>
      </w:r>
      <w:r w:rsidRPr="00AF16F1">
        <w:rPr>
          <w:color w:val="auto"/>
          <w:sz w:val="28"/>
          <w:szCs w:val="28"/>
        </w:rPr>
        <w:t xml:space="preserve">. Наиболее теплыми являются июнь, июль месяцы (+41о). </w:t>
      </w:r>
    </w:p>
    <w:p w:rsidR="004757A7" w:rsidRPr="00AF16F1" w:rsidRDefault="004757A7" w:rsidP="00202351">
      <w:pPr>
        <w:pStyle w:val="103"/>
        <w:ind w:firstLine="709"/>
        <w:rPr>
          <w:color w:val="auto"/>
          <w:sz w:val="28"/>
          <w:szCs w:val="28"/>
        </w:rPr>
      </w:pPr>
      <w:r w:rsidRPr="00AF16F1">
        <w:rPr>
          <w:color w:val="auto"/>
          <w:sz w:val="28"/>
          <w:szCs w:val="28"/>
        </w:rPr>
        <w:t>Безморозный период в среднем колеблется в пределах 116 дней, а в о</w:t>
      </w:r>
      <w:r w:rsidRPr="00AF16F1">
        <w:rPr>
          <w:color w:val="auto"/>
          <w:sz w:val="28"/>
          <w:szCs w:val="28"/>
        </w:rPr>
        <w:t>т</w:t>
      </w:r>
      <w:r w:rsidRPr="00AF16F1">
        <w:rPr>
          <w:color w:val="auto"/>
          <w:sz w:val="28"/>
          <w:szCs w:val="28"/>
        </w:rPr>
        <w:t>дельные годы – до 140 дней. Продолжительность устойчивого снежного п</w:t>
      </w:r>
      <w:r w:rsidRPr="00AF16F1">
        <w:rPr>
          <w:color w:val="auto"/>
          <w:sz w:val="28"/>
          <w:szCs w:val="28"/>
        </w:rPr>
        <w:t>о</w:t>
      </w:r>
      <w:r w:rsidRPr="00AF16F1">
        <w:rPr>
          <w:color w:val="auto"/>
          <w:sz w:val="28"/>
          <w:szCs w:val="28"/>
        </w:rPr>
        <w:t>крова 150-160 дней (с первой декады ноября до апреля).</w:t>
      </w:r>
    </w:p>
    <w:p w:rsidR="004757A7" w:rsidRPr="00AF16F1" w:rsidRDefault="004757A7" w:rsidP="00202351">
      <w:pPr>
        <w:pStyle w:val="103"/>
        <w:ind w:firstLine="709"/>
        <w:rPr>
          <w:color w:val="auto"/>
          <w:sz w:val="28"/>
          <w:szCs w:val="28"/>
        </w:rPr>
      </w:pPr>
      <w:r w:rsidRPr="00AF16F1">
        <w:rPr>
          <w:color w:val="auto"/>
          <w:sz w:val="28"/>
          <w:szCs w:val="28"/>
        </w:rPr>
        <w:t xml:space="preserve">Толщина снежного покрова колеблется от </w:t>
      </w:r>
      <w:smartTag w:uri="urn:schemas-microsoft-com:office:smarttags" w:element="metricconverter">
        <w:smartTagPr>
          <w:attr w:name="ProductID" w:val="10 см"/>
        </w:smartTagPr>
        <w:r w:rsidRPr="00AF16F1">
          <w:rPr>
            <w:color w:val="auto"/>
            <w:sz w:val="28"/>
            <w:szCs w:val="28"/>
          </w:rPr>
          <w:t>10 см</w:t>
        </w:r>
      </w:smartTag>
      <w:r w:rsidRPr="00AF16F1">
        <w:rPr>
          <w:color w:val="auto"/>
          <w:sz w:val="28"/>
          <w:szCs w:val="28"/>
        </w:rPr>
        <w:t xml:space="preserve"> в октябре до </w:t>
      </w:r>
      <w:smartTag w:uri="urn:schemas-microsoft-com:office:smarttags" w:element="metricconverter">
        <w:smartTagPr>
          <w:attr w:name="ProductID" w:val="28 см"/>
        </w:smartTagPr>
        <w:r w:rsidRPr="00AF16F1">
          <w:rPr>
            <w:color w:val="auto"/>
            <w:sz w:val="28"/>
            <w:szCs w:val="28"/>
          </w:rPr>
          <w:t>28 см</w:t>
        </w:r>
      </w:smartTag>
      <w:r w:rsidRPr="00AF16F1">
        <w:rPr>
          <w:color w:val="auto"/>
          <w:sz w:val="28"/>
          <w:szCs w:val="28"/>
        </w:rPr>
        <w:t xml:space="preserve"> в феврале. Средняя глубина промерзания почвы в поле – 1,5–2 м, в лесу – 0,5-</w:t>
      </w:r>
      <w:smartTag w:uri="urn:schemas-microsoft-com:office:smarttags" w:element="metricconverter">
        <w:smartTagPr>
          <w:attr w:name="ProductID" w:val="0,7 м"/>
        </w:smartTagPr>
        <w:r w:rsidRPr="00AF16F1">
          <w:rPr>
            <w:color w:val="auto"/>
            <w:sz w:val="28"/>
            <w:szCs w:val="28"/>
          </w:rPr>
          <w:t>0,7 м</w:t>
        </w:r>
      </w:smartTag>
      <w:r w:rsidRPr="00AF16F1">
        <w:rPr>
          <w:color w:val="auto"/>
          <w:sz w:val="28"/>
          <w:szCs w:val="28"/>
        </w:rPr>
        <w:t>. Поздние весенние заморозки приходятся на первую декаду июня, а ранние осенние – наступают в конце августа или начале сентября. Вегетац</w:t>
      </w:r>
      <w:r w:rsidRPr="00AF16F1">
        <w:rPr>
          <w:color w:val="auto"/>
          <w:sz w:val="28"/>
          <w:szCs w:val="28"/>
        </w:rPr>
        <w:t>и</w:t>
      </w:r>
      <w:r w:rsidRPr="00AF16F1">
        <w:rPr>
          <w:color w:val="auto"/>
          <w:sz w:val="28"/>
          <w:szCs w:val="28"/>
        </w:rPr>
        <w:t>онный период продолжается 135-145 дней.</w:t>
      </w:r>
    </w:p>
    <w:p w:rsidR="004757A7" w:rsidRPr="00AF16F1" w:rsidRDefault="004757A7" w:rsidP="00202351">
      <w:pPr>
        <w:pStyle w:val="103"/>
        <w:ind w:firstLine="709"/>
        <w:rPr>
          <w:color w:val="auto"/>
          <w:sz w:val="28"/>
          <w:szCs w:val="28"/>
        </w:rPr>
      </w:pPr>
      <w:r w:rsidRPr="00AF16F1">
        <w:rPr>
          <w:color w:val="auto"/>
          <w:sz w:val="28"/>
          <w:szCs w:val="28"/>
        </w:rPr>
        <w:t>Замерзание рек, озер происходит в первой половине ноября, вскрытие их – в середине апреля.</w:t>
      </w:r>
    </w:p>
    <w:p w:rsidR="004757A7" w:rsidRPr="00AF16F1" w:rsidRDefault="004757A7" w:rsidP="00202351">
      <w:pPr>
        <w:pStyle w:val="103"/>
        <w:ind w:firstLine="709"/>
        <w:rPr>
          <w:color w:val="auto"/>
          <w:sz w:val="28"/>
          <w:szCs w:val="28"/>
        </w:rPr>
      </w:pPr>
      <w:r w:rsidRPr="00AF16F1">
        <w:rPr>
          <w:color w:val="auto"/>
          <w:sz w:val="28"/>
          <w:szCs w:val="28"/>
        </w:rPr>
        <w:t>Средняя относительная влажность воздуха за вегетационный период составляет 69 %, снижаясь в мае до 50 %, а летом нередко и до 30 %.</w:t>
      </w:r>
    </w:p>
    <w:p w:rsidR="004757A7" w:rsidRPr="00AF16F1" w:rsidRDefault="004757A7" w:rsidP="00202351">
      <w:pPr>
        <w:pStyle w:val="103"/>
        <w:ind w:firstLine="709"/>
        <w:rPr>
          <w:color w:val="auto"/>
          <w:sz w:val="28"/>
          <w:szCs w:val="28"/>
        </w:rPr>
      </w:pPr>
      <w:r w:rsidRPr="00AF16F1">
        <w:rPr>
          <w:color w:val="auto"/>
          <w:sz w:val="28"/>
          <w:szCs w:val="28"/>
        </w:rPr>
        <w:t>Сильные порывистые ветры при невысокой влажности воздуха в о</w:t>
      </w:r>
      <w:r w:rsidRPr="00AF16F1">
        <w:rPr>
          <w:color w:val="auto"/>
          <w:sz w:val="28"/>
          <w:szCs w:val="28"/>
        </w:rPr>
        <w:t>т</w:t>
      </w:r>
      <w:r w:rsidRPr="00AF16F1">
        <w:rPr>
          <w:color w:val="auto"/>
          <w:sz w:val="28"/>
          <w:szCs w:val="28"/>
        </w:rPr>
        <w:t xml:space="preserve">дельные месяцы летнего периода способствует возникновению пыльных бурь. </w:t>
      </w:r>
    </w:p>
    <w:bookmarkEnd w:id="43"/>
    <w:p w:rsidR="004757A7" w:rsidRPr="00AF16F1" w:rsidRDefault="004757A7" w:rsidP="00202351">
      <w:pPr>
        <w:pStyle w:val="103"/>
        <w:ind w:firstLine="709"/>
        <w:rPr>
          <w:color w:val="auto"/>
          <w:sz w:val="28"/>
          <w:szCs w:val="28"/>
        </w:rPr>
      </w:pPr>
      <w:r w:rsidRPr="00AF16F1">
        <w:rPr>
          <w:color w:val="auto"/>
          <w:sz w:val="28"/>
          <w:szCs w:val="28"/>
        </w:rPr>
        <w:t>В отдельные снежные и дождливые годы наблюдаются высокие паво</w:t>
      </w:r>
      <w:r w:rsidRPr="00AF16F1">
        <w:rPr>
          <w:color w:val="auto"/>
          <w:sz w:val="28"/>
          <w:szCs w:val="28"/>
        </w:rPr>
        <w:t>д</w:t>
      </w:r>
      <w:r w:rsidRPr="00AF16F1">
        <w:rPr>
          <w:color w:val="auto"/>
          <w:sz w:val="28"/>
          <w:szCs w:val="28"/>
        </w:rPr>
        <w:t>ковые воды, которые сохраняются в понижениях рельефа вплоть до августа месяца. В такие годы избыточное увлажнение почвы вызывает гибель лесных культур.</w:t>
      </w:r>
    </w:p>
    <w:p w:rsidR="004757A7" w:rsidRPr="00AF16F1" w:rsidRDefault="004757A7" w:rsidP="00202351">
      <w:pPr>
        <w:pStyle w:val="103"/>
        <w:ind w:firstLine="709"/>
        <w:rPr>
          <w:color w:val="auto"/>
          <w:sz w:val="28"/>
          <w:szCs w:val="28"/>
        </w:rPr>
      </w:pPr>
      <w:r w:rsidRPr="00AF16F1">
        <w:rPr>
          <w:color w:val="auto"/>
          <w:sz w:val="28"/>
          <w:szCs w:val="28"/>
        </w:rPr>
        <w:t>Таким образом, негативное влияние на рост и развитие древесной ра</w:t>
      </w:r>
      <w:r w:rsidRPr="00AF16F1">
        <w:rPr>
          <w:color w:val="auto"/>
          <w:sz w:val="28"/>
          <w:szCs w:val="28"/>
        </w:rPr>
        <w:t>с</w:t>
      </w:r>
      <w:r w:rsidRPr="00AF16F1">
        <w:rPr>
          <w:color w:val="auto"/>
          <w:sz w:val="28"/>
          <w:szCs w:val="28"/>
        </w:rPr>
        <w:t>тительности оказывают следующие характерные для климатических условий территории факторы:</w:t>
      </w:r>
    </w:p>
    <w:p w:rsidR="004757A7" w:rsidRPr="00AF16F1" w:rsidRDefault="004757A7" w:rsidP="00202351">
      <w:pPr>
        <w:pStyle w:val="103"/>
        <w:ind w:firstLine="709"/>
        <w:rPr>
          <w:color w:val="auto"/>
          <w:sz w:val="28"/>
          <w:szCs w:val="28"/>
        </w:rPr>
      </w:pPr>
      <w:r w:rsidRPr="00AF16F1">
        <w:rPr>
          <w:color w:val="auto"/>
          <w:sz w:val="28"/>
          <w:szCs w:val="28"/>
        </w:rPr>
        <w:t>- атмосферные засухи в период активной вегетации древесной и ку</w:t>
      </w:r>
      <w:r w:rsidRPr="00AF16F1">
        <w:rPr>
          <w:color w:val="auto"/>
          <w:sz w:val="28"/>
          <w:szCs w:val="28"/>
        </w:rPr>
        <w:t>с</w:t>
      </w:r>
      <w:r w:rsidRPr="00AF16F1">
        <w:rPr>
          <w:color w:val="auto"/>
          <w:sz w:val="28"/>
          <w:szCs w:val="28"/>
        </w:rPr>
        <w:t>тарниковой растительности;</w:t>
      </w:r>
    </w:p>
    <w:p w:rsidR="004757A7" w:rsidRPr="00AF16F1" w:rsidRDefault="004757A7" w:rsidP="00202351">
      <w:pPr>
        <w:pStyle w:val="103"/>
        <w:ind w:firstLine="709"/>
        <w:rPr>
          <w:color w:val="auto"/>
          <w:sz w:val="28"/>
          <w:szCs w:val="28"/>
        </w:rPr>
      </w:pPr>
      <w:r w:rsidRPr="00AF16F1">
        <w:rPr>
          <w:color w:val="auto"/>
          <w:sz w:val="28"/>
          <w:szCs w:val="28"/>
        </w:rPr>
        <w:t>- избыточное увлажнение в отдельные годы, вызывающее вымокание лесных культур и их усыхание;</w:t>
      </w:r>
    </w:p>
    <w:p w:rsidR="004757A7" w:rsidRPr="00AF16F1" w:rsidRDefault="004757A7" w:rsidP="00202351">
      <w:pPr>
        <w:pStyle w:val="103"/>
        <w:ind w:firstLine="709"/>
        <w:rPr>
          <w:color w:val="auto"/>
          <w:sz w:val="28"/>
          <w:szCs w:val="28"/>
        </w:rPr>
      </w:pPr>
      <w:r w:rsidRPr="00AF16F1">
        <w:rPr>
          <w:color w:val="auto"/>
          <w:sz w:val="28"/>
          <w:szCs w:val="28"/>
        </w:rPr>
        <w:t>- позднее весенние и ранне осенние заморозки, а также низкие зимние температуры воздуха, приводящие к обмерзанию неодревесневших побегов.</w:t>
      </w:r>
    </w:p>
    <w:p w:rsidR="004757A7" w:rsidRPr="00AF16F1" w:rsidRDefault="004757A7" w:rsidP="00202351">
      <w:pPr>
        <w:pStyle w:val="103"/>
        <w:ind w:firstLine="709"/>
        <w:rPr>
          <w:color w:val="auto"/>
          <w:sz w:val="28"/>
          <w:szCs w:val="28"/>
        </w:rPr>
      </w:pPr>
      <w:r w:rsidRPr="00AF16F1">
        <w:rPr>
          <w:color w:val="auto"/>
          <w:sz w:val="28"/>
          <w:szCs w:val="28"/>
        </w:rPr>
        <w:lastRenderedPageBreak/>
        <w:t>Перечисленные выше особенности климата ограничивают ассортимент древесных пород, пригодных для выращивания в местных условиях, особе</w:t>
      </w:r>
      <w:r w:rsidRPr="00AF16F1">
        <w:rPr>
          <w:color w:val="auto"/>
          <w:sz w:val="28"/>
          <w:szCs w:val="28"/>
        </w:rPr>
        <w:t>н</w:t>
      </w:r>
      <w:r w:rsidRPr="00AF16F1">
        <w:rPr>
          <w:color w:val="auto"/>
          <w:sz w:val="28"/>
          <w:szCs w:val="28"/>
        </w:rPr>
        <w:t>но хвойных лесных культур.</w:t>
      </w:r>
    </w:p>
    <w:p w:rsidR="004757A7" w:rsidRPr="00AF16F1" w:rsidRDefault="004757A7" w:rsidP="00473C1E">
      <w:pPr>
        <w:pStyle w:val="a1"/>
        <w:spacing w:before="120"/>
        <w:rPr>
          <w:b/>
          <w:sz w:val="28"/>
          <w:szCs w:val="28"/>
          <w:lang w:val="ru-RU"/>
        </w:rPr>
      </w:pPr>
      <w:r w:rsidRPr="00AF16F1">
        <w:rPr>
          <w:b/>
          <w:sz w:val="28"/>
          <w:szCs w:val="28"/>
          <w:lang w:val="ru-RU"/>
        </w:rPr>
        <w:t>Гидрографические и гидрогеологические условия</w:t>
      </w:r>
    </w:p>
    <w:p w:rsidR="004757A7" w:rsidRPr="00AF16F1" w:rsidRDefault="004757A7" w:rsidP="00202351">
      <w:pPr>
        <w:pStyle w:val="103"/>
        <w:ind w:firstLine="709"/>
        <w:rPr>
          <w:color w:val="auto"/>
          <w:sz w:val="28"/>
          <w:szCs w:val="28"/>
        </w:rPr>
      </w:pPr>
      <w:r w:rsidRPr="00AF16F1">
        <w:rPr>
          <w:color w:val="auto"/>
          <w:sz w:val="28"/>
          <w:szCs w:val="28"/>
        </w:rPr>
        <w:t>Гидрологическая сеть в районе расположения лесничества развита д</w:t>
      </w:r>
      <w:r w:rsidRPr="00AF16F1">
        <w:rPr>
          <w:color w:val="auto"/>
          <w:sz w:val="28"/>
          <w:szCs w:val="28"/>
        </w:rPr>
        <w:t>о</w:t>
      </w:r>
      <w:r w:rsidRPr="00AF16F1">
        <w:rPr>
          <w:color w:val="auto"/>
          <w:sz w:val="28"/>
          <w:szCs w:val="28"/>
        </w:rPr>
        <w:t>вольно слабо и представлена она двумя реками – Омь и Ича. Ширина реки Омь – 10-</w:t>
      </w:r>
      <w:smartTag w:uri="urn:schemas-microsoft-com:office:smarttags" w:element="metricconverter">
        <w:smartTagPr>
          <w:attr w:name="ProductID" w:val="40 м"/>
        </w:smartTagPr>
        <w:r w:rsidRPr="00AF16F1">
          <w:rPr>
            <w:color w:val="auto"/>
            <w:sz w:val="28"/>
            <w:szCs w:val="28"/>
          </w:rPr>
          <w:t>40 м</w:t>
        </w:r>
      </w:smartTag>
      <w:r w:rsidRPr="00AF16F1">
        <w:rPr>
          <w:color w:val="auto"/>
          <w:sz w:val="28"/>
          <w:szCs w:val="28"/>
        </w:rPr>
        <w:t>, глубина – 0,5-</w:t>
      </w:r>
      <w:smartTag w:uri="urn:schemas-microsoft-com:office:smarttags" w:element="metricconverter">
        <w:smartTagPr>
          <w:attr w:name="ProductID" w:val="4 м"/>
        </w:smartTagPr>
        <w:r w:rsidRPr="00AF16F1">
          <w:rPr>
            <w:color w:val="auto"/>
            <w:sz w:val="28"/>
            <w:szCs w:val="28"/>
          </w:rPr>
          <w:t>4 м</w:t>
        </w:r>
      </w:smartTag>
      <w:r w:rsidRPr="00AF16F1">
        <w:rPr>
          <w:color w:val="auto"/>
          <w:sz w:val="28"/>
          <w:szCs w:val="28"/>
        </w:rPr>
        <w:t>, скорость течения – 0,5 м/с. Для производс</w:t>
      </w:r>
      <w:r w:rsidRPr="00AF16F1">
        <w:rPr>
          <w:color w:val="auto"/>
          <w:sz w:val="28"/>
          <w:szCs w:val="28"/>
        </w:rPr>
        <w:t>т</w:t>
      </w:r>
      <w:r w:rsidRPr="00AF16F1">
        <w:rPr>
          <w:color w:val="auto"/>
          <w:sz w:val="28"/>
          <w:szCs w:val="28"/>
        </w:rPr>
        <w:t>ва сплава и использования водного транспорта река не пригодна.</w:t>
      </w:r>
    </w:p>
    <w:p w:rsidR="004757A7" w:rsidRPr="00AF16F1" w:rsidRDefault="004757A7" w:rsidP="00202351">
      <w:pPr>
        <w:pStyle w:val="103"/>
        <w:ind w:firstLine="709"/>
        <w:rPr>
          <w:color w:val="auto"/>
          <w:sz w:val="28"/>
          <w:szCs w:val="28"/>
        </w:rPr>
      </w:pPr>
      <w:r w:rsidRPr="00AF16F1">
        <w:rPr>
          <w:color w:val="auto"/>
          <w:sz w:val="28"/>
          <w:szCs w:val="28"/>
        </w:rPr>
        <w:t>В Чановском районе насчитывается свыше 100 крупных озер, площ</w:t>
      </w:r>
      <w:r w:rsidRPr="00AF16F1">
        <w:rPr>
          <w:color w:val="auto"/>
          <w:sz w:val="28"/>
          <w:szCs w:val="28"/>
        </w:rPr>
        <w:t>а</w:t>
      </w:r>
      <w:r w:rsidRPr="00AF16F1">
        <w:rPr>
          <w:color w:val="auto"/>
          <w:sz w:val="28"/>
          <w:szCs w:val="28"/>
        </w:rPr>
        <w:t xml:space="preserve">дью от 100 до </w:t>
      </w:r>
      <w:smartTag w:uri="urn:schemas-microsoft-com:office:smarttags" w:element="metricconverter">
        <w:smartTagPr>
          <w:attr w:name="ProductID" w:val="1500 га"/>
        </w:smartTagPr>
        <w:r w:rsidRPr="00AF16F1">
          <w:rPr>
            <w:color w:val="auto"/>
            <w:sz w:val="28"/>
            <w:szCs w:val="28"/>
          </w:rPr>
          <w:t>1500 га</w:t>
        </w:r>
      </w:smartTag>
      <w:r w:rsidRPr="00AF16F1">
        <w:rPr>
          <w:color w:val="auto"/>
          <w:sz w:val="28"/>
          <w:szCs w:val="28"/>
        </w:rPr>
        <w:t>, и несколько сот мелких. Большая часть озер района имеет соленую воду, слабо солоноватую воду имеет и примыкающее с юга самое крупное озеро Чаны. Уровень воды в озерах подвержен большим кол</w:t>
      </w:r>
      <w:r w:rsidRPr="00AF16F1">
        <w:rPr>
          <w:color w:val="auto"/>
          <w:sz w:val="28"/>
          <w:szCs w:val="28"/>
        </w:rPr>
        <w:t>е</w:t>
      </w:r>
      <w:r w:rsidRPr="00AF16F1">
        <w:rPr>
          <w:color w:val="auto"/>
          <w:sz w:val="28"/>
          <w:szCs w:val="28"/>
        </w:rPr>
        <w:t>баниям и зависит в основном от количества атмосферных осадков.</w:t>
      </w:r>
    </w:p>
    <w:p w:rsidR="004757A7" w:rsidRPr="00AF16F1" w:rsidRDefault="004757A7" w:rsidP="00202351">
      <w:pPr>
        <w:pStyle w:val="103"/>
        <w:ind w:firstLine="709"/>
        <w:rPr>
          <w:color w:val="auto"/>
          <w:sz w:val="28"/>
          <w:szCs w:val="28"/>
        </w:rPr>
      </w:pPr>
      <w:r w:rsidRPr="00AF16F1">
        <w:rPr>
          <w:color w:val="auto"/>
          <w:sz w:val="28"/>
          <w:szCs w:val="28"/>
        </w:rPr>
        <w:t>На территории района протекает р. Омь с правым притоком Ича на с</w:t>
      </w:r>
      <w:r w:rsidRPr="00AF16F1">
        <w:rPr>
          <w:color w:val="auto"/>
          <w:sz w:val="28"/>
          <w:szCs w:val="28"/>
        </w:rPr>
        <w:t>е</w:t>
      </w:r>
      <w:r w:rsidRPr="00AF16F1">
        <w:rPr>
          <w:color w:val="auto"/>
          <w:sz w:val="28"/>
          <w:szCs w:val="28"/>
        </w:rPr>
        <w:t>веро – востоке. Долина Оми хорошо очерчена и представляет собой сужения с высокими берегами и расширения до 5-</w:t>
      </w:r>
      <w:smartTag w:uri="urn:schemas-microsoft-com:office:smarttags" w:element="metricconverter">
        <w:smartTagPr>
          <w:attr w:name="ProductID" w:val="6 км"/>
        </w:smartTagPr>
        <w:r w:rsidRPr="00AF16F1">
          <w:rPr>
            <w:color w:val="auto"/>
            <w:sz w:val="28"/>
            <w:szCs w:val="28"/>
          </w:rPr>
          <w:t>6 км</w:t>
        </w:r>
      </w:smartTag>
      <w:r w:rsidRPr="00AF16F1">
        <w:rPr>
          <w:color w:val="auto"/>
          <w:sz w:val="28"/>
          <w:szCs w:val="28"/>
        </w:rPr>
        <w:t xml:space="preserve"> в районе сел Старые Карачи и Погорелка. Ширина русла 150-</w:t>
      </w:r>
      <w:smartTag w:uri="urn:schemas-microsoft-com:office:smarttags" w:element="metricconverter">
        <w:smartTagPr>
          <w:attr w:name="ProductID" w:val="180 м"/>
        </w:smartTagPr>
        <w:r w:rsidRPr="00AF16F1">
          <w:rPr>
            <w:color w:val="auto"/>
            <w:sz w:val="28"/>
            <w:szCs w:val="28"/>
          </w:rPr>
          <w:t>180 м</w:t>
        </w:r>
      </w:smartTag>
      <w:r w:rsidRPr="00AF16F1">
        <w:rPr>
          <w:color w:val="auto"/>
          <w:sz w:val="28"/>
          <w:szCs w:val="28"/>
        </w:rPr>
        <w:t>. По гидрологическому районированию Омь выделяется в особый район: равнинная река с ярко выраженным весе</w:t>
      </w:r>
      <w:r w:rsidRPr="00AF16F1">
        <w:rPr>
          <w:color w:val="auto"/>
          <w:sz w:val="28"/>
          <w:szCs w:val="28"/>
        </w:rPr>
        <w:t>н</w:t>
      </w:r>
      <w:r w:rsidRPr="00AF16F1">
        <w:rPr>
          <w:color w:val="auto"/>
          <w:sz w:val="28"/>
          <w:szCs w:val="28"/>
        </w:rPr>
        <w:t>нее-летним половодьем, летнее – осенними паводками, продолжительной летнее - осенней и зимней меженью. Половодье начинается в середине апр</w:t>
      </w:r>
      <w:r w:rsidRPr="00AF16F1">
        <w:rPr>
          <w:color w:val="auto"/>
          <w:sz w:val="28"/>
          <w:szCs w:val="28"/>
        </w:rPr>
        <w:t>е</w:t>
      </w:r>
      <w:r w:rsidRPr="00AF16F1">
        <w:rPr>
          <w:color w:val="auto"/>
          <w:sz w:val="28"/>
          <w:szCs w:val="28"/>
        </w:rPr>
        <w:t>ля и продолжается 80-90 дней. За весенний период по реке проходит 75% г</w:t>
      </w:r>
      <w:r w:rsidRPr="00AF16F1">
        <w:rPr>
          <w:color w:val="auto"/>
          <w:sz w:val="28"/>
          <w:szCs w:val="28"/>
        </w:rPr>
        <w:t>о</w:t>
      </w:r>
      <w:r w:rsidRPr="00AF16F1">
        <w:rPr>
          <w:color w:val="auto"/>
          <w:sz w:val="28"/>
          <w:szCs w:val="28"/>
        </w:rPr>
        <w:t>тового стока объемом несколько больше 0,5 км3.</w:t>
      </w:r>
    </w:p>
    <w:p w:rsidR="004757A7" w:rsidRPr="00AF16F1" w:rsidRDefault="004757A7" w:rsidP="00202351">
      <w:pPr>
        <w:pStyle w:val="103"/>
        <w:ind w:firstLine="709"/>
        <w:rPr>
          <w:color w:val="auto"/>
          <w:sz w:val="28"/>
          <w:szCs w:val="28"/>
        </w:rPr>
      </w:pPr>
      <w:r w:rsidRPr="00AF16F1">
        <w:rPr>
          <w:color w:val="auto"/>
          <w:sz w:val="28"/>
          <w:szCs w:val="28"/>
        </w:rPr>
        <w:t>Высшие уровни половодья в многоводные годы могут достигать 7,0-</w:t>
      </w:r>
      <w:smartTag w:uri="urn:schemas-microsoft-com:office:smarttags" w:element="metricconverter">
        <w:smartTagPr>
          <w:attr w:name="ProductID" w:val="9,5 м"/>
        </w:smartTagPr>
        <w:r w:rsidRPr="00AF16F1">
          <w:rPr>
            <w:color w:val="auto"/>
            <w:sz w:val="28"/>
            <w:szCs w:val="28"/>
          </w:rPr>
          <w:t>9,5 м</w:t>
        </w:r>
      </w:smartTag>
      <w:r w:rsidRPr="00AF16F1">
        <w:rPr>
          <w:color w:val="auto"/>
          <w:sz w:val="28"/>
          <w:szCs w:val="28"/>
        </w:rPr>
        <w:t>, в среднем же равны 4,3-</w:t>
      </w:r>
      <w:smartTag w:uri="urn:schemas-microsoft-com:office:smarttags" w:element="metricconverter">
        <w:smartTagPr>
          <w:attr w:name="ProductID" w:val="5,3 м"/>
        </w:smartTagPr>
        <w:r w:rsidRPr="00AF16F1">
          <w:rPr>
            <w:color w:val="auto"/>
            <w:sz w:val="28"/>
            <w:szCs w:val="28"/>
          </w:rPr>
          <w:t>5,3 м</w:t>
        </w:r>
      </w:smartTag>
      <w:r w:rsidRPr="00AF16F1">
        <w:rPr>
          <w:color w:val="auto"/>
          <w:sz w:val="28"/>
          <w:szCs w:val="28"/>
        </w:rPr>
        <w:t xml:space="preserve">. Максимальные расходы в многоводные годы доходят до 500 м3/с, в средние 200 м3/с. </w:t>
      </w:r>
    </w:p>
    <w:p w:rsidR="004757A7" w:rsidRPr="00AF16F1" w:rsidRDefault="004757A7" w:rsidP="00202351">
      <w:pPr>
        <w:pStyle w:val="103"/>
        <w:ind w:firstLine="709"/>
        <w:rPr>
          <w:color w:val="auto"/>
          <w:sz w:val="28"/>
          <w:szCs w:val="28"/>
        </w:rPr>
      </w:pPr>
      <w:r w:rsidRPr="00AF16F1">
        <w:rPr>
          <w:color w:val="auto"/>
          <w:sz w:val="28"/>
          <w:szCs w:val="28"/>
        </w:rPr>
        <w:t>Летнее – осенняя межень – длительная и достаточно низкая, с расход</w:t>
      </w:r>
      <w:r w:rsidRPr="00AF16F1">
        <w:rPr>
          <w:color w:val="auto"/>
          <w:sz w:val="28"/>
          <w:szCs w:val="28"/>
        </w:rPr>
        <w:t>а</w:t>
      </w:r>
      <w:r w:rsidRPr="00AF16F1">
        <w:rPr>
          <w:color w:val="auto"/>
          <w:sz w:val="28"/>
          <w:szCs w:val="28"/>
        </w:rPr>
        <w:t>ми воды в среднем 10-12 м3/с.</w:t>
      </w:r>
    </w:p>
    <w:p w:rsidR="004757A7" w:rsidRPr="00AF16F1" w:rsidRDefault="004757A7" w:rsidP="00202351">
      <w:pPr>
        <w:pStyle w:val="103"/>
        <w:ind w:firstLine="709"/>
        <w:rPr>
          <w:color w:val="auto"/>
          <w:sz w:val="28"/>
          <w:szCs w:val="28"/>
        </w:rPr>
      </w:pPr>
      <w:r w:rsidRPr="00AF16F1">
        <w:rPr>
          <w:color w:val="auto"/>
          <w:sz w:val="28"/>
          <w:szCs w:val="28"/>
        </w:rPr>
        <w:t>Величина среднегодового стока – 0,8-1,1 км3. Омь имеет большое зн</w:t>
      </w:r>
      <w:r w:rsidRPr="00AF16F1">
        <w:rPr>
          <w:color w:val="auto"/>
          <w:sz w:val="28"/>
          <w:szCs w:val="28"/>
        </w:rPr>
        <w:t>а</w:t>
      </w:r>
      <w:r w:rsidRPr="00AF16F1">
        <w:rPr>
          <w:color w:val="auto"/>
          <w:sz w:val="28"/>
          <w:szCs w:val="28"/>
        </w:rPr>
        <w:t>чение для хозяйственно – питьевого снабжения, особенно в северной части.</w:t>
      </w:r>
    </w:p>
    <w:p w:rsidR="004757A7" w:rsidRPr="00AF16F1" w:rsidRDefault="004757A7" w:rsidP="00202351">
      <w:pPr>
        <w:pStyle w:val="103"/>
        <w:ind w:firstLine="709"/>
        <w:rPr>
          <w:color w:val="auto"/>
          <w:sz w:val="28"/>
          <w:szCs w:val="28"/>
        </w:rPr>
      </w:pPr>
      <w:r w:rsidRPr="00AF16F1">
        <w:rPr>
          <w:color w:val="auto"/>
          <w:sz w:val="28"/>
          <w:szCs w:val="28"/>
        </w:rPr>
        <w:t>Район наиболее озерный в Барабинской зоне: около 280 озер, из них 32 соленых. Самые крупные из соленых – Б.Тебисс, Черемуховое, Тармакуль, Тебисс, Мочалы. Из пресных – Отречье, Б.Бегмеля, Богуены, Б.Маматкуль, а также самое крупное слабосалоноватое – оз.  Чаны, его северо – восточная часть – Юдинский плес, а также оз. Карачи. Озеро Чаны располагается на в</w:t>
      </w:r>
      <w:r w:rsidRPr="00AF16F1">
        <w:rPr>
          <w:color w:val="auto"/>
          <w:sz w:val="28"/>
          <w:szCs w:val="28"/>
        </w:rPr>
        <w:t>ы</w:t>
      </w:r>
      <w:r w:rsidRPr="00AF16F1">
        <w:rPr>
          <w:color w:val="auto"/>
          <w:sz w:val="28"/>
          <w:szCs w:val="28"/>
        </w:rPr>
        <w:t xml:space="preserve">соте </w:t>
      </w:r>
      <w:smartTag w:uri="urn:schemas-microsoft-com:office:smarttags" w:element="metricconverter">
        <w:smartTagPr>
          <w:attr w:name="ProductID" w:val="106 метров"/>
        </w:smartTagPr>
        <w:r w:rsidRPr="00AF16F1">
          <w:rPr>
            <w:color w:val="auto"/>
            <w:sz w:val="28"/>
            <w:szCs w:val="28"/>
          </w:rPr>
          <w:t>106 метров</w:t>
        </w:r>
      </w:smartTag>
      <w:r w:rsidRPr="00AF16F1">
        <w:rPr>
          <w:color w:val="auto"/>
          <w:sz w:val="28"/>
          <w:szCs w:val="28"/>
        </w:rPr>
        <w:t xml:space="preserve"> над уровнем моря. Озеро имеет </w:t>
      </w:r>
      <w:smartTag w:uri="urn:schemas-microsoft-com:office:smarttags" w:element="metricconverter">
        <w:smartTagPr>
          <w:attr w:name="ProductID" w:val="91 километр"/>
        </w:smartTagPr>
        <w:r w:rsidRPr="00AF16F1">
          <w:rPr>
            <w:color w:val="auto"/>
            <w:sz w:val="28"/>
            <w:szCs w:val="28"/>
          </w:rPr>
          <w:t>91 километр</w:t>
        </w:r>
      </w:smartTag>
      <w:r w:rsidRPr="00AF16F1">
        <w:rPr>
          <w:color w:val="auto"/>
          <w:sz w:val="28"/>
          <w:szCs w:val="28"/>
        </w:rPr>
        <w:t xml:space="preserve"> в длину, </w:t>
      </w:r>
      <w:smartTag w:uri="urn:schemas-microsoft-com:office:smarttags" w:element="metricconverter">
        <w:smartTagPr>
          <w:attr w:name="ProductID" w:val="88 километров"/>
        </w:smartTagPr>
        <w:r w:rsidRPr="00AF16F1">
          <w:rPr>
            <w:color w:val="auto"/>
            <w:sz w:val="28"/>
            <w:szCs w:val="28"/>
          </w:rPr>
          <w:t>88 километров</w:t>
        </w:r>
      </w:smartTag>
      <w:r w:rsidRPr="00AF16F1">
        <w:rPr>
          <w:color w:val="auto"/>
          <w:sz w:val="28"/>
          <w:szCs w:val="28"/>
        </w:rPr>
        <w:t xml:space="preserve"> в ширину. Площадь озера непостоянна и в настоящее время по различным оценкам составляет от 1400 до 2000 км². Средняя глубина около </w:t>
      </w:r>
      <w:smartTag w:uri="urn:schemas-microsoft-com:office:smarttags" w:element="metricconverter">
        <w:smartTagPr>
          <w:attr w:name="ProductID" w:val="2 метров"/>
        </w:smartTagPr>
        <w:r w:rsidRPr="00AF16F1">
          <w:rPr>
            <w:color w:val="auto"/>
            <w:sz w:val="28"/>
            <w:szCs w:val="28"/>
          </w:rPr>
          <w:t>2 метров</w:t>
        </w:r>
      </w:smartTag>
      <w:r w:rsidRPr="00AF16F1">
        <w:rPr>
          <w:color w:val="auto"/>
          <w:sz w:val="28"/>
          <w:szCs w:val="28"/>
        </w:rPr>
        <w:t xml:space="preserve">. Котловина озера плоская. Озеро мелководное, глубины до </w:t>
      </w:r>
      <w:smartTag w:uri="urn:schemas-microsoft-com:office:smarttags" w:element="metricconverter">
        <w:smartTagPr>
          <w:attr w:name="ProductID" w:val="2 метров"/>
        </w:smartTagPr>
        <w:r w:rsidRPr="00AF16F1">
          <w:rPr>
            <w:color w:val="auto"/>
            <w:sz w:val="28"/>
            <w:szCs w:val="28"/>
          </w:rPr>
          <w:t>2 метров</w:t>
        </w:r>
      </w:smartTag>
      <w:r w:rsidRPr="00AF16F1">
        <w:rPr>
          <w:color w:val="auto"/>
          <w:sz w:val="28"/>
          <w:szCs w:val="28"/>
        </w:rPr>
        <w:t xml:space="preserve"> составляют 60 % общей площади озера. Берега озера довольно низкие и сильно изрезанные, поросшие камышом, тростником, осокой и кустарником. Грунт дна песчаный и илистый. Максимальная зарегистрированная темпер</w:t>
      </w:r>
      <w:r w:rsidRPr="00AF16F1">
        <w:rPr>
          <w:color w:val="auto"/>
          <w:sz w:val="28"/>
          <w:szCs w:val="28"/>
        </w:rPr>
        <w:t>а</w:t>
      </w:r>
      <w:r w:rsidRPr="00AF16F1">
        <w:rPr>
          <w:color w:val="auto"/>
          <w:sz w:val="28"/>
          <w:szCs w:val="28"/>
        </w:rPr>
        <w:t>тура воды летом — 28,3 °C.На озере около 70 островов, наиболее крупными являются Амелькина Грива, Шульдиков, Лежан, Медвежий, Колпачок, Ч</w:t>
      </w:r>
      <w:r w:rsidRPr="00AF16F1">
        <w:rPr>
          <w:color w:val="auto"/>
          <w:sz w:val="28"/>
          <w:szCs w:val="28"/>
        </w:rPr>
        <w:t>и</w:t>
      </w:r>
      <w:r w:rsidRPr="00AF16F1">
        <w:rPr>
          <w:color w:val="auto"/>
          <w:sz w:val="28"/>
          <w:szCs w:val="28"/>
        </w:rPr>
        <w:t xml:space="preserve">няиха, Черёмуховый, Редкий. Острова Черёмушкин, Кобылий, Перекопный, </w:t>
      </w:r>
      <w:r w:rsidRPr="00AF16F1">
        <w:rPr>
          <w:color w:val="auto"/>
          <w:sz w:val="28"/>
          <w:szCs w:val="28"/>
        </w:rPr>
        <w:lastRenderedPageBreak/>
        <w:t>Бекарев, Калинова, Чиняиха, Шипягин, Круглый, Колотов, Камышный сохр</w:t>
      </w:r>
      <w:r w:rsidRPr="00AF16F1">
        <w:rPr>
          <w:color w:val="auto"/>
          <w:sz w:val="28"/>
          <w:szCs w:val="28"/>
        </w:rPr>
        <w:t>а</w:t>
      </w:r>
      <w:r w:rsidRPr="00AF16F1">
        <w:rPr>
          <w:color w:val="auto"/>
          <w:sz w:val="28"/>
          <w:szCs w:val="28"/>
        </w:rPr>
        <w:t>нили уникальные ландшафты, являющиеся местообитанием редких видов растений и животных. Среди наиболее крупных полуостровов — Зеленчак, Кондаков, Голенький, Васькин, Мыс, Дровников, Родюшкин, Квашнино, М</w:t>
      </w:r>
      <w:r w:rsidRPr="00AF16F1">
        <w:rPr>
          <w:color w:val="auto"/>
          <w:sz w:val="28"/>
          <w:szCs w:val="28"/>
        </w:rPr>
        <w:t>а</w:t>
      </w:r>
      <w:r w:rsidRPr="00AF16F1">
        <w:rPr>
          <w:color w:val="auto"/>
          <w:sz w:val="28"/>
          <w:szCs w:val="28"/>
        </w:rPr>
        <w:t>линиха, Тёмный, Тюменский. Острова и полуострова озера обладают хара</w:t>
      </w:r>
      <w:r w:rsidRPr="00AF16F1">
        <w:rPr>
          <w:color w:val="auto"/>
          <w:sz w:val="28"/>
          <w:szCs w:val="28"/>
        </w:rPr>
        <w:t>к</w:t>
      </w:r>
      <w:r w:rsidRPr="00AF16F1">
        <w:rPr>
          <w:color w:val="auto"/>
          <w:sz w:val="28"/>
          <w:szCs w:val="28"/>
        </w:rPr>
        <w:t>терной особенностью — большинство из них вытянуто с юго-запада на сев</w:t>
      </w:r>
      <w:r w:rsidRPr="00AF16F1">
        <w:rPr>
          <w:color w:val="auto"/>
          <w:sz w:val="28"/>
          <w:szCs w:val="28"/>
        </w:rPr>
        <w:t>е</w:t>
      </w:r>
      <w:r w:rsidRPr="00AF16F1">
        <w:rPr>
          <w:color w:val="auto"/>
          <w:sz w:val="28"/>
          <w:szCs w:val="28"/>
        </w:rPr>
        <w:t>ро-восток. Их специфическое расположение объясняется тем, что они пре</w:t>
      </w:r>
      <w:r w:rsidRPr="00AF16F1">
        <w:rPr>
          <w:color w:val="auto"/>
          <w:sz w:val="28"/>
          <w:szCs w:val="28"/>
        </w:rPr>
        <w:t>д</w:t>
      </w:r>
      <w:r w:rsidRPr="00AF16F1">
        <w:rPr>
          <w:color w:val="auto"/>
          <w:sz w:val="28"/>
          <w:szCs w:val="28"/>
        </w:rPr>
        <w:t>ставляют собой полузатопленные гривы. Озеро слабосолёное, в юго-восточной части озера солёность ниже. Питание озера в основном снеговое, озеро подпитывается реками Каргат и Чулым (впадает в Малые Чаны). Ранее в озеро впадала река Сарайка, соединявшая его с озером Сартлан. Среднег</w:t>
      </w:r>
      <w:r w:rsidRPr="00AF16F1">
        <w:rPr>
          <w:color w:val="auto"/>
          <w:sz w:val="28"/>
          <w:szCs w:val="28"/>
        </w:rPr>
        <w:t>о</w:t>
      </w:r>
      <w:r w:rsidRPr="00AF16F1">
        <w:rPr>
          <w:color w:val="auto"/>
          <w:sz w:val="28"/>
          <w:szCs w:val="28"/>
        </w:rPr>
        <w:t>довой суммарный сток рек Чулым и Каргат не очень значителен и составляет 0,44 км³, при этом стоки отличаются большой изменчивостью. Озеро Чаны — уникальный водоём Западной Сибири. Максимальное значение суммарного стока было достигнуто в 1948 году — 1,72 км³, минимальное — в 1968 году, когда оно составляло 0,013 км³. Приток воды имеет тенденцию к сокращению из-за многочисленных плотин, построенных на реках. Озеро соединено пр</w:t>
      </w:r>
      <w:r w:rsidRPr="00AF16F1">
        <w:rPr>
          <w:color w:val="auto"/>
          <w:sz w:val="28"/>
          <w:szCs w:val="28"/>
        </w:rPr>
        <w:t>о</w:t>
      </w:r>
      <w:r w:rsidRPr="00AF16F1">
        <w:rPr>
          <w:color w:val="auto"/>
          <w:sz w:val="28"/>
          <w:szCs w:val="28"/>
        </w:rPr>
        <w:t>токами с более пресными озёрами Малые Чаны и Яркуль. В озере Чаны об</w:t>
      </w:r>
      <w:r w:rsidRPr="00AF16F1">
        <w:rPr>
          <w:color w:val="auto"/>
          <w:sz w:val="28"/>
          <w:szCs w:val="28"/>
        </w:rPr>
        <w:t>и</w:t>
      </w:r>
      <w:r w:rsidRPr="00AF16F1">
        <w:rPr>
          <w:color w:val="auto"/>
          <w:sz w:val="28"/>
          <w:szCs w:val="28"/>
        </w:rPr>
        <w:t>тают 16 видов рыб. Наиболее многочисленные: серебряный карась, окунь, с</w:t>
      </w:r>
      <w:r w:rsidRPr="00AF16F1">
        <w:rPr>
          <w:color w:val="auto"/>
          <w:sz w:val="28"/>
          <w:szCs w:val="28"/>
        </w:rPr>
        <w:t>а</w:t>
      </w:r>
      <w:r w:rsidRPr="00AF16F1">
        <w:rPr>
          <w:color w:val="auto"/>
          <w:sz w:val="28"/>
          <w:szCs w:val="28"/>
        </w:rPr>
        <w:t>зан, язь, судак. Среднюю численность имеют плотва, щука, лещ. Малочи</w:t>
      </w:r>
      <w:r w:rsidRPr="00AF16F1">
        <w:rPr>
          <w:color w:val="auto"/>
          <w:sz w:val="28"/>
          <w:szCs w:val="28"/>
        </w:rPr>
        <w:t>с</w:t>
      </w:r>
      <w:r w:rsidRPr="00AF16F1">
        <w:rPr>
          <w:color w:val="auto"/>
          <w:sz w:val="28"/>
          <w:szCs w:val="28"/>
        </w:rPr>
        <w:t>ленные виды — золотой капась, пелядь, елец, линь, озерный гольян, пескарь, верховка. Основное место зимовки рыбы — Ярковский плёс и озеро Яркуль. Наиболее многочисленная рыба в Ярковском плёсе — окунь. В летний период в Чиняихинском плёсе в значительном количестве обитают все основные в</w:t>
      </w:r>
      <w:r w:rsidRPr="00AF16F1">
        <w:rPr>
          <w:color w:val="auto"/>
          <w:sz w:val="28"/>
          <w:szCs w:val="28"/>
        </w:rPr>
        <w:t>и</w:t>
      </w:r>
      <w:r w:rsidRPr="00AF16F1">
        <w:rPr>
          <w:color w:val="auto"/>
          <w:sz w:val="28"/>
          <w:szCs w:val="28"/>
        </w:rPr>
        <w:t>ды ихтиофауны, в Тагано-Казанцевском плёсе массовыми видами являются язь, судак, сазан, карась, несколько меньше численность плотвы и окуня.</w:t>
      </w:r>
    </w:p>
    <w:p w:rsidR="004757A7" w:rsidRPr="00AF16F1" w:rsidRDefault="004757A7" w:rsidP="00202351">
      <w:pPr>
        <w:pStyle w:val="103"/>
        <w:ind w:firstLine="709"/>
        <w:rPr>
          <w:color w:val="auto"/>
          <w:sz w:val="28"/>
          <w:szCs w:val="28"/>
        </w:rPr>
      </w:pPr>
      <w:r w:rsidRPr="00AF16F1">
        <w:rPr>
          <w:color w:val="auto"/>
          <w:sz w:val="28"/>
          <w:szCs w:val="28"/>
        </w:rPr>
        <w:t>Одной из главных достопримечательностей Чановского района являе</w:t>
      </w:r>
      <w:r w:rsidRPr="00AF16F1">
        <w:rPr>
          <w:color w:val="auto"/>
          <w:sz w:val="28"/>
          <w:szCs w:val="28"/>
        </w:rPr>
        <w:t>т</w:t>
      </w:r>
      <w:r w:rsidRPr="00AF16F1">
        <w:rPr>
          <w:color w:val="auto"/>
          <w:sz w:val="28"/>
          <w:szCs w:val="28"/>
        </w:rPr>
        <w:t xml:space="preserve">ся горько-соленое озеро Карачи.  Длина озера около 2500, ширина </w:t>
      </w:r>
      <w:smartTag w:uri="urn:schemas-microsoft-com:office:smarttags" w:element="metricconverter">
        <w:smartTagPr>
          <w:attr w:name="ProductID" w:val="1450 метров"/>
        </w:smartTagPr>
        <w:r w:rsidRPr="00AF16F1">
          <w:rPr>
            <w:color w:val="auto"/>
            <w:sz w:val="28"/>
            <w:szCs w:val="28"/>
          </w:rPr>
          <w:t>1450 ме</w:t>
        </w:r>
        <w:r w:rsidRPr="00AF16F1">
          <w:rPr>
            <w:color w:val="auto"/>
            <w:sz w:val="28"/>
            <w:szCs w:val="28"/>
          </w:rPr>
          <w:t>т</w:t>
        </w:r>
        <w:r w:rsidRPr="00AF16F1">
          <w:rPr>
            <w:color w:val="auto"/>
            <w:sz w:val="28"/>
            <w:szCs w:val="28"/>
          </w:rPr>
          <w:t>ров</w:t>
        </w:r>
      </w:smartTag>
      <w:r w:rsidRPr="00AF16F1">
        <w:rPr>
          <w:color w:val="auto"/>
          <w:sz w:val="28"/>
          <w:szCs w:val="28"/>
        </w:rPr>
        <w:t>, площадь 362 ектара. Глубина водоема непостоянна и зависит от атм</w:t>
      </w:r>
      <w:r w:rsidRPr="00AF16F1">
        <w:rPr>
          <w:color w:val="auto"/>
          <w:sz w:val="28"/>
          <w:szCs w:val="28"/>
        </w:rPr>
        <w:t>о</w:t>
      </w:r>
      <w:r w:rsidRPr="00AF16F1">
        <w:rPr>
          <w:color w:val="auto"/>
          <w:sz w:val="28"/>
          <w:szCs w:val="28"/>
        </w:rPr>
        <w:t>сферных осадков, весенних паводков, температуры воздуха и количества в</w:t>
      </w:r>
      <w:r w:rsidRPr="00AF16F1">
        <w:rPr>
          <w:color w:val="auto"/>
          <w:sz w:val="28"/>
          <w:szCs w:val="28"/>
        </w:rPr>
        <w:t>о</w:t>
      </w:r>
      <w:r w:rsidRPr="00AF16F1">
        <w:rPr>
          <w:color w:val="auto"/>
          <w:sz w:val="28"/>
          <w:szCs w:val="28"/>
        </w:rPr>
        <w:t>ды в близлежащих озерах Узункуль, Малый и Большой Яркуль, находящихся в гидрологической взаимосвязи с озером Карачи. Озеро Карачи типично м</w:t>
      </w:r>
      <w:r w:rsidRPr="00AF16F1">
        <w:rPr>
          <w:color w:val="auto"/>
          <w:sz w:val="28"/>
          <w:szCs w:val="28"/>
        </w:rPr>
        <w:t>а</w:t>
      </w:r>
      <w:r w:rsidRPr="00AF16F1">
        <w:rPr>
          <w:color w:val="auto"/>
          <w:sz w:val="28"/>
          <w:szCs w:val="28"/>
        </w:rPr>
        <w:t>териковое, самоосадочное, бессточное. Южный берег повышен и имеет как бы террасу высотой 4-</w:t>
      </w:r>
      <w:smartTag w:uri="urn:schemas-microsoft-com:office:smarttags" w:element="metricconverter">
        <w:smartTagPr>
          <w:attr w:name="ProductID" w:val="5 метров"/>
        </w:smartTagPr>
        <w:r w:rsidRPr="00AF16F1">
          <w:rPr>
            <w:color w:val="auto"/>
            <w:sz w:val="28"/>
            <w:szCs w:val="28"/>
          </w:rPr>
          <w:t>5 метров</w:t>
        </w:r>
      </w:smartTag>
      <w:r w:rsidRPr="00AF16F1">
        <w:rPr>
          <w:color w:val="auto"/>
          <w:sz w:val="28"/>
          <w:szCs w:val="28"/>
        </w:rPr>
        <w:t>. На берегу растут красивые березы, отр</w:t>
      </w:r>
      <w:r w:rsidRPr="00AF16F1">
        <w:rPr>
          <w:color w:val="auto"/>
          <w:sz w:val="28"/>
          <w:szCs w:val="28"/>
        </w:rPr>
        <w:t>а</w:t>
      </w:r>
      <w:r w:rsidRPr="00AF16F1">
        <w:rPr>
          <w:color w:val="auto"/>
          <w:sz w:val="28"/>
          <w:szCs w:val="28"/>
        </w:rPr>
        <w:t>жающиеся в водной глади озера. Северный берег также возвышен и засажен фруктово-ягодным садом. Восточный и западный берега низменные.  Вся ч</w:t>
      </w:r>
      <w:r w:rsidRPr="00AF16F1">
        <w:rPr>
          <w:color w:val="auto"/>
          <w:sz w:val="28"/>
          <w:szCs w:val="28"/>
        </w:rPr>
        <w:t>а</w:t>
      </w:r>
      <w:r w:rsidRPr="00AF16F1">
        <w:rPr>
          <w:color w:val="auto"/>
          <w:sz w:val="28"/>
          <w:szCs w:val="28"/>
        </w:rPr>
        <w:t>ша лечебного озера Карачи заполнена рапой, которая содержит различные с</w:t>
      </w:r>
      <w:r w:rsidRPr="00AF16F1">
        <w:rPr>
          <w:color w:val="auto"/>
          <w:sz w:val="28"/>
          <w:szCs w:val="28"/>
        </w:rPr>
        <w:t>о</w:t>
      </w:r>
      <w:r w:rsidRPr="00AF16F1">
        <w:rPr>
          <w:color w:val="auto"/>
          <w:sz w:val="28"/>
          <w:szCs w:val="28"/>
        </w:rPr>
        <w:t xml:space="preserve">ли в количестве от 50 до </w:t>
      </w:r>
      <w:smartTag w:uri="urn:schemas-microsoft-com:office:smarttags" w:element="metricconverter">
        <w:smartTagPr>
          <w:attr w:name="ProductID" w:val="250 граммов"/>
        </w:smartTagPr>
        <w:r w:rsidRPr="00AF16F1">
          <w:rPr>
            <w:color w:val="auto"/>
            <w:sz w:val="28"/>
            <w:szCs w:val="28"/>
          </w:rPr>
          <w:t>250 граммов</w:t>
        </w:r>
      </w:smartTag>
      <w:r w:rsidRPr="00AF16F1">
        <w:rPr>
          <w:color w:val="auto"/>
          <w:sz w:val="28"/>
          <w:szCs w:val="28"/>
        </w:rPr>
        <w:t xml:space="preserve"> на литр. По всему дну озера на глубине 40-</w:t>
      </w:r>
      <w:smartTag w:uri="urn:schemas-microsoft-com:office:smarttags" w:element="metricconverter">
        <w:smartTagPr>
          <w:attr w:name="ProductID" w:val="60 сантиметров"/>
        </w:smartTagPr>
        <w:r w:rsidRPr="00AF16F1">
          <w:rPr>
            <w:color w:val="auto"/>
            <w:sz w:val="28"/>
            <w:szCs w:val="28"/>
          </w:rPr>
          <w:t>60 сантиметров</w:t>
        </w:r>
      </w:smartTag>
      <w:r w:rsidRPr="00AF16F1">
        <w:rPr>
          <w:color w:val="auto"/>
          <w:sz w:val="28"/>
          <w:szCs w:val="28"/>
        </w:rPr>
        <w:t xml:space="preserve"> ровным слоем залегает лечебная грязь. Запасы ее практ</w:t>
      </w:r>
      <w:r w:rsidRPr="00AF16F1">
        <w:rPr>
          <w:color w:val="auto"/>
          <w:sz w:val="28"/>
          <w:szCs w:val="28"/>
        </w:rPr>
        <w:t>и</w:t>
      </w:r>
      <w:r w:rsidRPr="00AF16F1">
        <w:rPr>
          <w:color w:val="auto"/>
          <w:sz w:val="28"/>
          <w:szCs w:val="28"/>
        </w:rPr>
        <w:t>чески неисчерпаемы (по подсчетам, они составляют примерно 2 млн. куб</w:t>
      </w:r>
      <w:r w:rsidRPr="00AF16F1">
        <w:rPr>
          <w:color w:val="auto"/>
          <w:sz w:val="28"/>
          <w:szCs w:val="28"/>
        </w:rPr>
        <w:t>о</w:t>
      </w:r>
      <w:r w:rsidRPr="00AF16F1">
        <w:rPr>
          <w:color w:val="auto"/>
          <w:sz w:val="28"/>
          <w:szCs w:val="28"/>
        </w:rPr>
        <w:t>метров). С 1920 года началось систематическое детальное изучение рапы и грязи озера. Химическая лаборатория курорта и теперь регулярно производит анализы рапы и грязи. Это позволило установить химический стандарт кар</w:t>
      </w:r>
      <w:r w:rsidRPr="00AF16F1">
        <w:rPr>
          <w:color w:val="auto"/>
          <w:sz w:val="28"/>
          <w:szCs w:val="28"/>
        </w:rPr>
        <w:t>а</w:t>
      </w:r>
      <w:r w:rsidRPr="00AF16F1">
        <w:rPr>
          <w:color w:val="auto"/>
          <w:sz w:val="28"/>
          <w:szCs w:val="28"/>
        </w:rPr>
        <w:t>чинской грязи, дать полную характеристику рапы и илового отложения. И</w:t>
      </w:r>
      <w:r w:rsidRPr="00AF16F1">
        <w:rPr>
          <w:color w:val="auto"/>
          <w:sz w:val="28"/>
          <w:szCs w:val="28"/>
        </w:rPr>
        <w:t>с</w:t>
      </w:r>
      <w:r w:rsidRPr="00AF16F1">
        <w:rPr>
          <w:color w:val="auto"/>
          <w:sz w:val="28"/>
          <w:szCs w:val="28"/>
        </w:rPr>
        <w:t xml:space="preserve">следования, произведенные в химической лаборатории курорта, показали, что </w:t>
      </w:r>
      <w:r w:rsidRPr="00AF16F1">
        <w:rPr>
          <w:color w:val="auto"/>
          <w:sz w:val="28"/>
          <w:szCs w:val="28"/>
        </w:rPr>
        <w:lastRenderedPageBreak/>
        <w:t>грязь соленого озера полностью отвечает указанным требованиям и отлич</w:t>
      </w:r>
      <w:r w:rsidRPr="00AF16F1">
        <w:rPr>
          <w:color w:val="auto"/>
          <w:sz w:val="28"/>
          <w:szCs w:val="28"/>
        </w:rPr>
        <w:t>а</w:t>
      </w:r>
      <w:r w:rsidRPr="00AF16F1">
        <w:rPr>
          <w:color w:val="auto"/>
          <w:sz w:val="28"/>
          <w:szCs w:val="28"/>
        </w:rPr>
        <w:t>ется большим содержанием сероводорода. Грязь озера совершенно одинак</w:t>
      </w:r>
      <w:r w:rsidRPr="00AF16F1">
        <w:rPr>
          <w:color w:val="auto"/>
          <w:sz w:val="28"/>
          <w:szCs w:val="28"/>
        </w:rPr>
        <w:t>о</w:t>
      </w:r>
      <w:r w:rsidRPr="00AF16F1">
        <w:rPr>
          <w:color w:val="auto"/>
          <w:sz w:val="28"/>
          <w:szCs w:val="28"/>
        </w:rPr>
        <w:t>вая (гомогенная), эластичная, вязкая, обладает большой теплоемкостью. Удельный вес грязи 1,36-1,38; содержание рапы 55-56%, гидросернистых с</w:t>
      </w:r>
      <w:r w:rsidRPr="00AF16F1">
        <w:rPr>
          <w:color w:val="auto"/>
          <w:sz w:val="28"/>
          <w:szCs w:val="28"/>
        </w:rPr>
        <w:t>о</w:t>
      </w:r>
      <w:r w:rsidRPr="00AF16F1">
        <w:rPr>
          <w:color w:val="auto"/>
          <w:sz w:val="28"/>
          <w:szCs w:val="28"/>
        </w:rPr>
        <w:t>единений 45-60 мг/л; отжим грязи и общего сероводорода составляет по 0,17%. Крайне ничтожна засоренность грязи (менее 1%).  Главная составная часть карачинской грязи - продукты расщепления так называемого коалип</w:t>
      </w:r>
      <w:r w:rsidRPr="00AF16F1">
        <w:rPr>
          <w:color w:val="auto"/>
          <w:sz w:val="28"/>
          <w:szCs w:val="28"/>
        </w:rPr>
        <w:t>о</w:t>
      </w:r>
      <w:r w:rsidRPr="00AF16F1">
        <w:rPr>
          <w:color w:val="auto"/>
          <w:sz w:val="28"/>
          <w:szCs w:val="28"/>
        </w:rPr>
        <w:t>вого ядра. Грязь содержит примеси железа, а также фосфорсодержащие орг</w:t>
      </w:r>
      <w:r w:rsidRPr="00AF16F1">
        <w:rPr>
          <w:color w:val="auto"/>
          <w:sz w:val="28"/>
          <w:szCs w:val="28"/>
        </w:rPr>
        <w:t>а</w:t>
      </w:r>
      <w:r w:rsidRPr="00AF16F1">
        <w:rPr>
          <w:color w:val="auto"/>
          <w:sz w:val="28"/>
          <w:szCs w:val="28"/>
        </w:rPr>
        <w:t>нические вещества. В 100 граммах сухого вещества грязи содержится в зав</w:t>
      </w:r>
      <w:r w:rsidRPr="00AF16F1">
        <w:rPr>
          <w:color w:val="auto"/>
          <w:sz w:val="28"/>
          <w:szCs w:val="28"/>
        </w:rPr>
        <w:t>и</w:t>
      </w:r>
      <w:r w:rsidRPr="00AF16F1">
        <w:rPr>
          <w:color w:val="auto"/>
          <w:sz w:val="28"/>
          <w:szCs w:val="28"/>
        </w:rPr>
        <w:t>симости от времени года от 4,75 до 7,35 мг% фосфора и от 4,15 до 8,7 мг% железа.  Очень важным свойством грязи и рапы является их высокая щело</w:t>
      </w:r>
      <w:r w:rsidRPr="00AF16F1">
        <w:rPr>
          <w:color w:val="auto"/>
          <w:sz w:val="28"/>
          <w:szCs w:val="28"/>
        </w:rPr>
        <w:t>ч</w:t>
      </w:r>
      <w:r w:rsidRPr="00AF16F1">
        <w:rPr>
          <w:color w:val="auto"/>
          <w:sz w:val="28"/>
          <w:szCs w:val="28"/>
        </w:rPr>
        <w:t>ность, что предохраняет грязь от выпадения осадка гипса, чем Карачи выго</w:t>
      </w:r>
      <w:r w:rsidRPr="00AF16F1">
        <w:rPr>
          <w:color w:val="auto"/>
          <w:sz w:val="28"/>
          <w:szCs w:val="28"/>
        </w:rPr>
        <w:t>д</w:t>
      </w:r>
      <w:r w:rsidRPr="00AF16F1">
        <w:rPr>
          <w:color w:val="auto"/>
          <w:sz w:val="28"/>
          <w:szCs w:val="28"/>
        </w:rPr>
        <w:t>но отличаются от других лечебных озер. Эти особенности обуславливают в</w:t>
      </w:r>
      <w:r w:rsidRPr="00AF16F1">
        <w:rPr>
          <w:color w:val="auto"/>
          <w:sz w:val="28"/>
          <w:szCs w:val="28"/>
        </w:rPr>
        <w:t>ы</w:t>
      </w:r>
      <w:r w:rsidRPr="00AF16F1">
        <w:rPr>
          <w:color w:val="auto"/>
          <w:sz w:val="28"/>
          <w:szCs w:val="28"/>
        </w:rPr>
        <w:t>сокие лечебные свойства карачинской грязи и ставят ее в один ряд с лучшими лечебными грязями отечественных и зарубежных курортов.</w:t>
      </w:r>
    </w:p>
    <w:p w:rsidR="004757A7" w:rsidRPr="00AF16F1" w:rsidRDefault="004757A7" w:rsidP="00B400F8">
      <w:pPr>
        <w:pStyle w:val="a1"/>
        <w:spacing w:before="120"/>
        <w:ind w:left="709" w:firstLine="0"/>
        <w:rPr>
          <w:b/>
          <w:sz w:val="28"/>
          <w:szCs w:val="28"/>
          <w:lang w:val="ru-RU"/>
        </w:rPr>
      </w:pPr>
      <w:r w:rsidRPr="00AF16F1">
        <w:rPr>
          <w:b/>
          <w:sz w:val="28"/>
          <w:szCs w:val="28"/>
          <w:lang w:val="ru-RU"/>
        </w:rPr>
        <w:t>Инженерно-геологические условия</w:t>
      </w:r>
    </w:p>
    <w:p w:rsidR="004757A7" w:rsidRPr="00AF16F1" w:rsidRDefault="004757A7" w:rsidP="00473C1E">
      <w:pPr>
        <w:pStyle w:val="103"/>
        <w:ind w:firstLine="709"/>
        <w:rPr>
          <w:color w:val="auto"/>
          <w:sz w:val="28"/>
          <w:szCs w:val="28"/>
        </w:rPr>
      </w:pPr>
      <w:r w:rsidRPr="00AF16F1">
        <w:rPr>
          <w:color w:val="auto"/>
          <w:sz w:val="28"/>
          <w:szCs w:val="28"/>
        </w:rPr>
        <w:t>Большая часть территории Новосибирской области расположена в пр</w:t>
      </w:r>
      <w:r w:rsidRPr="00AF16F1">
        <w:rPr>
          <w:color w:val="auto"/>
          <w:sz w:val="28"/>
          <w:szCs w:val="28"/>
        </w:rPr>
        <w:t>е</w:t>
      </w:r>
      <w:r w:rsidRPr="00AF16F1">
        <w:rPr>
          <w:color w:val="auto"/>
          <w:sz w:val="28"/>
          <w:szCs w:val="28"/>
        </w:rPr>
        <w:t>делах юго-восточной части Западно-Сибирской низменности, а меньшая - в пределах гор Южной Сибири (Салаирский кряж). В этом регионе можно в</w:t>
      </w:r>
      <w:r w:rsidRPr="00AF16F1">
        <w:rPr>
          <w:color w:val="auto"/>
          <w:sz w:val="28"/>
          <w:szCs w:val="28"/>
        </w:rPr>
        <w:t>ы</w:t>
      </w:r>
      <w:r w:rsidRPr="00AF16F1">
        <w:rPr>
          <w:color w:val="auto"/>
          <w:sz w:val="28"/>
          <w:szCs w:val="28"/>
        </w:rPr>
        <w:t>делить четыре основные геологические структуры: Западно-Сибирскую пл</w:t>
      </w:r>
      <w:r w:rsidRPr="00AF16F1">
        <w:rPr>
          <w:color w:val="auto"/>
          <w:sz w:val="28"/>
          <w:szCs w:val="28"/>
        </w:rPr>
        <w:t>и</w:t>
      </w:r>
      <w:r w:rsidRPr="00AF16F1">
        <w:rPr>
          <w:color w:val="auto"/>
          <w:sz w:val="28"/>
          <w:szCs w:val="28"/>
        </w:rPr>
        <w:t xml:space="preserve">ту, Колывань-Томскую складчатую зону, Салаир и Горловский прогиб. </w:t>
      </w:r>
    </w:p>
    <w:p w:rsidR="004757A7" w:rsidRPr="00AF16F1" w:rsidRDefault="004757A7" w:rsidP="00473C1E">
      <w:pPr>
        <w:pStyle w:val="103"/>
        <w:ind w:firstLine="709"/>
        <w:rPr>
          <w:color w:val="auto"/>
          <w:sz w:val="28"/>
          <w:szCs w:val="28"/>
        </w:rPr>
      </w:pPr>
      <w:r w:rsidRPr="00AF16F1">
        <w:rPr>
          <w:color w:val="auto"/>
          <w:sz w:val="28"/>
          <w:szCs w:val="28"/>
        </w:rPr>
        <w:t>Западно-Сибирская плита, состоит из плотных пород. Сверху ее в н</w:t>
      </w:r>
      <w:r w:rsidRPr="00AF16F1">
        <w:rPr>
          <w:color w:val="auto"/>
          <w:sz w:val="28"/>
          <w:szCs w:val="28"/>
        </w:rPr>
        <w:t>а</w:t>
      </w:r>
      <w:r w:rsidRPr="00AF16F1">
        <w:rPr>
          <w:color w:val="auto"/>
          <w:sz w:val="28"/>
          <w:szCs w:val="28"/>
        </w:rPr>
        <w:t>стоящее время покрывает многокилометровый осадочный чехол (рыхлые п</w:t>
      </w:r>
      <w:r w:rsidRPr="00AF16F1">
        <w:rPr>
          <w:color w:val="auto"/>
          <w:sz w:val="28"/>
          <w:szCs w:val="28"/>
        </w:rPr>
        <w:t>о</w:t>
      </w:r>
      <w:r w:rsidRPr="00AF16F1">
        <w:rPr>
          <w:color w:val="auto"/>
          <w:sz w:val="28"/>
          <w:szCs w:val="28"/>
        </w:rPr>
        <w:t>роды). Западно-Сибирская плита большую часть времени своего существов</w:t>
      </w:r>
      <w:r w:rsidRPr="00AF16F1">
        <w:rPr>
          <w:color w:val="auto"/>
          <w:sz w:val="28"/>
          <w:szCs w:val="28"/>
        </w:rPr>
        <w:t>а</w:t>
      </w:r>
      <w:r w:rsidRPr="00AF16F1">
        <w:rPr>
          <w:color w:val="auto"/>
          <w:sz w:val="28"/>
          <w:szCs w:val="28"/>
        </w:rPr>
        <w:t>ния находилась в фазе погружения и над ней когда-то располагались морские мезозойские и раннепалеозойские бассейны. Если жизнь основного тела З</w:t>
      </w:r>
      <w:r w:rsidRPr="00AF16F1">
        <w:rPr>
          <w:color w:val="auto"/>
          <w:sz w:val="28"/>
          <w:szCs w:val="28"/>
        </w:rPr>
        <w:t>а</w:t>
      </w:r>
      <w:r w:rsidRPr="00AF16F1">
        <w:rPr>
          <w:color w:val="auto"/>
          <w:sz w:val="28"/>
          <w:szCs w:val="28"/>
        </w:rPr>
        <w:t>падно-Сибирской плиты была относительно спокойной, то на ее периферии происходили бурные геологические катаклизмы. Эти регионы периодически то поднималась, то опускалась. Во время одного из таких поднятий образов</w:t>
      </w:r>
      <w:r w:rsidRPr="00AF16F1">
        <w:rPr>
          <w:color w:val="auto"/>
          <w:sz w:val="28"/>
          <w:szCs w:val="28"/>
        </w:rPr>
        <w:t>а</w:t>
      </w:r>
      <w:r w:rsidRPr="00AF16F1">
        <w:rPr>
          <w:color w:val="auto"/>
          <w:sz w:val="28"/>
          <w:szCs w:val="28"/>
        </w:rPr>
        <w:t>лись Уральские горы, а во время второго - горные массивы Алтае-Саянской области. С течением времени многие горы разрушились, а их материал з</w:t>
      </w:r>
      <w:r w:rsidRPr="00AF16F1">
        <w:rPr>
          <w:color w:val="auto"/>
          <w:sz w:val="28"/>
          <w:szCs w:val="28"/>
        </w:rPr>
        <w:t>а</w:t>
      </w:r>
      <w:r w:rsidRPr="00AF16F1">
        <w:rPr>
          <w:color w:val="auto"/>
          <w:sz w:val="28"/>
          <w:szCs w:val="28"/>
        </w:rPr>
        <w:t xml:space="preserve">полнил древнюю морскую котловину трехкилометровым слоем осадочных пород. </w:t>
      </w:r>
    </w:p>
    <w:p w:rsidR="004757A7" w:rsidRPr="00AF16F1" w:rsidRDefault="004757A7" w:rsidP="003B3439">
      <w:pPr>
        <w:pStyle w:val="a1"/>
        <w:spacing w:before="120"/>
        <w:ind w:left="709" w:firstLine="0"/>
        <w:rPr>
          <w:bCs/>
          <w:sz w:val="28"/>
          <w:szCs w:val="28"/>
          <w:u w:val="single"/>
          <w:lang w:val="ru-RU"/>
        </w:rPr>
      </w:pPr>
      <w:r w:rsidRPr="00AF16F1">
        <w:rPr>
          <w:bCs/>
          <w:sz w:val="28"/>
          <w:szCs w:val="28"/>
          <w:u w:val="single"/>
          <w:lang w:val="ru-RU"/>
        </w:rPr>
        <w:t>Юго-восточная часть Западно-Сибирской низменности</w:t>
      </w:r>
    </w:p>
    <w:p w:rsidR="004757A7" w:rsidRPr="00AF16F1" w:rsidRDefault="004757A7" w:rsidP="00473C1E">
      <w:pPr>
        <w:pStyle w:val="103"/>
        <w:ind w:firstLine="709"/>
        <w:rPr>
          <w:color w:val="auto"/>
          <w:sz w:val="28"/>
          <w:szCs w:val="28"/>
        </w:rPr>
      </w:pPr>
      <w:r w:rsidRPr="00AF16F1">
        <w:rPr>
          <w:color w:val="auto"/>
          <w:sz w:val="28"/>
          <w:szCs w:val="28"/>
        </w:rPr>
        <w:t>Юго-восточная часть Западно-Сибирской низменности существенно не отличается от других ее регионов. Это типичная озерно-аллювиальная ра</w:t>
      </w:r>
      <w:r w:rsidRPr="00AF16F1">
        <w:rPr>
          <w:color w:val="auto"/>
          <w:sz w:val="28"/>
          <w:szCs w:val="28"/>
        </w:rPr>
        <w:t>в</w:t>
      </w:r>
      <w:r w:rsidRPr="00AF16F1">
        <w:rPr>
          <w:color w:val="auto"/>
          <w:sz w:val="28"/>
          <w:szCs w:val="28"/>
        </w:rPr>
        <w:t>нина с гривно-лощинным типом рельефа. Здесь нет выходов коренных пород, так как они погребены под многокилометровым слоем разновозрастных ос</w:t>
      </w:r>
      <w:r w:rsidRPr="00AF16F1">
        <w:rPr>
          <w:color w:val="auto"/>
          <w:sz w:val="28"/>
          <w:szCs w:val="28"/>
        </w:rPr>
        <w:t>а</w:t>
      </w:r>
      <w:r w:rsidRPr="00AF16F1">
        <w:rPr>
          <w:color w:val="auto"/>
          <w:sz w:val="28"/>
          <w:szCs w:val="28"/>
        </w:rPr>
        <w:t>дочных пород. Этот район богат подземными пресными, минеральными и гидротермальными водами, а также нефтью и газом. Здесь много поверхн</w:t>
      </w:r>
      <w:r w:rsidRPr="00AF16F1">
        <w:rPr>
          <w:color w:val="auto"/>
          <w:sz w:val="28"/>
          <w:szCs w:val="28"/>
        </w:rPr>
        <w:t>о</w:t>
      </w:r>
      <w:r w:rsidRPr="00AF16F1">
        <w:rPr>
          <w:color w:val="auto"/>
          <w:sz w:val="28"/>
          <w:szCs w:val="28"/>
        </w:rPr>
        <w:t>стных вод, образующих болота, пресные и соленые озера, которые служат и</w:t>
      </w:r>
      <w:r w:rsidRPr="00AF16F1">
        <w:rPr>
          <w:color w:val="auto"/>
          <w:sz w:val="28"/>
          <w:szCs w:val="28"/>
        </w:rPr>
        <w:t>с</w:t>
      </w:r>
      <w:r w:rsidRPr="00AF16F1">
        <w:rPr>
          <w:color w:val="auto"/>
          <w:sz w:val="28"/>
          <w:szCs w:val="28"/>
        </w:rPr>
        <w:t>точниками торфа, минеральных солей и лечебной грязи.</w:t>
      </w:r>
    </w:p>
    <w:p w:rsidR="004757A7" w:rsidRPr="00AF16F1" w:rsidRDefault="004757A7" w:rsidP="003B3439">
      <w:pPr>
        <w:pStyle w:val="a1"/>
        <w:spacing w:before="120"/>
        <w:ind w:left="709" w:firstLine="0"/>
        <w:rPr>
          <w:bCs/>
          <w:sz w:val="28"/>
          <w:szCs w:val="28"/>
          <w:u w:val="single"/>
          <w:lang w:val="ru-RU"/>
        </w:rPr>
      </w:pPr>
      <w:r w:rsidRPr="00AF16F1">
        <w:rPr>
          <w:bCs/>
          <w:sz w:val="28"/>
          <w:szCs w:val="28"/>
          <w:u w:val="single"/>
          <w:lang w:val="ru-RU"/>
        </w:rPr>
        <w:t>Колывань-Томская складчатая зона и Салаир</w:t>
      </w:r>
    </w:p>
    <w:p w:rsidR="004757A7" w:rsidRPr="00AF16F1" w:rsidRDefault="004757A7" w:rsidP="00473C1E">
      <w:pPr>
        <w:pStyle w:val="103"/>
        <w:ind w:firstLine="709"/>
        <w:rPr>
          <w:color w:val="auto"/>
          <w:sz w:val="28"/>
          <w:szCs w:val="28"/>
        </w:rPr>
      </w:pPr>
      <w:r w:rsidRPr="00AF16F1">
        <w:rPr>
          <w:color w:val="auto"/>
          <w:sz w:val="28"/>
          <w:szCs w:val="28"/>
        </w:rPr>
        <w:lastRenderedPageBreak/>
        <w:t>Ранее находившиеся здесь высокие горы, почти полностью разруш</w:t>
      </w:r>
      <w:r w:rsidRPr="00AF16F1">
        <w:rPr>
          <w:color w:val="auto"/>
          <w:sz w:val="28"/>
          <w:szCs w:val="28"/>
        </w:rPr>
        <w:t>и</w:t>
      </w:r>
      <w:r w:rsidRPr="00AF16F1">
        <w:rPr>
          <w:color w:val="auto"/>
          <w:sz w:val="28"/>
          <w:szCs w:val="28"/>
        </w:rPr>
        <w:t>лись. На территории Колывань-Томской складчатой зоны и Салаира появ</w:t>
      </w:r>
      <w:r w:rsidRPr="00AF16F1">
        <w:rPr>
          <w:color w:val="auto"/>
          <w:sz w:val="28"/>
          <w:szCs w:val="28"/>
        </w:rPr>
        <w:t>и</w:t>
      </w:r>
      <w:r w:rsidRPr="00AF16F1">
        <w:rPr>
          <w:color w:val="auto"/>
          <w:sz w:val="28"/>
          <w:szCs w:val="28"/>
        </w:rPr>
        <w:t>лись речные долины, надпойменные террасы и поймы. Максимальные подн</w:t>
      </w:r>
      <w:r w:rsidRPr="00AF16F1">
        <w:rPr>
          <w:color w:val="auto"/>
          <w:sz w:val="28"/>
          <w:szCs w:val="28"/>
        </w:rPr>
        <w:t>я</w:t>
      </w:r>
      <w:r w:rsidRPr="00AF16F1">
        <w:rPr>
          <w:color w:val="auto"/>
          <w:sz w:val="28"/>
          <w:szCs w:val="28"/>
        </w:rPr>
        <w:t xml:space="preserve">тия на Салаире достигли к настоящему времени более 500 м, а в Колывань-Томской складчатой зоне - 350 м. На этой территории находятся несколько гранитных массивов (Борокско-Новосибирский, Колыванский, Улантовский и Елбано-Бердский). </w:t>
      </w:r>
    </w:p>
    <w:p w:rsidR="004757A7" w:rsidRPr="00AF16F1" w:rsidRDefault="004757A7" w:rsidP="003B3439">
      <w:pPr>
        <w:pStyle w:val="a1"/>
        <w:spacing w:before="120"/>
        <w:ind w:left="709" w:firstLine="0"/>
        <w:rPr>
          <w:bCs/>
          <w:sz w:val="28"/>
          <w:szCs w:val="28"/>
          <w:u w:val="single"/>
          <w:lang w:val="ru-RU"/>
        </w:rPr>
      </w:pPr>
      <w:r w:rsidRPr="00AF16F1">
        <w:rPr>
          <w:bCs/>
          <w:sz w:val="28"/>
          <w:szCs w:val="28"/>
          <w:u w:val="single"/>
          <w:lang w:val="ru-RU"/>
        </w:rPr>
        <w:t>Колывань-Томская складчатая зона</w:t>
      </w:r>
    </w:p>
    <w:p w:rsidR="004757A7" w:rsidRPr="00AF16F1" w:rsidRDefault="004757A7" w:rsidP="00473C1E">
      <w:pPr>
        <w:pStyle w:val="103"/>
        <w:ind w:firstLine="709"/>
        <w:rPr>
          <w:color w:val="auto"/>
          <w:sz w:val="28"/>
          <w:szCs w:val="28"/>
        </w:rPr>
      </w:pPr>
      <w:r w:rsidRPr="00AF16F1">
        <w:rPr>
          <w:color w:val="auto"/>
          <w:sz w:val="28"/>
          <w:szCs w:val="28"/>
        </w:rPr>
        <w:t>Колывань-Томская складчатая зона расположена на востоке Новос</w:t>
      </w:r>
      <w:r w:rsidRPr="00AF16F1">
        <w:rPr>
          <w:color w:val="auto"/>
          <w:sz w:val="28"/>
          <w:szCs w:val="28"/>
        </w:rPr>
        <w:t>и</w:t>
      </w:r>
      <w:r w:rsidRPr="00AF16F1">
        <w:rPr>
          <w:color w:val="auto"/>
          <w:sz w:val="28"/>
          <w:szCs w:val="28"/>
        </w:rPr>
        <w:t>бирской области (там, где протекает река Обь). Рельеф в этой местности представлен мелкосопочником. Ее ширина достигает 100 км, а в длину она протянулась от Камня-на-Оби до Томска. Эта область, как отмечено выше, находится в фазе поднятия. Поэтому коренные породы и плотные осадочные породы (девонские, карбоновые, меловые) находятся здесь на небольшой глубине и повсюду можно встретить обнажения гранитов, базальтов и ос</w:t>
      </w:r>
      <w:r w:rsidRPr="00AF16F1">
        <w:rPr>
          <w:color w:val="auto"/>
          <w:sz w:val="28"/>
          <w:szCs w:val="28"/>
        </w:rPr>
        <w:t>а</w:t>
      </w:r>
      <w:r w:rsidRPr="00AF16F1">
        <w:rPr>
          <w:color w:val="auto"/>
          <w:sz w:val="28"/>
          <w:szCs w:val="28"/>
        </w:rPr>
        <w:t>дочных пород. Колывань-Томская складчатая зона сейсмически активна. Об этом свидетельствуют выходы минерализованных радоновых и горячих и</w:t>
      </w:r>
      <w:r w:rsidRPr="00AF16F1">
        <w:rPr>
          <w:color w:val="auto"/>
          <w:sz w:val="28"/>
          <w:szCs w:val="28"/>
        </w:rPr>
        <w:t>с</w:t>
      </w:r>
      <w:r w:rsidRPr="00AF16F1">
        <w:rPr>
          <w:color w:val="auto"/>
          <w:sz w:val="28"/>
          <w:szCs w:val="28"/>
        </w:rPr>
        <w:t>точников в пределах ее гранитоидных массивов. Здесь уже были сильные землетрясения.</w:t>
      </w:r>
    </w:p>
    <w:p w:rsidR="004757A7" w:rsidRPr="00AF16F1" w:rsidRDefault="004757A7" w:rsidP="003B3439">
      <w:pPr>
        <w:pStyle w:val="a1"/>
        <w:spacing w:before="120"/>
        <w:ind w:left="709" w:firstLine="0"/>
        <w:rPr>
          <w:bCs/>
          <w:sz w:val="28"/>
          <w:szCs w:val="28"/>
          <w:u w:val="single"/>
          <w:lang w:val="ru-RU"/>
        </w:rPr>
      </w:pPr>
      <w:r w:rsidRPr="00AF16F1">
        <w:rPr>
          <w:bCs/>
          <w:sz w:val="28"/>
          <w:szCs w:val="28"/>
          <w:u w:val="single"/>
          <w:lang w:val="ru-RU"/>
        </w:rPr>
        <w:t>Салаир</w:t>
      </w:r>
    </w:p>
    <w:p w:rsidR="004757A7" w:rsidRPr="00AF16F1" w:rsidRDefault="004757A7" w:rsidP="00473C1E">
      <w:pPr>
        <w:pStyle w:val="103"/>
        <w:ind w:firstLine="709"/>
        <w:rPr>
          <w:color w:val="auto"/>
          <w:sz w:val="28"/>
          <w:szCs w:val="28"/>
        </w:rPr>
      </w:pPr>
      <w:r w:rsidRPr="00AF16F1">
        <w:rPr>
          <w:color w:val="auto"/>
          <w:sz w:val="28"/>
          <w:szCs w:val="28"/>
        </w:rPr>
        <w:t>Территория Салаира медленно поднимается и, к настоящему времени, здесь уже сформировался низкогорный рельеф. Водные потоки, текущие в период дождей и таяния снегов с вершин Салаирского кряжа (с высоты 400–500м) и его отрогов, размывают поверхностный слой рыхлых пород, оголяя коренные (граниты, базальты), плотные осадочные (карбонатные) и мет</w:t>
      </w:r>
      <w:r w:rsidRPr="00AF16F1">
        <w:rPr>
          <w:color w:val="auto"/>
          <w:sz w:val="28"/>
          <w:szCs w:val="28"/>
        </w:rPr>
        <w:t>а</w:t>
      </w:r>
      <w:r w:rsidRPr="00AF16F1">
        <w:rPr>
          <w:color w:val="auto"/>
          <w:sz w:val="28"/>
          <w:szCs w:val="28"/>
        </w:rPr>
        <w:t>морфические (мрамор) породы. Этот регион за время своего существования дважды опускался ниже уровня моря и дважды поднимался. В периоды опу</w:t>
      </w:r>
      <w:r w:rsidRPr="00AF16F1">
        <w:rPr>
          <w:color w:val="auto"/>
          <w:sz w:val="28"/>
          <w:szCs w:val="28"/>
        </w:rPr>
        <w:t>с</w:t>
      </w:r>
      <w:r w:rsidRPr="00AF16F1">
        <w:rPr>
          <w:color w:val="auto"/>
          <w:sz w:val="28"/>
          <w:szCs w:val="28"/>
        </w:rPr>
        <w:t>каний на данной территории образовались многокилометровые толщи ос</w:t>
      </w:r>
      <w:r w:rsidRPr="00AF16F1">
        <w:rPr>
          <w:color w:val="auto"/>
          <w:sz w:val="28"/>
          <w:szCs w:val="28"/>
        </w:rPr>
        <w:t>а</w:t>
      </w:r>
      <w:r w:rsidRPr="00AF16F1">
        <w:rPr>
          <w:color w:val="auto"/>
          <w:sz w:val="28"/>
          <w:szCs w:val="28"/>
        </w:rPr>
        <w:t>дочных пород, а во время подъема и активизации вулканических процессов – вулканические и метаморфические породы. Одновременно с последним подъемом данной территории началось формирование речной сети. Пост</w:t>
      </w:r>
      <w:r w:rsidRPr="00AF16F1">
        <w:rPr>
          <w:color w:val="auto"/>
          <w:sz w:val="28"/>
          <w:szCs w:val="28"/>
        </w:rPr>
        <w:t>е</w:t>
      </w:r>
      <w:r w:rsidRPr="00AF16F1">
        <w:rPr>
          <w:color w:val="auto"/>
          <w:sz w:val="28"/>
          <w:szCs w:val="28"/>
        </w:rPr>
        <w:t>пенно многочисленные горные речки прорезали в рыхлом чехле свои долины, и по их берегам появились живописные скалы. Особенно много таких скал по берегам главной реки Салаира – Берди и ее притоков (Ик, Селенга, Шипун</w:t>
      </w:r>
      <w:r w:rsidRPr="00AF16F1">
        <w:rPr>
          <w:color w:val="auto"/>
          <w:sz w:val="28"/>
          <w:szCs w:val="28"/>
        </w:rPr>
        <w:t>и</w:t>
      </w:r>
      <w:r w:rsidRPr="00AF16F1">
        <w:rPr>
          <w:color w:val="auto"/>
          <w:sz w:val="28"/>
          <w:szCs w:val="28"/>
        </w:rPr>
        <w:t>ха). Многие из этих скал имеют собственные названия (Собачий Камень, С</w:t>
      </w:r>
      <w:r w:rsidRPr="00AF16F1">
        <w:rPr>
          <w:color w:val="auto"/>
          <w:sz w:val="28"/>
          <w:szCs w:val="28"/>
        </w:rPr>
        <w:t>о</w:t>
      </w:r>
      <w:r w:rsidRPr="00AF16F1">
        <w:rPr>
          <w:color w:val="auto"/>
          <w:sz w:val="28"/>
          <w:szCs w:val="28"/>
        </w:rPr>
        <w:t>колиный Камень, скалы Зверобой, Икские ворота). Салаир, также как и Кол</w:t>
      </w:r>
      <w:r w:rsidRPr="00AF16F1">
        <w:rPr>
          <w:color w:val="auto"/>
          <w:sz w:val="28"/>
          <w:szCs w:val="28"/>
        </w:rPr>
        <w:t>ы</w:t>
      </w:r>
      <w:r w:rsidRPr="00AF16F1">
        <w:rPr>
          <w:color w:val="auto"/>
          <w:sz w:val="28"/>
          <w:szCs w:val="28"/>
        </w:rPr>
        <w:t xml:space="preserve">вань-Томская складчатая зона, сейсмоактивен. </w:t>
      </w:r>
    </w:p>
    <w:p w:rsidR="004757A7" w:rsidRPr="00AF16F1" w:rsidRDefault="004757A7" w:rsidP="003B3439">
      <w:pPr>
        <w:pStyle w:val="a1"/>
        <w:spacing w:before="120"/>
        <w:ind w:left="709" w:firstLine="0"/>
        <w:rPr>
          <w:bCs/>
          <w:sz w:val="28"/>
          <w:szCs w:val="28"/>
          <w:u w:val="single"/>
          <w:lang w:val="ru-RU"/>
        </w:rPr>
      </w:pPr>
      <w:r w:rsidRPr="00AF16F1">
        <w:rPr>
          <w:bCs/>
          <w:sz w:val="28"/>
          <w:szCs w:val="28"/>
          <w:u w:val="single"/>
          <w:lang w:val="ru-RU"/>
        </w:rPr>
        <w:t>Горловский прогиб</w:t>
      </w:r>
    </w:p>
    <w:p w:rsidR="004757A7" w:rsidRPr="00AF16F1" w:rsidRDefault="004757A7" w:rsidP="00473C1E">
      <w:pPr>
        <w:pStyle w:val="103"/>
        <w:ind w:firstLine="709"/>
        <w:rPr>
          <w:color w:val="auto"/>
          <w:sz w:val="28"/>
          <w:szCs w:val="28"/>
        </w:rPr>
      </w:pPr>
      <w:r w:rsidRPr="00AF16F1">
        <w:rPr>
          <w:color w:val="auto"/>
          <w:sz w:val="28"/>
          <w:szCs w:val="28"/>
        </w:rPr>
        <w:t xml:space="preserve">Между Салаиром и Колывань-Томской складчатой зоной расположена еще одна крупная геологическая структура - Горловский прогиб. Когда-то здесь был мелководный бассейн с богатым растительным и животным миром, послужившим основой для возникновения в верхнем палеозое органогенных осадочных пород (известняки, мрамор, каменный уголь). </w:t>
      </w:r>
    </w:p>
    <w:p w:rsidR="004757A7" w:rsidRPr="00AF16F1" w:rsidRDefault="004757A7" w:rsidP="008E3DFD">
      <w:pPr>
        <w:pStyle w:val="a1"/>
        <w:spacing w:before="120"/>
        <w:ind w:left="709" w:firstLine="0"/>
        <w:rPr>
          <w:b/>
          <w:sz w:val="28"/>
          <w:szCs w:val="28"/>
          <w:lang w:val="ru-RU"/>
        </w:rPr>
      </w:pPr>
      <w:r w:rsidRPr="00AF16F1">
        <w:rPr>
          <w:b/>
          <w:sz w:val="28"/>
          <w:szCs w:val="28"/>
          <w:lang w:val="ru-RU"/>
        </w:rPr>
        <w:lastRenderedPageBreak/>
        <w:t>Почвенный покров и растительность</w:t>
      </w:r>
    </w:p>
    <w:p w:rsidR="004757A7" w:rsidRPr="00AF16F1" w:rsidRDefault="004757A7" w:rsidP="00202351">
      <w:pPr>
        <w:ind w:firstLine="709"/>
        <w:rPr>
          <w:sz w:val="28"/>
          <w:szCs w:val="28"/>
        </w:rPr>
      </w:pPr>
      <w:r w:rsidRPr="00AF16F1">
        <w:rPr>
          <w:sz w:val="28"/>
          <w:szCs w:val="28"/>
        </w:rPr>
        <w:t>Общая картина поверхности представляет собой чередование плоских грив, ориентированных в направлении с северо-востока на юго-запад и ме</w:t>
      </w:r>
      <w:r w:rsidRPr="00AF16F1">
        <w:rPr>
          <w:sz w:val="28"/>
          <w:szCs w:val="28"/>
        </w:rPr>
        <w:t>ж</w:t>
      </w:r>
      <w:r w:rsidRPr="00AF16F1">
        <w:rPr>
          <w:sz w:val="28"/>
          <w:szCs w:val="28"/>
        </w:rPr>
        <w:t>гривных понижений. Другими характерными для данной территории форм</w:t>
      </w:r>
      <w:r w:rsidRPr="00AF16F1">
        <w:rPr>
          <w:sz w:val="28"/>
          <w:szCs w:val="28"/>
        </w:rPr>
        <w:t>а</w:t>
      </w:r>
      <w:r w:rsidRPr="00AF16F1">
        <w:rPr>
          <w:sz w:val="28"/>
          <w:szCs w:val="28"/>
        </w:rPr>
        <w:t>ми рельефа являются широкие увалы и блюдцеобразные западины, занятые озерами и болотами.</w:t>
      </w:r>
    </w:p>
    <w:p w:rsidR="004757A7" w:rsidRPr="00AF16F1" w:rsidRDefault="004757A7" w:rsidP="00202351">
      <w:pPr>
        <w:ind w:firstLine="709"/>
        <w:rPr>
          <w:sz w:val="28"/>
          <w:szCs w:val="28"/>
        </w:rPr>
      </w:pPr>
      <w:r w:rsidRPr="00AF16F1">
        <w:rPr>
          <w:sz w:val="28"/>
          <w:szCs w:val="28"/>
        </w:rPr>
        <w:t>Почвенный покров отличается большим разнообразием, сложностью и пестротой.</w:t>
      </w:r>
    </w:p>
    <w:p w:rsidR="004757A7" w:rsidRPr="00AF16F1" w:rsidRDefault="004757A7" w:rsidP="00202351">
      <w:pPr>
        <w:ind w:firstLine="709"/>
        <w:rPr>
          <w:sz w:val="28"/>
          <w:szCs w:val="28"/>
        </w:rPr>
      </w:pPr>
      <w:r w:rsidRPr="00AF16F1">
        <w:rPr>
          <w:sz w:val="28"/>
          <w:szCs w:val="28"/>
        </w:rPr>
        <w:t>Естественная лесная растительность приурочена к западинам с осол</w:t>
      </w:r>
      <w:r w:rsidRPr="00AF16F1">
        <w:rPr>
          <w:sz w:val="28"/>
          <w:szCs w:val="28"/>
        </w:rPr>
        <w:t>о</w:t>
      </w:r>
      <w:r w:rsidRPr="00AF16F1">
        <w:rPr>
          <w:sz w:val="28"/>
          <w:szCs w:val="28"/>
        </w:rPr>
        <w:t>делыми почвами и опресненными грунтовыми водами, где образует небол</w:t>
      </w:r>
      <w:r w:rsidRPr="00AF16F1">
        <w:rPr>
          <w:sz w:val="28"/>
          <w:szCs w:val="28"/>
        </w:rPr>
        <w:t>ь</w:t>
      </w:r>
      <w:r w:rsidRPr="00AF16F1">
        <w:rPr>
          <w:sz w:val="28"/>
          <w:szCs w:val="28"/>
        </w:rPr>
        <w:t>шие куртины – «колки». В западинах с сильно засоленными грунтовыми в</w:t>
      </w:r>
      <w:r w:rsidRPr="00AF16F1">
        <w:rPr>
          <w:sz w:val="28"/>
          <w:szCs w:val="28"/>
        </w:rPr>
        <w:t>о</w:t>
      </w:r>
      <w:r w:rsidRPr="00AF16F1">
        <w:rPr>
          <w:sz w:val="28"/>
          <w:szCs w:val="28"/>
        </w:rPr>
        <w:t>дами лес не произрастает. На гривах и увалах, отличающихся лучшими по</w:t>
      </w:r>
      <w:r w:rsidRPr="00AF16F1">
        <w:rPr>
          <w:sz w:val="28"/>
          <w:szCs w:val="28"/>
        </w:rPr>
        <w:t>ч</w:t>
      </w:r>
      <w:r w:rsidRPr="00AF16F1">
        <w:rPr>
          <w:sz w:val="28"/>
          <w:szCs w:val="28"/>
        </w:rPr>
        <w:t>венно-грунтовыми условиями, лес сохранился фрагментарно, так как эти земли использовались в первую очередь под пашню.</w:t>
      </w:r>
    </w:p>
    <w:p w:rsidR="004757A7" w:rsidRPr="00AF16F1" w:rsidRDefault="004757A7" w:rsidP="00202351">
      <w:pPr>
        <w:ind w:firstLine="709"/>
        <w:rPr>
          <w:sz w:val="28"/>
          <w:szCs w:val="28"/>
        </w:rPr>
      </w:pPr>
      <w:r w:rsidRPr="00AF16F1">
        <w:rPr>
          <w:sz w:val="28"/>
          <w:szCs w:val="28"/>
        </w:rPr>
        <w:t>На территории района в лесных «колках» преобладают серые лесные почвы и солоди.</w:t>
      </w:r>
    </w:p>
    <w:p w:rsidR="004757A7" w:rsidRPr="00AF16F1" w:rsidRDefault="004757A7" w:rsidP="00202351">
      <w:pPr>
        <w:ind w:firstLine="709"/>
        <w:rPr>
          <w:sz w:val="28"/>
          <w:szCs w:val="28"/>
        </w:rPr>
      </w:pPr>
      <w:r w:rsidRPr="00AF16F1">
        <w:rPr>
          <w:sz w:val="28"/>
          <w:szCs w:val="28"/>
        </w:rPr>
        <w:t>Естественные березовые и осиновые насаждения на серых лесных по</w:t>
      </w:r>
      <w:r w:rsidRPr="00AF16F1">
        <w:rPr>
          <w:sz w:val="28"/>
          <w:szCs w:val="28"/>
        </w:rPr>
        <w:t>ч</w:t>
      </w:r>
      <w:r w:rsidRPr="00AF16F1">
        <w:rPr>
          <w:sz w:val="28"/>
          <w:szCs w:val="28"/>
        </w:rPr>
        <w:t>вах на положительных формах рельефа имеют высокую производительность (I-III классы бонитета). Серые лесные почвы вполне пригодны для использ</w:t>
      </w:r>
      <w:r w:rsidRPr="00AF16F1">
        <w:rPr>
          <w:sz w:val="28"/>
          <w:szCs w:val="28"/>
        </w:rPr>
        <w:t>о</w:t>
      </w:r>
      <w:r w:rsidRPr="00AF16F1">
        <w:rPr>
          <w:sz w:val="28"/>
          <w:szCs w:val="28"/>
        </w:rPr>
        <w:t>вания под лесопосадки.</w:t>
      </w:r>
    </w:p>
    <w:p w:rsidR="004757A7" w:rsidRPr="00AF16F1" w:rsidRDefault="004757A7" w:rsidP="00202351">
      <w:pPr>
        <w:ind w:firstLine="709"/>
        <w:rPr>
          <w:sz w:val="28"/>
          <w:szCs w:val="28"/>
        </w:rPr>
      </w:pPr>
      <w:r w:rsidRPr="00AF16F1">
        <w:rPr>
          <w:sz w:val="28"/>
          <w:szCs w:val="28"/>
        </w:rPr>
        <w:t>Солоди, как правило, занимают западины и в зависимости от уровня и состояния грунтовых вод делятся на задернованные, типичные, заболоче</w:t>
      </w:r>
      <w:r w:rsidRPr="00AF16F1">
        <w:rPr>
          <w:sz w:val="28"/>
          <w:szCs w:val="28"/>
        </w:rPr>
        <w:t>н</w:t>
      </w:r>
      <w:r w:rsidRPr="00AF16F1">
        <w:rPr>
          <w:sz w:val="28"/>
          <w:szCs w:val="28"/>
        </w:rPr>
        <w:t>ные и оторфованные.</w:t>
      </w:r>
    </w:p>
    <w:p w:rsidR="004757A7" w:rsidRPr="00AF16F1" w:rsidRDefault="004757A7" w:rsidP="00202351">
      <w:pPr>
        <w:ind w:firstLine="709"/>
        <w:rPr>
          <w:sz w:val="28"/>
          <w:szCs w:val="28"/>
        </w:rPr>
      </w:pPr>
      <w:r w:rsidRPr="00AF16F1">
        <w:rPr>
          <w:sz w:val="28"/>
          <w:szCs w:val="28"/>
        </w:rPr>
        <w:t>Солоди характеризуются наличием временного избыточного увлажн</w:t>
      </w:r>
      <w:r w:rsidRPr="00AF16F1">
        <w:rPr>
          <w:sz w:val="28"/>
          <w:szCs w:val="28"/>
        </w:rPr>
        <w:t>е</w:t>
      </w:r>
      <w:r w:rsidRPr="00AF16F1">
        <w:rPr>
          <w:sz w:val="28"/>
          <w:szCs w:val="28"/>
        </w:rPr>
        <w:t>ния, которое создает помехи для создания здесь лесных культур. На этих почвах произрастают березовые и осиновые насаждения производительн</w:t>
      </w:r>
      <w:r w:rsidRPr="00AF16F1">
        <w:rPr>
          <w:sz w:val="28"/>
          <w:szCs w:val="28"/>
        </w:rPr>
        <w:t>о</w:t>
      </w:r>
      <w:r w:rsidRPr="00AF16F1">
        <w:rPr>
          <w:sz w:val="28"/>
          <w:szCs w:val="28"/>
        </w:rPr>
        <w:t>стью от II до IV классов бонитета.</w:t>
      </w:r>
    </w:p>
    <w:p w:rsidR="004757A7" w:rsidRPr="00AF16F1" w:rsidRDefault="004757A7" w:rsidP="00202351">
      <w:pPr>
        <w:ind w:firstLine="709"/>
        <w:rPr>
          <w:sz w:val="28"/>
          <w:szCs w:val="28"/>
        </w:rPr>
      </w:pPr>
      <w:r w:rsidRPr="00AF16F1">
        <w:rPr>
          <w:sz w:val="28"/>
          <w:szCs w:val="28"/>
        </w:rPr>
        <w:t>Механический состав почв и почвообразующих пород на гривах пр</w:t>
      </w:r>
      <w:r w:rsidRPr="00AF16F1">
        <w:rPr>
          <w:sz w:val="28"/>
          <w:szCs w:val="28"/>
        </w:rPr>
        <w:t>е</w:t>
      </w:r>
      <w:r w:rsidRPr="00AF16F1">
        <w:rPr>
          <w:sz w:val="28"/>
          <w:szCs w:val="28"/>
        </w:rPr>
        <w:t>имущественно тяжело- и среднесуглинистый, в межгривных понижениях – глинистый.</w:t>
      </w:r>
    </w:p>
    <w:p w:rsidR="004757A7" w:rsidRPr="00AF16F1" w:rsidRDefault="004757A7" w:rsidP="00202351">
      <w:pPr>
        <w:ind w:firstLine="709"/>
        <w:rPr>
          <w:sz w:val="28"/>
          <w:szCs w:val="28"/>
        </w:rPr>
      </w:pPr>
      <w:r w:rsidRPr="00AF16F1">
        <w:rPr>
          <w:sz w:val="28"/>
          <w:szCs w:val="28"/>
        </w:rPr>
        <w:t>Водная эрозия на территории района не имеет развития, что связано со слабой изрезанностью поверхности, тяжелым механическим составом почв и умеренностью выпадающих осадков.</w:t>
      </w:r>
    </w:p>
    <w:p w:rsidR="004757A7" w:rsidRPr="00AF16F1" w:rsidRDefault="004757A7" w:rsidP="00202351">
      <w:pPr>
        <w:ind w:firstLine="709"/>
        <w:rPr>
          <w:sz w:val="28"/>
          <w:szCs w:val="28"/>
        </w:rPr>
      </w:pPr>
      <w:r w:rsidRPr="00AF16F1">
        <w:rPr>
          <w:sz w:val="28"/>
          <w:szCs w:val="28"/>
        </w:rPr>
        <w:t>Значительно больше опасности представляет ветровая эрозия, т.к. сильные южные и юго-западные ветры сдувают с гривных вершин плод</w:t>
      </w:r>
      <w:r w:rsidRPr="00AF16F1">
        <w:rPr>
          <w:sz w:val="28"/>
          <w:szCs w:val="28"/>
        </w:rPr>
        <w:t>о</w:t>
      </w:r>
      <w:r w:rsidRPr="00AF16F1">
        <w:rPr>
          <w:sz w:val="28"/>
          <w:szCs w:val="28"/>
        </w:rPr>
        <w:t>родный пахотный слой среднего и мелкого механического состава, приводя в непригодность пахотные земли.</w:t>
      </w:r>
    </w:p>
    <w:p w:rsidR="004757A7" w:rsidRPr="00AF16F1" w:rsidRDefault="004757A7" w:rsidP="00473C1E">
      <w:pPr>
        <w:pStyle w:val="a1"/>
        <w:spacing w:before="120"/>
        <w:ind w:left="709" w:firstLine="0"/>
        <w:rPr>
          <w:b/>
          <w:sz w:val="28"/>
          <w:szCs w:val="28"/>
          <w:lang w:val="ru-RU"/>
        </w:rPr>
      </w:pPr>
      <w:r w:rsidRPr="00AF16F1">
        <w:rPr>
          <w:b/>
          <w:sz w:val="28"/>
          <w:szCs w:val="28"/>
          <w:lang w:val="ru-RU"/>
        </w:rPr>
        <w:t>Экологическое состояние</w:t>
      </w:r>
    </w:p>
    <w:p w:rsidR="004757A7" w:rsidRPr="00AF16F1" w:rsidRDefault="004757A7" w:rsidP="00473C1E">
      <w:pPr>
        <w:ind w:firstLine="709"/>
        <w:rPr>
          <w:sz w:val="28"/>
          <w:szCs w:val="28"/>
        </w:rPr>
      </w:pPr>
      <w:r w:rsidRPr="00AF16F1">
        <w:rPr>
          <w:sz w:val="28"/>
          <w:szCs w:val="28"/>
        </w:rPr>
        <w:t>Экологические проблемы Новосибирской области знакомы жителям практически любого крупного года. Одной из серьезнейших проблем, с кот</w:t>
      </w:r>
      <w:r w:rsidRPr="00AF16F1">
        <w:rPr>
          <w:sz w:val="28"/>
          <w:szCs w:val="28"/>
        </w:rPr>
        <w:t>о</w:t>
      </w:r>
      <w:r w:rsidRPr="00AF16F1">
        <w:rPr>
          <w:sz w:val="28"/>
          <w:szCs w:val="28"/>
        </w:rPr>
        <w:t>рой сталкиваются практически все регионы нашей страны, является утилиз</w:t>
      </w:r>
      <w:r w:rsidRPr="00AF16F1">
        <w:rPr>
          <w:sz w:val="28"/>
          <w:szCs w:val="28"/>
        </w:rPr>
        <w:t>а</w:t>
      </w:r>
      <w:r w:rsidRPr="00AF16F1">
        <w:rPr>
          <w:sz w:val="28"/>
          <w:szCs w:val="28"/>
        </w:rPr>
        <w:t>ция мусора. Количества мусоросжигательных заводов в нашей стране явно недостаточно для того, чтобы обеспечить своевременную утилизацию мус</w:t>
      </w:r>
      <w:r w:rsidRPr="00AF16F1">
        <w:rPr>
          <w:sz w:val="28"/>
          <w:szCs w:val="28"/>
        </w:rPr>
        <w:t>о</w:t>
      </w:r>
      <w:r w:rsidRPr="00AF16F1">
        <w:rPr>
          <w:sz w:val="28"/>
          <w:szCs w:val="28"/>
        </w:rPr>
        <w:t xml:space="preserve">ра, кроме того, в отличие от большинства стран западной Европы, в России </w:t>
      </w:r>
      <w:r w:rsidRPr="00AF16F1">
        <w:rPr>
          <w:sz w:val="28"/>
          <w:szCs w:val="28"/>
        </w:rPr>
        <w:lastRenderedPageBreak/>
        <w:t>не принято сортировать мусор, что довольно сильно усложняет процесс его утилизации.</w:t>
      </w:r>
    </w:p>
    <w:p w:rsidR="004757A7" w:rsidRPr="00AF16F1" w:rsidRDefault="004757A7" w:rsidP="00473C1E">
      <w:pPr>
        <w:ind w:firstLine="709"/>
        <w:rPr>
          <w:sz w:val="28"/>
          <w:szCs w:val="28"/>
        </w:rPr>
      </w:pPr>
      <w:r w:rsidRPr="00AF16F1">
        <w:rPr>
          <w:sz w:val="28"/>
          <w:szCs w:val="28"/>
        </w:rPr>
        <w:t>Еще одной экологической проблемой Новосибирской области является вырубка лесов, а также лесные пожары, которые уничтожают огромное к</w:t>
      </w:r>
      <w:r w:rsidRPr="00AF16F1">
        <w:rPr>
          <w:sz w:val="28"/>
          <w:szCs w:val="28"/>
        </w:rPr>
        <w:t>о</w:t>
      </w:r>
      <w:r w:rsidRPr="00AF16F1">
        <w:rPr>
          <w:sz w:val="28"/>
          <w:szCs w:val="28"/>
        </w:rPr>
        <w:t>личество деревьев.  По мнению специалистов, необходимо в кратчайшие сроки восстанавливать лесные хозяйства, которые занимались уходом за ле</w:t>
      </w:r>
      <w:r w:rsidRPr="00AF16F1">
        <w:rPr>
          <w:sz w:val="28"/>
          <w:szCs w:val="28"/>
        </w:rPr>
        <w:t>с</w:t>
      </w:r>
      <w:r w:rsidRPr="00AF16F1">
        <w:rPr>
          <w:sz w:val="28"/>
          <w:szCs w:val="28"/>
        </w:rPr>
        <w:t>ными массивами.</w:t>
      </w:r>
    </w:p>
    <w:p w:rsidR="004757A7" w:rsidRPr="00AF16F1" w:rsidRDefault="004757A7" w:rsidP="00473C1E">
      <w:pPr>
        <w:ind w:firstLine="709"/>
        <w:rPr>
          <w:sz w:val="28"/>
          <w:szCs w:val="28"/>
        </w:rPr>
      </w:pPr>
      <w:r w:rsidRPr="00AF16F1">
        <w:rPr>
          <w:sz w:val="28"/>
          <w:szCs w:val="28"/>
        </w:rPr>
        <w:t>Одной из глобальных экологических проблем, с которой сталкиваются экологи всего мира, является изменение климата, которое связано человеч</w:t>
      </w:r>
      <w:r w:rsidRPr="00AF16F1">
        <w:rPr>
          <w:sz w:val="28"/>
          <w:szCs w:val="28"/>
        </w:rPr>
        <w:t>е</w:t>
      </w:r>
      <w:r w:rsidRPr="00AF16F1">
        <w:rPr>
          <w:sz w:val="28"/>
          <w:szCs w:val="28"/>
        </w:rPr>
        <w:t>ским воздействием на природу. Одной из мер по предотвращению негати</w:t>
      </w:r>
      <w:r w:rsidRPr="00AF16F1">
        <w:rPr>
          <w:sz w:val="28"/>
          <w:szCs w:val="28"/>
        </w:rPr>
        <w:t>в</w:t>
      </w:r>
      <w:r w:rsidRPr="00AF16F1">
        <w:rPr>
          <w:sz w:val="28"/>
          <w:szCs w:val="28"/>
        </w:rPr>
        <w:t>ного влияния человека на окружающую среду является применение разли</w:t>
      </w:r>
      <w:r w:rsidRPr="00AF16F1">
        <w:rPr>
          <w:sz w:val="28"/>
          <w:szCs w:val="28"/>
        </w:rPr>
        <w:t>ч</w:t>
      </w:r>
      <w:r w:rsidRPr="00AF16F1">
        <w:rPr>
          <w:sz w:val="28"/>
          <w:szCs w:val="28"/>
        </w:rPr>
        <w:t>ных энергосберегающих технологий, а также поиск альтернативных исто</w:t>
      </w:r>
      <w:r w:rsidRPr="00AF16F1">
        <w:rPr>
          <w:sz w:val="28"/>
          <w:szCs w:val="28"/>
        </w:rPr>
        <w:t>ч</w:t>
      </w:r>
      <w:r w:rsidRPr="00AF16F1">
        <w:rPr>
          <w:sz w:val="28"/>
          <w:szCs w:val="28"/>
        </w:rPr>
        <w:t>ников энергии, которые будут наносить минимальный вред природе.</w:t>
      </w:r>
    </w:p>
    <w:p w:rsidR="004757A7" w:rsidRPr="00AF16F1" w:rsidRDefault="004757A7" w:rsidP="00473C1E">
      <w:pPr>
        <w:pStyle w:val="Default"/>
        <w:ind w:firstLine="709"/>
        <w:jc w:val="both"/>
        <w:rPr>
          <w:sz w:val="28"/>
          <w:szCs w:val="28"/>
        </w:rPr>
      </w:pPr>
      <w:r w:rsidRPr="00AF16F1">
        <w:rPr>
          <w:sz w:val="28"/>
          <w:szCs w:val="28"/>
        </w:rPr>
        <w:t>Сегодня состояние окружающей среды на территории Новосибирской области определяется воздействием на нее как природных, так и техногенных факторов. Интенсивное хозяйственное освоение территории области прив</w:t>
      </w:r>
      <w:r w:rsidRPr="00AF16F1">
        <w:rPr>
          <w:sz w:val="28"/>
          <w:szCs w:val="28"/>
        </w:rPr>
        <w:t>о</w:t>
      </w:r>
      <w:r w:rsidRPr="00AF16F1">
        <w:rPr>
          <w:sz w:val="28"/>
          <w:szCs w:val="28"/>
        </w:rPr>
        <w:t>дит к возрастанию техногенной нагрузки на окружающую среду и сопрово</w:t>
      </w:r>
      <w:r w:rsidRPr="00AF16F1">
        <w:rPr>
          <w:sz w:val="28"/>
          <w:szCs w:val="28"/>
        </w:rPr>
        <w:t>ж</w:t>
      </w:r>
      <w:r w:rsidRPr="00AF16F1">
        <w:rPr>
          <w:sz w:val="28"/>
          <w:szCs w:val="28"/>
        </w:rPr>
        <w:t>дается неблагоприятными последствиями, в первую очередь на урбанизир</w:t>
      </w:r>
      <w:r w:rsidRPr="00AF16F1">
        <w:rPr>
          <w:sz w:val="28"/>
          <w:szCs w:val="28"/>
        </w:rPr>
        <w:t>о</w:t>
      </w:r>
      <w:r w:rsidRPr="00AF16F1">
        <w:rPr>
          <w:sz w:val="28"/>
          <w:szCs w:val="28"/>
        </w:rPr>
        <w:t>ванных территориях, в местах концентрации источников негативного возде</w:t>
      </w:r>
      <w:r w:rsidRPr="00AF16F1">
        <w:rPr>
          <w:sz w:val="28"/>
          <w:szCs w:val="28"/>
        </w:rPr>
        <w:t>й</w:t>
      </w:r>
      <w:r w:rsidRPr="00AF16F1">
        <w:rPr>
          <w:sz w:val="28"/>
          <w:szCs w:val="28"/>
        </w:rPr>
        <w:t>ствия – объектов энергетики и транспорта, промышленных предприятий.</w:t>
      </w:r>
    </w:p>
    <w:p w:rsidR="004757A7" w:rsidRPr="00AF16F1" w:rsidRDefault="004757A7" w:rsidP="00473C1E">
      <w:pPr>
        <w:ind w:firstLine="709"/>
        <w:rPr>
          <w:sz w:val="28"/>
          <w:szCs w:val="28"/>
        </w:rPr>
      </w:pPr>
      <w:r w:rsidRPr="00AF16F1">
        <w:rPr>
          <w:sz w:val="28"/>
          <w:szCs w:val="28"/>
        </w:rPr>
        <w:t>Эколого-градостроительную ситуацию проектируемой территории, в основном, определяют следующие составляющие:</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природные особенности;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санитарное состояние.</w:t>
      </w:r>
    </w:p>
    <w:p w:rsidR="004757A7" w:rsidRPr="00AF16F1" w:rsidRDefault="004757A7" w:rsidP="00473C1E">
      <w:pPr>
        <w:ind w:firstLine="709"/>
        <w:rPr>
          <w:sz w:val="28"/>
          <w:szCs w:val="28"/>
        </w:rPr>
      </w:pPr>
      <w:r w:rsidRPr="00AF16F1">
        <w:rPr>
          <w:sz w:val="28"/>
          <w:szCs w:val="28"/>
        </w:rPr>
        <w:t>Устойчивость компонентов природной среды к антропогенному во</w:t>
      </w:r>
      <w:r w:rsidRPr="00AF16F1">
        <w:rPr>
          <w:sz w:val="28"/>
          <w:szCs w:val="28"/>
        </w:rPr>
        <w:t>з</w:t>
      </w:r>
      <w:r w:rsidRPr="00AF16F1">
        <w:rPr>
          <w:sz w:val="28"/>
          <w:szCs w:val="28"/>
        </w:rPr>
        <w:t>действию на проектируемой территории связано с природными особенн</w:t>
      </w:r>
      <w:r w:rsidRPr="00AF16F1">
        <w:rPr>
          <w:sz w:val="28"/>
          <w:szCs w:val="28"/>
        </w:rPr>
        <w:t>о</w:t>
      </w:r>
      <w:r w:rsidRPr="00AF16F1">
        <w:rPr>
          <w:sz w:val="28"/>
          <w:szCs w:val="28"/>
        </w:rPr>
        <w:t xml:space="preserve">стями: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способностью поверхностных вод к самоочищению и условиями з</w:t>
      </w:r>
      <w:r w:rsidRPr="00AF16F1">
        <w:rPr>
          <w:bCs/>
          <w:spacing w:val="-1"/>
          <w:sz w:val="28"/>
          <w:szCs w:val="28"/>
        </w:rPr>
        <w:t>а</w:t>
      </w:r>
      <w:r w:rsidRPr="00AF16F1">
        <w:rPr>
          <w:bCs/>
          <w:spacing w:val="-1"/>
          <w:sz w:val="28"/>
          <w:szCs w:val="28"/>
        </w:rPr>
        <w:t xml:space="preserve">щищенности подземных вод;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условиями рассеивания загрязненных вод в атмосфере.</w:t>
      </w:r>
    </w:p>
    <w:p w:rsidR="004757A7" w:rsidRPr="00AF16F1" w:rsidRDefault="004757A7" w:rsidP="00473C1E">
      <w:pPr>
        <w:ind w:firstLine="709"/>
        <w:rPr>
          <w:sz w:val="28"/>
          <w:szCs w:val="28"/>
        </w:rPr>
      </w:pPr>
      <w:r w:rsidRPr="00AF16F1">
        <w:rPr>
          <w:sz w:val="28"/>
          <w:szCs w:val="28"/>
        </w:rPr>
        <w:t>Санитарное состояние планируемой территории следует считать удо</w:t>
      </w:r>
      <w:r w:rsidRPr="00AF16F1">
        <w:rPr>
          <w:sz w:val="28"/>
          <w:szCs w:val="28"/>
        </w:rPr>
        <w:t>в</w:t>
      </w:r>
      <w:r w:rsidRPr="00AF16F1">
        <w:rPr>
          <w:sz w:val="28"/>
          <w:szCs w:val="28"/>
        </w:rPr>
        <w:t>летворительным.</w:t>
      </w:r>
    </w:p>
    <w:p w:rsidR="004757A7" w:rsidRPr="00AF16F1" w:rsidRDefault="004757A7" w:rsidP="00473C1E">
      <w:pPr>
        <w:ind w:firstLine="709"/>
        <w:rPr>
          <w:sz w:val="28"/>
          <w:szCs w:val="28"/>
        </w:rPr>
      </w:pPr>
      <w:r w:rsidRPr="00AF16F1">
        <w:rPr>
          <w:sz w:val="28"/>
          <w:szCs w:val="28"/>
        </w:rPr>
        <w:t>На вновь проектируемой территории жилищного строительства отсу</w:t>
      </w:r>
      <w:r w:rsidRPr="00AF16F1">
        <w:rPr>
          <w:sz w:val="28"/>
          <w:szCs w:val="28"/>
        </w:rPr>
        <w:t>т</w:t>
      </w:r>
      <w:r w:rsidRPr="00AF16F1">
        <w:rPr>
          <w:sz w:val="28"/>
          <w:szCs w:val="28"/>
        </w:rPr>
        <w:t xml:space="preserve">ствую промышленные источники загрязнения. </w:t>
      </w:r>
    </w:p>
    <w:p w:rsidR="004757A7" w:rsidRPr="00AF16F1" w:rsidRDefault="004757A7" w:rsidP="00473C1E">
      <w:pPr>
        <w:ind w:firstLine="709"/>
        <w:rPr>
          <w:sz w:val="28"/>
          <w:szCs w:val="28"/>
        </w:rPr>
      </w:pPr>
      <w:r w:rsidRPr="00AF16F1">
        <w:rPr>
          <w:sz w:val="28"/>
          <w:szCs w:val="28"/>
        </w:rPr>
        <w:t>Натуральные наблюдения за качеством почв не проводятся. Разовые наблюдения отклонений от санитарно-гигиенических нормативов не отмеч</w:t>
      </w:r>
      <w:r w:rsidRPr="00AF16F1">
        <w:rPr>
          <w:sz w:val="28"/>
          <w:szCs w:val="28"/>
        </w:rPr>
        <w:t>а</w:t>
      </w:r>
      <w:r w:rsidRPr="00AF16F1">
        <w:rPr>
          <w:sz w:val="28"/>
          <w:szCs w:val="28"/>
        </w:rPr>
        <w:t xml:space="preserve">лись. </w:t>
      </w:r>
    </w:p>
    <w:p w:rsidR="004757A7" w:rsidRPr="00AF16F1" w:rsidRDefault="004757A7" w:rsidP="00473C1E">
      <w:pPr>
        <w:ind w:firstLine="709"/>
        <w:rPr>
          <w:sz w:val="28"/>
          <w:szCs w:val="28"/>
        </w:rPr>
      </w:pPr>
      <w:r w:rsidRPr="00AF16F1">
        <w:rPr>
          <w:sz w:val="28"/>
          <w:szCs w:val="28"/>
        </w:rPr>
        <w:t>Кроме того, наличие заболоченных участков в понижениях рельефа может являться источником природно-очаговых заболеваний, что требует проведения мероприятий по вертикальной планировке и водоотведению.</w:t>
      </w:r>
    </w:p>
    <w:p w:rsidR="004757A7" w:rsidRPr="00AF16F1" w:rsidRDefault="004757A7" w:rsidP="00473C1E">
      <w:pPr>
        <w:ind w:firstLine="709"/>
        <w:rPr>
          <w:sz w:val="28"/>
          <w:szCs w:val="28"/>
        </w:rPr>
      </w:pPr>
      <w:r w:rsidRPr="00AF16F1">
        <w:rPr>
          <w:sz w:val="28"/>
          <w:szCs w:val="28"/>
        </w:rPr>
        <w:t>Таким образом, экологическая ситуация на проектируемой территории, в целом, является благоприятной для градостроительного развития.</w:t>
      </w:r>
    </w:p>
    <w:p w:rsidR="004757A7" w:rsidRPr="00AF16F1" w:rsidRDefault="004757A7" w:rsidP="00454BED">
      <w:pPr>
        <w:pStyle w:val="a1"/>
        <w:spacing w:before="120"/>
        <w:ind w:left="709" w:firstLine="0"/>
        <w:rPr>
          <w:b/>
          <w:sz w:val="28"/>
          <w:szCs w:val="28"/>
          <w:lang w:val="ru-RU"/>
        </w:rPr>
      </w:pPr>
    </w:p>
    <w:p w:rsidR="004757A7" w:rsidRPr="00AF16F1" w:rsidRDefault="004757A7" w:rsidP="00454BED">
      <w:pPr>
        <w:pStyle w:val="a1"/>
        <w:spacing w:before="120"/>
        <w:ind w:left="709" w:firstLine="0"/>
        <w:rPr>
          <w:b/>
          <w:sz w:val="28"/>
          <w:szCs w:val="28"/>
          <w:lang w:val="ru-RU"/>
        </w:rPr>
      </w:pPr>
    </w:p>
    <w:p w:rsidR="004757A7" w:rsidRPr="00AF16F1" w:rsidRDefault="004757A7" w:rsidP="00454BED">
      <w:pPr>
        <w:pStyle w:val="a1"/>
        <w:spacing w:before="120"/>
        <w:ind w:left="709" w:firstLine="0"/>
        <w:rPr>
          <w:b/>
          <w:sz w:val="28"/>
          <w:szCs w:val="28"/>
          <w:lang w:val="ru-RU"/>
        </w:rPr>
      </w:pPr>
      <w:r w:rsidRPr="00AF16F1">
        <w:rPr>
          <w:b/>
          <w:sz w:val="28"/>
          <w:szCs w:val="28"/>
          <w:lang w:val="ru-RU"/>
        </w:rPr>
        <w:lastRenderedPageBreak/>
        <w:t>Животный и растительный мир</w:t>
      </w:r>
    </w:p>
    <w:p w:rsidR="004757A7" w:rsidRPr="00AF16F1" w:rsidRDefault="004757A7" w:rsidP="003B2FF9">
      <w:pPr>
        <w:pStyle w:val="a1"/>
        <w:rPr>
          <w:sz w:val="28"/>
          <w:szCs w:val="28"/>
          <w:lang w:val="ru-RU"/>
        </w:rPr>
      </w:pPr>
      <w:r w:rsidRPr="00AF16F1">
        <w:rPr>
          <w:sz w:val="28"/>
          <w:szCs w:val="28"/>
          <w:lang w:val="ru-RU"/>
        </w:rPr>
        <w:t>На территории Новосибирской области обитает около 80 видов млек</w:t>
      </w:r>
      <w:r w:rsidRPr="00AF16F1">
        <w:rPr>
          <w:sz w:val="28"/>
          <w:szCs w:val="28"/>
          <w:lang w:val="ru-RU"/>
        </w:rPr>
        <w:t>о</w:t>
      </w:r>
      <w:r w:rsidRPr="00AF16F1">
        <w:rPr>
          <w:sz w:val="28"/>
          <w:szCs w:val="28"/>
          <w:lang w:val="ru-RU"/>
        </w:rPr>
        <w:t>питающих. Среди них много мелких животных: землеройки, мыши, полевки, хомяки, суслики. Встречаются 2 вида ежей, крот, 10 видов летучих мышей. В лесах обычна белка обыкновенная, изредка встречается белка-летяга. В сте</w:t>
      </w:r>
      <w:r w:rsidRPr="00AF16F1">
        <w:rPr>
          <w:sz w:val="28"/>
          <w:szCs w:val="28"/>
          <w:lang w:val="ru-RU"/>
        </w:rPr>
        <w:t>п</w:t>
      </w:r>
      <w:r w:rsidRPr="00AF16F1">
        <w:rPr>
          <w:sz w:val="28"/>
          <w:szCs w:val="28"/>
          <w:lang w:val="ru-RU"/>
        </w:rPr>
        <w:t>ных районах водятся тушканчики. На сухих склонах холмов можно встретить норы серого сурка. Зайцев в Новосибирской области 2 вида — беляк и русак. По всей территории области обитают лисы и волки.</w:t>
      </w:r>
    </w:p>
    <w:p w:rsidR="004757A7" w:rsidRPr="00AF16F1" w:rsidRDefault="004757A7" w:rsidP="003B2FF9">
      <w:pPr>
        <w:pStyle w:val="a1"/>
        <w:rPr>
          <w:sz w:val="28"/>
          <w:szCs w:val="28"/>
          <w:lang w:val="ru-RU"/>
        </w:rPr>
      </w:pPr>
      <w:r w:rsidRPr="00AF16F1">
        <w:rPr>
          <w:sz w:val="28"/>
          <w:szCs w:val="28"/>
          <w:lang w:val="ru-RU"/>
        </w:rPr>
        <w:t>В области отмечено около 300 видов птиц. Большинство видов — п</w:t>
      </w:r>
      <w:r w:rsidRPr="00AF16F1">
        <w:rPr>
          <w:sz w:val="28"/>
          <w:szCs w:val="28"/>
          <w:lang w:val="ru-RU"/>
        </w:rPr>
        <w:t>е</w:t>
      </w:r>
      <w:r w:rsidRPr="00AF16F1">
        <w:rPr>
          <w:sz w:val="28"/>
          <w:szCs w:val="28"/>
          <w:lang w:val="ru-RU"/>
        </w:rPr>
        <w:t>релетные и кочующие, но есть и оседлые. 45 видов птиц являются объектом охоты, а 76 относятся к редким и охраняются. Из редких видов стоит отм</w:t>
      </w:r>
      <w:r w:rsidRPr="00AF16F1">
        <w:rPr>
          <w:sz w:val="28"/>
          <w:szCs w:val="28"/>
          <w:lang w:val="ru-RU"/>
        </w:rPr>
        <w:t>е</w:t>
      </w:r>
      <w:r w:rsidRPr="00AF16F1">
        <w:rPr>
          <w:sz w:val="28"/>
          <w:szCs w:val="28"/>
          <w:lang w:val="ru-RU"/>
        </w:rPr>
        <w:t>тить черного аиста, скопу, орлана-белохвоста, беркута, осоеда, сапсана, бе</w:t>
      </w:r>
      <w:r w:rsidRPr="00AF16F1">
        <w:rPr>
          <w:sz w:val="28"/>
          <w:szCs w:val="28"/>
          <w:lang w:val="ru-RU"/>
        </w:rPr>
        <w:t>р</w:t>
      </w:r>
      <w:r w:rsidRPr="00AF16F1">
        <w:rPr>
          <w:sz w:val="28"/>
          <w:szCs w:val="28"/>
          <w:lang w:val="ru-RU"/>
        </w:rPr>
        <w:t>кута, луня. Изредка из Казахстана залетают экзотические фламинго. Мног</w:t>
      </w:r>
      <w:r w:rsidRPr="00AF16F1">
        <w:rPr>
          <w:sz w:val="28"/>
          <w:szCs w:val="28"/>
          <w:lang w:val="ru-RU"/>
        </w:rPr>
        <w:t>о</w:t>
      </w:r>
      <w:r w:rsidRPr="00AF16F1">
        <w:rPr>
          <w:sz w:val="28"/>
          <w:szCs w:val="28"/>
          <w:lang w:val="ru-RU"/>
        </w:rPr>
        <w:t>численны водные и околоводные птицы. Это разнообразные виды поганок, гусей, уток, чаек, куликов. Есть выпь, серая цапля, лебеди, чернозобая гагара, розовый и кудрявый пеликаны. Через озера Барабинской низменности пр</w:t>
      </w:r>
      <w:r w:rsidRPr="00AF16F1">
        <w:rPr>
          <w:sz w:val="28"/>
          <w:szCs w:val="28"/>
          <w:lang w:val="ru-RU"/>
        </w:rPr>
        <w:t>о</w:t>
      </w:r>
      <w:r w:rsidRPr="00AF16F1">
        <w:rPr>
          <w:sz w:val="28"/>
          <w:szCs w:val="28"/>
          <w:lang w:val="ru-RU"/>
        </w:rPr>
        <w:t>ходят пути миграции многих перелетных птиц, поэтому озерная система оз</w:t>
      </w:r>
      <w:r w:rsidRPr="00AF16F1">
        <w:rPr>
          <w:sz w:val="28"/>
          <w:szCs w:val="28"/>
          <w:lang w:val="ru-RU"/>
        </w:rPr>
        <w:t>е</w:t>
      </w:r>
      <w:r w:rsidRPr="00AF16F1">
        <w:rPr>
          <w:sz w:val="28"/>
          <w:szCs w:val="28"/>
          <w:lang w:val="ru-RU"/>
        </w:rPr>
        <w:t>ра Чаны имеет международное значение как важное место обитания вод</w:t>
      </w:r>
      <w:r w:rsidRPr="00AF16F1">
        <w:rPr>
          <w:sz w:val="28"/>
          <w:szCs w:val="28"/>
          <w:lang w:val="ru-RU"/>
        </w:rPr>
        <w:t>о</w:t>
      </w:r>
      <w:r w:rsidRPr="00AF16F1">
        <w:rPr>
          <w:sz w:val="28"/>
          <w:szCs w:val="28"/>
          <w:lang w:val="ru-RU"/>
        </w:rPr>
        <w:t>плавающих птиц. Самая большая птица области — беркут, размах его крыл</w:t>
      </w:r>
      <w:r w:rsidRPr="00AF16F1">
        <w:rPr>
          <w:sz w:val="28"/>
          <w:szCs w:val="28"/>
          <w:lang w:val="ru-RU"/>
        </w:rPr>
        <w:t>ь</w:t>
      </w:r>
      <w:r w:rsidRPr="00AF16F1">
        <w:rPr>
          <w:sz w:val="28"/>
          <w:szCs w:val="28"/>
          <w:lang w:val="ru-RU"/>
        </w:rPr>
        <w:t>ев достигает 2 м. Среди хищных птиц 10 видов сов. Самая крупная сова — филин, самая мелкая — сычик воробьиный, размером с воробья. Дневных хищников 21 вид — это соколы, ястребы, канюки, орлы. В лесах распростр</w:t>
      </w:r>
      <w:r w:rsidRPr="00AF16F1">
        <w:rPr>
          <w:sz w:val="28"/>
          <w:szCs w:val="28"/>
          <w:lang w:val="ru-RU"/>
        </w:rPr>
        <w:t>а</w:t>
      </w:r>
      <w:r w:rsidRPr="00AF16F1">
        <w:rPr>
          <w:sz w:val="28"/>
          <w:szCs w:val="28"/>
          <w:lang w:val="ru-RU"/>
        </w:rPr>
        <w:t>нены: рябчик, тетерев, глухарь. В реках и озерах области встречается более 30 видов рыб. Наиболее распространены окунь, карась, лещ.</w:t>
      </w:r>
    </w:p>
    <w:p w:rsidR="004757A7" w:rsidRPr="00AF16F1" w:rsidRDefault="004757A7" w:rsidP="003B2FF9">
      <w:pPr>
        <w:pStyle w:val="a1"/>
        <w:rPr>
          <w:sz w:val="28"/>
          <w:szCs w:val="28"/>
          <w:lang w:val="ru-RU"/>
        </w:rPr>
      </w:pPr>
      <w:r w:rsidRPr="00AF16F1">
        <w:rPr>
          <w:sz w:val="28"/>
          <w:szCs w:val="28"/>
          <w:lang w:val="ru-RU"/>
        </w:rPr>
        <w:t>На территории области четко выражена широтная зональность в расп</w:t>
      </w:r>
      <w:r w:rsidRPr="00AF16F1">
        <w:rPr>
          <w:sz w:val="28"/>
          <w:szCs w:val="28"/>
          <w:lang w:val="ru-RU"/>
        </w:rPr>
        <w:t>о</w:t>
      </w:r>
      <w:r w:rsidRPr="00AF16F1">
        <w:rPr>
          <w:sz w:val="28"/>
          <w:szCs w:val="28"/>
          <w:lang w:val="ru-RU"/>
        </w:rPr>
        <w:t>ложении различных типов почв и растительности. Большая часть территории области находится в подзоне лесостепи. Приобская лесостепь представляет собой высокую равнину, расчлененную речными долинами, балками, овр</w:t>
      </w:r>
      <w:r w:rsidRPr="00AF16F1">
        <w:rPr>
          <w:sz w:val="28"/>
          <w:szCs w:val="28"/>
          <w:lang w:val="ru-RU"/>
        </w:rPr>
        <w:t>а</w:t>
      </w:r>
      <w:r w:rsidRPr="00AF16F1">
        <w:rPr>
          <w:sz w:val="28"/>
          <w:szCs w:val="28"/>
          <w:lang w:val="ru-RU"/>
        </w:rPr>
        <w:t>гами. Лесостепь Сибири относится к районам с неравномерным увлажнением — то засуха, то многодневные дожди, поэтому урожаи сельскохозяйстве</w:t>
      </w:r>
      <w:r w:rsidRPr="00AF16F1">
        <w:rPr>
          <w:sz w:val="28"/>
          <w:szCs w:val="28"/>
          <w:lang w:val="ru-RU"/>
        </w:rPr>
        <w:t>н</w:t>
      </w:r>
      <w:r w:rsidRPr="00AF16F1">
        <w:rPr>
          <w:sz w:val="28"/>
          <w:szCs w:val="28"/>
          <w:lang w:val="ru-RU"/>
        </w:rPr>
        <w:t xml:space="preserve">ных культур здесь сравнительно невелики. </w:t>
      </w:r>
    </w:p>
    <w:p w:rsidR="004757A7" w:rsidRPr="00AF16F1" w:rsidRDefault="004757A7" w:rsidP="003B2FF9">
      <w:pPr>
        <w:pStyle w:val="a1"/>
        <w:rPr>
          <w:sz w:val="28"/>
          <w:szCs w:val="28"/>
          <w:lang w:val="ru-RU"/>
        </w:rPr>
      </w:pPr>
      <w:r w:rsidRPr="00AF16F1">
        <w:rPr>
          <w:sz w:val="28"/>
          <w:szCs w:val="28"/>
          <w:lang w:val="ru-RU"/>
        </w:rPr>
        <w:t>Кроме естественной растительности, обширные пространства области заняты полями, на которых выращиваются сельскохозяйственные культуры. На территории Новосибирской области произрастает около 400 видов раст</w:t>
      </w:r>
      <w:r w:rsidRPr="00AF16F1">
        <w:rPr>
          <w:sz w:val="28"/>
          <w:szCs w:val="28"/>
          <w:lang w:val="ru-RU"/>
        </w:rPr>
        <w:t>е</w:t>
      </w:r>
      <w:r w:rsidRPr="00AF16F1">
        <w:rPr>
          <w:sz w:val="28"/>
          <w:szCs w:val="28"/>
          <w:lang w:val="ru-RU"/>
        </w:rPr>
        <w:t>ний, используемых в народной и официальной медицине. Наиболее богат</w:t>
      </w:r>
      <w:r w:rsidRPr="00AF16F1">
        <w:rPr>
          <w:sz w:val="28"/>
          <w:szCs w:val="28"/>
          <w:lang w:val="ru-RU"/>
        </w:rPr>
        <w:t>ы</w:t>
      </w:r>
      <w:r w:rsidRPr="00AF16F1">
        <w:rPr>
          <w:sz w:val="28"/>
          <w:szCs w:val="28"/>
          <w:lang w:val="ru-RU"/>
        </w:rPr>
        <w:t>ми по видовому составу и запасам сырья являются районы правобережья Оби (Салаирский кряж), а также северные районы области.</w:t>
      </w:r>
    </w:p>
    <w:p w:rsidR="004757A7" w:rsidRPr="00AF16F1" w:rsidRDefault="004757A7" w:rsidP="00BA0D34">
      <w:pPr>
        <w:pStyle w:val="30"/>
        <w:rPr>
          <w:i w:val="0"/>
          <w:sz w:val="28"/>
          <w:szCs w:val="28"/>
        </w:rPr>
      </w:pPr>
      <w:bookmarkStart w:id="44" w:name="_Toc522808442"/>
      <w:bookmarkStart w:id="45" w:name="_Toc167783607"/>
      <w:bookmarkEnd w:id="38"/>
      <w:bookmarkEnd w:id="39"/>
      <w:bookmarkEnd w:id="40"/>
      <w:r w:rsidRPr="00AF16F1">
        <w:rPr>
          <w:i w:val="0"/>
          <w:sz w:val="28"/>
          <w:szCs w:val="28"/>
        </w:rPr>
        <w:t>2.1.3 Демографическая ситуация</w:t>
      </w:r>
      <w:bookmarkEnd w:id="44"/>
      <w:bookmarkEnd w:id="45"/>
    </w:p>
    <w:p w:rsidR="004757A7" w:rsidRPr="00AF16F1" w:rsidRDefault="004757A7" w:rsidP="007A10C5">
      <w:pPr>
        <w:ind w:firstLine="709"/>
        <w:rPr>
          <w:sz w:val="28"/>
          <w:szCs w:val="28"/>
          <w:lang w:eastAsia="ar-SA" w:bidi="en-US"/>
        </w:rPr>
      </w:pPr>
      <w:bookmarkStart w:id="46" w:name="_Toc370201485"/>
      <w:r w:rsidRPr="00AF16F1">
        <w:rPr>
          <w:sz w:val="28"/>
          <w:szCs w:val="28"/>
          <w:lang w:eastAsia="ar-SA" w:bidi="en-US"/>
        </w:rPr>
        <w:t>Важнейшими социально-экономическими показателями формирования градостроительной системы любого уровня является динамика численности населения. Наряду с природной, экономической и экологической составля</w:t>
      </w:r>
      <w:r w:rsidRPr="00AF16F1">
        <w:rPr>
          <w:sz w:val="28"/>
          <w:szCs w:val="28"/>
          <w:lang w:eastAsia="ar-SA" w:bidi="en-US"/>
        </w:rPr>
        <w:t>ю</w:t>
      </w:r>
      <w:r w:rsidRPr="00AF16F1">
        <w:rPr>
          <w:sz w:val="28"/>
          <w:szCs w:val="28"/>
          <w:lang w:eastAsia="ar-SA" w:bidi="en-US"/>
        </w:rPr>
        <w:t>щими они выступают в качестве основного фактора, влияющего на сбаланс</w:t>
      </w:r>
      <w:r w:rsidRPr="00AF16F1">
        <w:rPr>
          <w:sz w:val="28"/>
          <w:szCs w:val="28"/>
          <w:lang w:eastAsia="ar-SA" w:bidi="en-US"/>
        </w:rPr>
        <w:t>и</w:t>
      </w:r>
      <w:r w:rsidRPr="00AF16F1">
        <w:rPr>
          <w:sz w:val="28"/>
          <w:szCs w:val="28"/>
          <w:lang w:eastAsia="ar-SA" w:bidi="en-US"/>
        </w:rPr>
        <w:lastRenderedPageBreak/>
        <w:t>рованное и устойчивое развитие территории Новопреображенского сельсов</w:t>
      </w:r>
      <w:r w:rsidRPr="00AF16F1">
        <w:rPr>
          <w:sz w:val="28"/>
          <w:szCs w:val="28"/>
          <w:lang w:eastAsia="ar-SA" w:bidi="en-US"/>
        </w:rPr>
        <w:t>е</w:t>
      </w:r>
      <w:r w:rsidRPr="00AF16F1">
        <w:rPr>
          <w:sz w:val="28"/>
          <w:szCs w:val="28"/>
          <w:lang w:eastAsia="ar-SA" w:bidi="en-US"/>
        </w:rPr>
        <w:t>та.</w:t>
      </w:r>
    </w:p>
    <w:p w:rsidR="004757A7" w:rsidRPr="00AF16F1" w:rsidRDefault="004757A7" w:rsidP="007A10C5">
      <w:pPr>
        <w:ind w:firstLine="709"/>
        <w:rPr>
          <w:sz w:val="28"/>
          <w:szCs w:val="28"/>
          <w:lang w:eastAsia="ar-SA" w:bidi="en-US"/>
        </w:rPr>
      </w:pPr>
      <w:r w:rsidRPr="00AF16F1">
        <w:rPr>
          <w:sz w:val="28"/>
          <w:szCs w:val="28"/>
          <w:lang w:eastAsia="ar-SA" w:bidi="en-US"/>
        </w:rPr>
        <w:t>Динамика изменения численности населения Новопреображенского сельсовета за последние 5 лет проанализирована в таблице 2.1. (по данным Федеральной службы государственной статистики).</w:t>
      </w:r>
    </w:p>
    <w:p w:rsidR="004757A7" w:rsidRPr="00AF16F1" w:rsidRDefault="004757A7" w:rsidP="007E1254">
      <w:pPr>
        <w:pStyle w:val="a1"/>
        <w:keepNext/>
        <w:jc w:val="right"/>
        <w:rPr>
          <w:b/>
          <w:sz w:val="28"/>
          <w:szCs w:val="28"/>
          <w:lang w:val="ru-RU"/>
        </w:rPr>
      </w:pPr>
      <w:r w:rsidRPr="00AF16F1">
        <w:rPr>
          <w:b/>
          <w:sz w:val="28"/>
          <w:szCs w:val="28"/>
          <w:lang w:val="ru-RU"/>
        </w:rPr>
        <w:t>Таблица 2.1</w:t>
      </w:r>
    </w:p>
    <w:p w:rsidR="004757A7" w:rsidRPr="00AF16F1" w:rsidRDefault="004757A7" w:rsidP="00D765A2">
      <w:pPr>
        <w:keepNext/>
        <w:suppressAutoHyphens/>
        <w:spacing w:after="120"/>
        <w:jc w:val="center"/>
        <w:rPr>
          <w:b/>
          <w:sz w:val="28"/>
          <w:szCs w:val="28"/>
          <w:lang w:eastAsia="ar-SA" w:bidi="en-US"/>
        </w:rPr>
      </w:pPr>
      <w:r w:rsidRPr="00AF16F1">
        <w:rPr>
          <w:b/>
          <w:sz w:val="28"/>
          <w:szCs w:val="28"/>
          <w:lang w:eastAsia="ar-SA" w:bidi="en-US"/>
        </w:rPr>
        <w:t xml:space="preserve">Динамика изменения численности населения </w:t>
      </w:r>
      <w:r w:rsidRPr="00AF16F1">
        <w:rPr>
          <w:b/>
          <w:bCs/>
          <w:sz w:val="28"/>
          <w:szCs w:val="28"/>
          <w:lang w:eastAsia="ar-SA" w:bidi="en-US"/>
        </w:rPr>
        <w:t>Новопреображенского</w:t>
      </w:r>
      <w:r w:rsidRPr="00AF16F1">
        <w:rPr>
          <w:sz w:val="28"/>
          <w:szCs w:val="28"/>
          <w:lang w:eastAsia="ar-SA" w:bidi="en-US"/>
        </w:rPr>
        <w:t xml:space="preserve"> </w:t>
      </w:r>
      <w:r w:rsidRPr="00AF16F1">
        <w:rPr>
          <w:b/>
          <w:sz w:val="28"/>
          <w:szCs w:val="28"/>
          <w:lang w:eastAsia="ar-SA" w:bidi="en-US"/>
        </w:rPr>
        <w:t>сельсовета, чел (данные на начало года)</w:t>
      </w: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28" w:type="dxa"/>
          <w:right w:w="28" w:type="dxa"/>
        </w:tblCellMar>
        <w:tblLook w:val="04A0"/>
      </w:tblPr>
      <w:tblGrid>
        <w:gridCol w:w="3697"/>
        <w:gridCol w:w="1144"/>
        <w:gridCol w:w="1144"/>
        <w:gridCol w:w="1144"/>
        <w:gridCol w:w="1144"/>
        <w:gridCol w:w="1137"/>
      </w:tblGrid>
      <w:tr w:rsidR="004757A7" w:rsidRPr="00AF16F1" w:rsidTr="00EF7FB9">
        <w:tc>
          <w:tcPr>
            <w:tcW w:w="1964" w:type="pct"/>
            <w:shd w:val="clear" w:color="auto" w:fill="auto"/>
            <w:vAlign w:val="center"/>
          </w:tcPr>
          <w:p w:rsidR="004757A7" w:rsidRPr="00AF16F1" w:rsidRDefault="004757A7" w:rsidP="00EF7FB9">
            <w:pPr>
              <w:jc w:val="center"/>
              <w:rPr>
                <w:b/>
              </w:rPr>
            </w:pPr>
            <w:r w:rsidRPr="00AF16F1">
              <w:rPr>
                <w:b/>
                <w:sz w:val="22"/>
                <w:szCs w:val="22"/>
              </w:rPr>
              <w:t>Показатели</w:t>
            </w:r>
          </w:p>
        </w:tc>
        <w:tc>
          <w:tcPr>
            <w:tcW w:w="608" w:type="pct"/>
            <w:shd w:val="clear" w:color="auto" w:fill="auto"/>
            <w:vAlign w:val="center"/>
          </w:tcPr>
          <w:p w:rsidR="004757A7" w:rsidRPr="00AF16F1" w:rsidRDefault="004757A7" w:rsidP="00EF7FB9">
            <w:pPr>
              <w:jc w:val="center"/>
              <w:rPr>
                <w:b/>
              </w:rPr>
            </w:pPr>
            <w:r w:rsidRPr="00AF16F1">
              <w:rPr>
                <w:b/>
                <w:sz w:val="22"/>
                <w:szCs w:val="22"/>
              </w:rPr>
              <w:t>2020 год</w:t>
            </w:r>
          </w:p>
        </w:tc>
        <w:tc>
          <w:tcPr>
            <w:tcW w:w="608" w:type="pct"/>
            <w:shd w:val="clear" w:color="auto" w:fill="auto"/>
            <w:vAlign w:val="center"/>
          </w:tcPr>
          <w:p w:rsidR="004757A7" w:rsidRPr="00AF16F1" w:rsidRDefault="004757A7" w:rsidP="00EF7FB9">
            <w:pPr>
              <w:jc w:val="center"/>
              <w:rPr>
                <w:b/>
              </w:rPr>
            </w:pPr>
            <w:r w:rsidRPr="00AF16F1">
              <w:rPr>
                <w:b/>
                <w:sz w:val="22"/>
                <w:szCs w:val="22"/>
              </w:rPr>
              <w:t>2021 год</w:t>
            </w:r>
          </w:p>
        </w:tc>
        <w:tc>
          <w:tcPr>
            <w:tcW w:w="608" w:type="pct"/>
            <w:shd w:val="clear" w:color="auto" w:fill="auto"/>
            <w:vAlign w:val="center"/>
          </w:tcPr>
          <w:p w:rsidR="004757A7" w:rsidRPr="00AF16F1" w:rsidRDefault="004757A7" w:rsidP="00EF7FB9">
            <w:pPr>
              <w:jc w:val="center"/>
              <w:rPr>
                <w:b/>
              </w:rPr>
            </w:pPr>
            <w:r w:rsidRPr="00AF16F1">
              <w:rPr>
                <w:b/>
                <w:sz w:val="22"/>
                <w:szCs w:val="22"/>
              </w:rPr>
              <w:t>2022 год</w:t>
            </w:r>
          </w:p>
        </w:tc>
        <w:tc>
          <w:tcPr>
            <w:tcW w:w="608" w:type="pct"/>
            <w:shd w:val="clear" w:color="auto" w:fill="auto"/>
            <w:vAlign w:val="center"/>
          </w:tcPr>
          <w:p w:rsidR="004757A7" w:rsidRPr="00AF16F1" w:rsidRDefault="004757A7" w:rsidP="00EF7FB9">
            <w:pPr>
              <w:jc w:val="center"/>
              <w:rPr>
                <w:b/>
              </w:rPr>
            </w:pPr>
            <w:r w:rsidRPr="00AF16F1">
              <w:rPr>
                <w:b/>
                <w:sz w:val="22"/>
                <w:szCs w:val="22"/>
              </w:rPr>
              <w:t>2023 год</w:t>
            </w:r>
          </w:p>
        </w:tc>
        <w:tc>
          <w:tcPr>
            <w:tcW w:w="604" w:type="pct"/>
            <w:shd w:val="clear" w:color="auto" w:fill="auto"/>
            <w:vAlign w:val="center"/>
          </w:tcPr>
          <w:p w:rsidR="004757A7" w:rsidRPr="00AF16F1" w:rsidRDefault="004757A7" w:rsidP="00EF7FB9">
            <w:pPr>
              <w:jc w:val="center"/>
              <w:rPr>
                <w:b/>
              </w:rPr>
            </w:pPr>
            <w:r w:rsidRPr="00AF16F1">
              <w:rPr>
                <w:b/>
                <w:sz w:val="22"/>
                <w:szCs w:val="22"/>
              </w:rPr>
              <w:t>2024 год</w:t>
            </w:r>
          </w:p>
        </w:tc>
      </w:tr>
      <w:tr w:rsidR="004757A7" w:rsidRPr="00AF16F1" w:rsidTr="00E14AF3">
        <w:trPr>
          <w:trHeight w:val="95"/>
        </w:trPr>
        <w:tc>
          <w:tcPr>
            <w:tcW w:w="1964" w:type="pct"/>
            <w:shd w:val="clear" w:color="auto" w:fill="auto"/>
            <w:vAlign w:val="center"/>
          </w:tcPr>
          <w:p w:rsidR="004757A7" w:rsidRPr="00AF16F1" w:rsidRDefault="004757A7" w:rsidP="009F3FF9">
            <w:pPr>
              <w:jc w:val="left"/>
              <w:rPr>
                <w:bCs/>
              </w:rPr>
            </w:pPr>
            <w:r w:rsidRPr="00AF16F1">
              <w:rPr>
                <w:bCs/>
                <w:sz w:val="22"/>
                <w:szCs w:val="22"/>
              </w:rPr>
              <w:t>Численность населения, чел</w:t>
            </w:r>
          </w:p>
        </w:tc>
        <w:tc>
          <w:tcPr>
            <w:tcW w:w="608" w:type="pct"/>
            <w:shd w:val="clear" w:color="auto" w:fill="auto"/>
            <w:vAlign w:val="bottom"/>
          </w:tcPr>
          <w:p w:rsidR="004757A7" w:rsidRPr="00AF16F1" w:rsidRDefault="004757A7" w:rsidP="009F3FF9">
            <w:pPr>
              <w:jc w:val="center"/>
              <w:rPr>
                <w:bCs/>
              </w:rPr>
            </w:pPr>
            <w:r w:rsidRPr="00AF16F1">
              <w:rPr>
                <w:bCs/>
                <w:sz w:val="22"/>
                <w:szCs w:val="22"/>
              </w:rPr>
              <w:t>845</w:t>
            </w:r>
          </w:p>
        </w:tc>
        <w:tc>
          <w:tcPr>
            <w:tcW w:w="608" w:type="pct"/>
            <w:shd w:val="clear" w:color="auto" w:fill="auto"/>
            <w:vAlign w:val="bottom"/>
          </w:tcPr>
          <w:p w:rsidR="004757A7" w:rsidRPr="00AF16F1" w:rsidRDefault="004757A7" w:rsidP="009F3FF9">
            <w:pPr>
              <w:jc w:val="center"/>
              <w:rPr>
                <w:bCs/>
              </w:rPr>
            </w:pPr>
            <w:r w:rsidRPr="00AF16F1">
              <w:rPr>
                <w:bCs/>
                <w:sz w:val="22"/>
                <w:szCs w:val="22"/>
              </w:rPr>
              <w:t>841</w:t>
            </w:r>
          </w:p>
        </w:tc>
        <w:tc>
          <w:tcPr>
            <w:tcW w:w="608" w:type="pct"/>
            <w:shd w:val="clear" w:color="auto" w:fill="auto"/>
            <w:vAlign w:val="center"/>
          </w:tcPr>
          <w:p w:rsidR="004757A7" w:rsidRPr="00AF16F1" w:rsidRDefault="004757A7" w:rsidP="009F3FF9">
            <w:pPr>
              <w:jc w:val="center"/>
              <w:rPr>
                <w:bCs/>
              </w:rPr>
            </w:pPr>
            <w:r w:rsidRPr="00AF16F1">
              <w:rPr>
                <w:rFonts w:cs="Arial"/>
                <w:sz w:val="22"/>
                <w:szCs w:val="22"/>
              </w:rPr>
              <w:t>637</w:t>
            </w:r>
          </w:p>
        </w:tc>
        <w:tc>
          <w:tcPr>
            <w:tcW w:w="608" w:type="pct"/>
            <w:shd w:val="clear" w:color="auto" w:fill="auto"/>
            <w:vAlign w:val="center"/>
          </w:tcPr>
          <w:p w:rsidR="004757A7" w:rsidRPr="00AF16F1" w:rsidRDefault="004757A7" w:rsidP="009F3FF9">
            <w:pPr>
              <w:jc w:val="center"/>
              <w:rPr>
                <w:bCs/>
              </w:rPr>
            </w:pPr>
            <w:r w:rsidRPr="00AF16F1">
              <w:rPr>
                <w:rFonts w:cs="Arial"/>
                <w:color w:val="000000"/>
                <w:sz w:val="22"/>
                <w:szCs w:val="22"/>
              </w:rPr>
              <w:t>609</w:t>
            </w:r>
          </w:p>
        </w:tc>
        <w:tc>
          <w:tcPr>
            <w:tcW w:w="604" w:type="pct"/>
            <w:shd w:val="clear" w:color="auto" w:fill="auto"/>
            <w:vAlign w:val="bottom"/>
          </w:tcPr>
          <w:p w:rsidR="004757A7" w:rsidRPr="00AF16F1" w:rsidRDefault="004757A7" w:rsidP="009F3FF9">
            <w:pPr>
              <w:jc w:val="center"/>
              <w:rPr>
                <w:bCs/>
              </w:rPr>
            </w:pPr>
            <w:r w:rsidRPr="00AF16F1">
              <w:rPr>
                <w:bCs/>
                <w:sz w:val="22"/>
                <w:szCs w:val="22"/>
              </w:rPr>
              <w:t>586</w:t>
            </w:r>
          </w:p>
        </w:tc>
      </w:tr>
    </w:tbl>
    <w:p w:rsidR="004757A7" w:rsidRPr="00AF16F1" w:rsidRDefault="004757A7" w:rsidP="006B1840">
      <w:pPr>
        <w:spacing w:before="120"/>
        <w:ind w:firstLine="709"/>
        <w:rPr>
          <w:sz w:val="28"/>
          <w:szCs w:val="28"/>
          <w:lang w:eastAsia="ar-SA" w:bidi="en-US"/>
        </w:rPr>
      </w:pPr>
      <w:r w:rsidRPr="00AF16F1">
        <w:rPr>
          <w:sz w:val="28"/>
          <w:szCs w:val="28"/>
          <w:lang w:eastAsia="ar-SA" w:bidi="en-US"/>
        </w:rPr>
        <w:t>Из таблицы 2.1 следует, что с 2020 г. по 2024 г. численность населения Новопреображенского сельсовета имеет тенденцию снижения (на 259 чел.).</w:t>
      </w:r>
    </w:p>
    <w:p w:rsidR="004757A7" w:rsidRPr="00AF16F1" w:rsidRDefault="004757A7" w:rsidP="007D0185">
      <w:pPr>
        <w:suppressAutoHyphens/>
        <w:jc w:val="right"/>
        <w:rPr>
          <w:b/>
          <w:sz w:val="28"/>
          <w:szCs w:val="28"/>
          <w:lang w:eastAsia="ar-SA" w:bidi="en-US"/>
        </w:rPr>
      </w:pPr>
      <w:r w:rsidRPr="00AF16F1">
        <w:rPr>
          <w:b/>
          <w:sz w:val="28"/>
          <w:szCs w:val="28"/>
          <w:lang w:eastAsia="ar-SA" w:bidi="en-US"/>
        </w:rPr>
        <w:t xml:space="preserve">Рисунок 2.1 </w:t>
      </w:r>
    </w:p>
    <w:p w:rsidR="004757A7" w:rsidRPr="00AF16F1" w:rsidRDefault="004757A7" w:rsidP="007D0185">
      <w:pPr>
        <w:suppressAutoHyphens/>
        <w:jc w:val="center"/>
        <w:rPr>
          <w:b/>
          <w:sz w:val="28"/>
          <w:szCs w:val="28"/>
          <w:lang w:eastAsia="ar-SA" w:bidi="en-US"/>
        </w:rPr>
      </w:pPr>
      <w:r w:rsidRPr="00AF16F1">
        <w:rPr>
          <w:b/>
          <w:sz w:val="28"/>
          <w:szCs w:val="28"/>
          <w:lang w:eastAsia="ar-SA" w:bidi="en-US"/>
        </w:rPr>
        <w:t xml:space="preserve">Динамика изменения численности населения </w:t>
      </w:r>
      <w:r w:rsidRPr="00AF16F1">
        <w:rPr>
          <w:b/>
          <w:bCs/>
          <w:sz w:val="28"/>
          <w:szCs w:val="28"/>
          <w:lang w:eastAsia="ar-SA" w:bidi="en-US"/>
        </w:rPr>
        <w:t>Новопреображенского</w:t>
      </w:r>
      <w:r w:rsidRPr="00AF16F1">
        <w:rPr>
          <w:sz w:val="28"/>
          <w:szCs w:val="28"/>
          <w:lang w:eastAsia="ar-SA" w:bidi="en-US"/>
        </w:rPr>
        <w:t xml:space="preserve"> </w:t>
      </w:r>
      <w:r w:rsidRPr="00AF16F1">
        <w:rPr>
          <w:b/>
          <w:sz w:val="28"/>
          <w:szCs w:val="28"/>
          <w:lang w:eastAsia="ar-SA" w:bidi="en-US"/>
        </w:rPr>
        <w:t xml:space="preserve">сельсовета </w:t>
      </w:r>
      <w:r w:rsidRPr="00AF16F1">
        <w:rPr>
          <w:b/>
          <w:sz w:val="28"/>
          <w:szCs w:val="28"/>
          <w:lang w:eastAsia="ar-SA" w:bidi="en-US"/>
        </w:rPr>
        <w:br/>
        <w:t>(2020-2024 гг., данные на начало года)</w:t>
      </w:r>
    </w:p>
    <w:p w:rsidR="004757A7" w:rsidRPr="00AF16F1" w:rsidRDefault="004757A7" w:rsidP="00182961">
      <w:pPr>
        <w:spacing w:before="120"/>
        <w:ind w:firstLine="709"/>
        <w:jc w:val="center"/>
        <w:rPr>
          <w:sz w:val="28"/>
          <w:szCs w:val="28"/>
          <w:lang w:eastAsia="ar-SA" w:bidi="en-US"/>
        </w:rPr>
      </w:pPr>
      <w:r w:rsidRPr="00AF16F1">
        <w:rPr>
          <w:noProof/>
          <w:sz w:val="28"/>
          <w:szCs w:val="28"/>
          <w:shd w:val="clear" w:color="auto" w:fill="FFFFFF" w:themeFill="background1"/>
        </w:rPr>
        <w:drawing>
          <wp:inline distT="0" distB="0" distL="0" distR="0">
            <wp:extent cx="4219575" cy="1952625"/>
            <wp:effectExtent l="0" t="0" r="9525" b="952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4757A7" w:rsidRPr="00AF16F1" w:rsidRDefault="004757A7" w:rsidP="007E1254">
      <w:pPr>
        <w:spacing w:before="120"/>
        <w:ind w:firstLine="709"/>
        <w:rPr>
          <w:sz w:val="28"/>
          <w:szCs w:val="28"/>
          <w:lang w:eastAsia="ar-SA" w:bidi="en-US"/>
        </w:rPr>
      </w:pPr>
      <w:r w:rsidRPr="00AF16F1">
        <w:rPr>
          <w:sz w:val="28"/>
          <w:szCs w:val="28"/>
          <w:lang w:eastAsia="ar-SA" w:bidi="en-US"/>
        </w:rPr>
        <w:t>Показатели естественного воспроизводства населения Новопреобр</w:t>
      </w:r>
      <w:r w:rsidRPr="00AF16F1">
        <w:rPr>
          <w:sz w:val="28"/>
          <w:szCs w:val="28"/>
          <w:lang w:eastAsia="ar-SA" w:bidi="en-US"/>
        </w:rPr>
        <w:t>а</w:t>
      </w:r>
      <w:r w:rsidRPr="00AF16F1">
        <w:rPr>
          <w:sz w:val="28"/>
          <w:szCs w:val="28"/>
          <w:lang w:eastAsia="ar-SA" w:bidi="en-US"/>
        </w:rPr>
        <w:t>женского сельсовета представлены в таблице 2.2.</w:t>
      </w:r>
    </w:p>
    <w:p w:rsidR="004757A7" w:rsidRPr="00AF16F1" w:rsidRDefault="004757A7" w:rsidP="007D0185">
      <w:pPr>
        <w:pStyle w:val="a1"/>
        <w:keepNext/>
        <w:jc w:val="right"/>
        <w:rPr>
          <w:b/>
          <w:sz w:val="28"/>
          <w:szCs w:val="28"/>
          <w:lang w:val="ru-RU"/>
        </w:rPr>
      </w:pPr>
      <w:r w:rsidRPr="00AF16F1">
        <w:rPr>
          <w:b/>
          <w:sz w:val="28"/>
          <w:szCs w:val="28"/>
          <w:lang w:val="ru-RU"/>
        </w:rPr>
        <w:t>Таблица 2.2</w:t>
      </w:r>
    </w:p>
    <w:p w:rsidR="004757A7" w:rsidRPr="00AF16F1" w:rsidRDefault="004757A7" w:rsidP="00D643DE">
      <w:pPr>
        <w:keepNext/>
        <w:suppressAutoHyphens/>
        <w:spacing w:after="120"/>
        <w:jc w:val="center"/>
        <w:rPr>
          <w:b/>
          <w:sz w:val="28"/>
          <w:szCs w:val="28"/>
          <w:lang w:eastAsia="ar-SA" w:bidi="en-US"/>
        </w:rPr>
      </w:pPr>
      <w:r w:rsidRPr="00AF16F1">
        <w:rPr>
          <w:b/>
          <w:sz w:val="28"/>
          <w:szCs w:val="28"/>
          <w:lang w:eastAsia="ar-SA" w:bidi="en-US"/>
        </w:rPr>
        <w:t xml:space="preserve">Динамика показателей естественного воспроизводства населения </w:t>
      </w:r>
      <w:r w:rsidRPr="00AF16F1">
        <w:rPr>
          <w:b/>
          <w:bCs/>
          <w:sz w:val="28"/>
          <w:szCs w:val="28"/>
          <w:lang w:eastAsia="ar-SA" w:bidi="en-US"/>
        </w:rPr>
        <w:t>Новопреображенского</w:t>
      </w:r>
      <w:r w:rsidRPr="00AF16F1">
        <w:rPr>
          <w:sz w:val="28"/>
          <w:szCs w:val="28"/>
          <w:lang w:eastAsia="ar-SA" w:bidi="en-US"/>
        </w:rPr>
        <w:t xml:space="preserve"> </w:t>
      </w:r>
      <w:r w:rsidRPr="00AF16F1">
        <w:rPr>
          <w:b/>
          <w:sz w:val="28"/>
          <w:szCs w:val="28"/>
          <w:lang w:eastAsia="ar-SA" w:bidi="en-US"/>
        </w:rPr>
        <w:t>сельсовета, чел.</w:t>
      </w: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28" w:type="dxa"/>
          <w:right w:w="28" w:type="dxa"/>
        </w:tblCellMar>
        <w:tblLook w:val="06A0"/>
      </w:tblPr>
      <w:tblGrid>
        <w:gridCol w:w="5278"/>
        <w:gridCol w:w="858"/>
        <w:gridCol w:w="811"/>
        <w:gridCol w:w="821"/>
        <w:gridCol w:w="821"/>
        <w:gridCol w:w="821"/>
      </w:tblGrid>
      <w:tr w:rsidR="004757A7" w:rsidRPr="00AF16F1" w:rsidTr="00EF7FB9">
        <w:trPr>
          <w:trHeight w:val="354"/>
          <w:tblHeader/>
        </w:trPr>
        <w:tc>
          <w:tcPr>
            <w:tcW w:w="2805" w:type="pct"/>
            <w:shd w:val="clear" w:color="auto" w:fill="auto"/>
            <w:vAlign w:val="center"/>
          </w:tcPr>
          <w:p w:rsidR="004757A7" w:rsidRPr="00AF16F1" w:rsidRDefault="004757A7" w:rsidP="001C7031">
            <w:pPr>
              <w:jc w:val="center"/>
              <w:rPr>
                <w:b/>
                <w:bCs/>
                <w:color w:val="000000"/>
              </w:rPr>
            </w:pPr>
            <w:bookmarkStart w:id="47" w:name="_Hlk56754537"/>
            <w:r w:rsidRPr="00AF16F1">
              <w:rPr>
                <w:b/>
                <w:bCs/>
                <w:color w:val="000000"/>
                <w:sz w:val="22"/>
                <w:szCs w:val="22"/>
              </w:rPr>
              <w:t>Показатели</w:t>
            </w:r>
          </w:p>
        </w:tc>
        <w:tc>
          <w:tcPr>
            <w:tcW w:w="456" w:type="pct"/>
            <w:shd w:val="clear" w:color="auto" w:fill="auto"/>
            <w:vAlign w:val="center"/>
          </w:tcPr>
          <w:p w:rsidR="004757A7" w:rsidRPr="00AF16F1" w:rsidRDefault="004757A7" w:rsidP="001C7031">
            <w:pPr>
              <w:jc w:val="center"/>
              <w:rPr>
                <w:b/>
                <w:bCs/>
                <w:color w:val="000000"/>
              </w:rPr>
            </w:pPr>
            <w:r w:rsidRPr="00AF16F1">
              <w:rPr>
                <w:b/>
                <w:sz w:val="22"/>
                <w:szCs w:val="22"/>
              </w:rPr>
              <w:t>2020 год</w:t>
            </w:r>
          </w:p>
        </w:tc>
        <w:tc>
          <w:tcPr>
            <w:tcW w:w="431" w:type="pct"/>
            <w:shd w:val="clear" w:color="auto" w:fill="auto"/>
            <w:vAlign w:val="center"/>
          </w:tcPr>
          <w:p w:rsidR="004757A7" w:rsidRPr="00AF16F1" w:rsidRDefault="004757A7" w:rsidP="001C7031">
            <w:pPr>
              <w:jc w:val="center"/>
              <w:rPr>
                <w:b/>
                <w:bCs/>
                <w:color w:val="000000"/>
              </w:rPr>
            </w:pPr>
            <w:r w:rsidRPr="00AF16F1">
              <w:rPr>
                <w:b/>
                <w:sz w:val="22"/>
                <w:szCs w:val="22"/>
              </w:rPr>
              <w:t>2021 год</w:t>
            </w:r>
          </w:p>
        </w:tc>
        <w:tc>
          <w:tcPr>
            <w:tcW w:w="436" w:type="pct"/>
            <w:shd w:val="clear" w:color="auto" w:fill="auto"/>
            <w:vAlign w:val="center"/>
          </w:tcPr>
          <w:p w:rsidR="004757A7" w:rsidRPr="00AF16F1" w:rsidRDefault="004757A7" w:rsidP="001C7031">
            <w:pPr>
              <w:jc w:val="center"/>
              <w:rPr>
                <w:b/>
                <w:bCs/>
                <w:color w:val="000000"/>
              </w:rPr>
            </w:pPr>
            <w:r w:rsidRPr="00AF16F1">
              <w:rPr>
                <w:b/>
                <w:sz w:val="22"/>
                <w:szCs w:val="22"/>
              </w:rPr>
              <w:t>2022 год</w:t>
            </w:r>
          </w:p>
        </w:tc>
        <w:tc>
          <w:tcPr>
            <w:tcW w:w="436" w:type="pct"/>
            <w:shd w:val="clear" w:color="auto" w:fill="auto"/>
            <w:vAlign w:val="center"/>
          </w:tcPr>
          <w:p w:rsidR="004757A7" w:rsidRPr="00AF16F1" w:rsidRDefault="004757A7" w:rsidP="001C7031">
            <w:pPr>
              <w:jc w:val="center"/>
              <w:rPr>
                <w:b/>
                <w:bCs/>
                <w:color w:val="000000"/>
              </w:rPr>
            </w:pPr>
            <w:r w:rsidRPr="00AF16F1">
              <w:rPr>
                <w:b/>
                <w:sz w:val="22"/>
                <w:szCs w:val="22"/>
              </w:rPr>
              <w:t>2023 год</w:t>
            </w:r>
          </w:p>
        </w:tc>
        <w:tc>
          <w:tcPr>
            <w:tcW w:w="436" w:type="pct"/>
            <w:shd w:val="clear" w:color="auto" w:fill="auto"/>
            <w:vAlign w:val="center"/>
          </w:tcPr>
          <w:p w:rsidR="004757A7" w:rsidRPr="00AF16F1" w:rsidRDefault="004757A7" w:rsidP="001C7031">
            <w:pPr>
              <w:jc w:val="center"/>
              <w:rPr>
                <w:b/>
                <w:bCs/>
                <w:color w:val="000000"/>
              </w:rPr>
            </w:pPr>
            <w:r w:rsidRPr="00AF16F1">
              <w:rPr>
                <w:b/>
                <w:sz w:val="22"/>
                <w:szCs w:val="22"/>
              </w:rPr>
              <w:t>2024 год</w:t>
            </w:r>
          </w:p>
        </w:tc>
      </w:tr>
      <w:tr w:rsidR="004757A7" w:rsidRPr="00AF16F1" w:rsidTr="0033715E">
        <w:trPr>
          <w:trHeight w:val="78"/>
        </w:trPr>
        <w:tc>
          <w:tcPr>
            <w:tcW w:w="2805" w:type="pct"/>
            <w:shd w:val="clear" w:color="auto" w:fill="auto"/>
            <w:vAlign w:val="center"/>
          </w:tcPr>
          <w:p w:rsidR="004757A7" w:rsidRPr="00AF16F1" w:rsidRDefault="004757A7" w:rsidP="00F359C3">
            <w:pPr>
              <w:jc w:val="left"/>
              <w:rPr>
                <w:color w:val="000000"/>
              </w:rPr>
            </w:pPr>
            <w:r w:rsidRPr="00AF16F1">
              <w:rPr>
                <w:color w:val="000000"/>
                <w:sz w:val="22"/>
                <w:szCs w:val="22"/>
              </w:rPr>
              <w:t>Число родившихся (без учета мертворожденных), чел.</w:t>
            </w:r>
          </w:p>
        </w:tc>
        <w:tc>
          <w:tcPr>
            <w:tcW w:w="456" w:type="pct"/>
            <w:shd w:val="clear" w:color="auto" w:fill="auto"/>
            <w:vAlign w:val="center"/>
          </w:tcPr>
          <w:p w:rsidR="004757A7" w:rsidRPr="00AF16F1" w:rsidRDefault="004757A7" w:rsidP="00F359C3">
            <w:pPr>
              <w:jc w:val="center"/>
              <w:rPr>
                <w:color w:val="000000"/>
              </w:rPr>
            </w:pPr>
            <w:r w:rsidRPr="00AF16F1">
              <w:rPr>
                <w:color w:val="000000"/>
                <w:sz w:val="22"/>
                <w:szCs w:val="22"/>
              </w:rPr>
              <w:t>13</w:t>
            </w:r>
          </w:p>
        </w:tc>
        <w:tc>
          <w:tcPr>
            <w:tcW w:w="431" w:type="pct"/>
            <w:shd w:val="clear" w:color="auto" w:fill="auto"/>
            <w:vAlign w:val="center"/>
          </w:tcPr>
          <w:p w:rsidR="004757A7" w:rsidRPr="00AF16F1" w:rsidRDefault="004757A7" w:rsidP="00F359C3">
            <w:pPr>
              <w:jc w:val="center"/>
              <w:rPr>
                <w:color w:val="000000"/>
              </w:rPr>
            </w:pPr>
            <w:r w:rsidRPr="00AF16F1">
              <w:rPr>
                <w:color w:val="000000"/>
                <w:sz w:val="22"/>
                <w:szCs w:val="22"/>
              </w:rPr>
              <w:t>5</w:t>
            </w:r>
          </w:p>
        </w:tc>
        <w:tc>
          <w:tcPr>
            <w:tcW w:w="436" w:type="pct"/>
            <w:shd w:val="clear" w:color="auto" w:fill="auto"/>
            <w:vAlign w:val="center"/>
          </w:tcPr>
          <w:p w:rsidR="004757A7" w:rsidRPr="00AF16F1" w:rsidRDefault="004757A7" w:rsidP="00F359C3">
            <w:pPr>
              <w:jc w:val="center"/>
              <w:rPr>
                <w:color w:val="000000"/>
              </w:rPr>
            </w:pPr>
            <w:r w:rsidRPr="00AF16F1">
              <w:rPr>
                <w:color w:val="000000"/>
                <w:sz w:val="22"/>
                <w:szCs w:val="22"/>
              </w:rPr>
              <w:t>5</w:t>
            </w:r>
          </w:p>
        </w:tc>
        <w:tc>
          <w:tcPr>
            <w:tcW w:w="436" w:type="pct"/>
            <w:shd w:val="clear" w:color="auto" w:fill="auto"/>
          </w:tcPr>
          <w:p w:rsidR="004757A7" w:rsidRPr="00AF16F1" w:rsidRDefault="004757A7" w:rsidP="00F359C3">
            <w:pPr>
              <w:jc w:val="center"/>
              <w:rPr>
                <w:color w:val="000000"/>
              </w:rPr>
            </w:pPr>
            <w:r w:rsidRPr="00F359C3">
              <w:rPr>
                <w:color w:val="000000"/>
                <w:sz w:val="22"/>
                <w:szCs w:val="22"/>
              </w:rPr>
              <w:t>8</w:t>
            </w:r>
          </w:p>
        </w:tc>
        <w:tc>
          <w:tcPr>
            <w:tcW w:w="436" w:type="pct"/>
            <w:shd w:val="clear" w:color="auto" w:fill="auto"/>
          </w:tcPr>
          <w:p w:rsidR="004757A7" w:rsidRPr="00AF16F1" w:rsidRDefault="004757A7" w:rsidP="00F359C3">
            <w:pPr>
              <w:jc w:val="center"/>
              <w:rPr>
                <w:color w:val="000000"/>
              </w:rPr>
            </w:pPr>
            <w:r w:rsidRPr="00F359C3">
              <w:rPr>
                <w:color w:val="000000"/>
                <w:sz w:val="22"/>
                <w:szCs w:val="22"/>
              </w:rPr>
              <w:t>2</w:t>
            </w:r>
          </w:p>
        </w:tc>
      </w:tr>
      <w:tr w:rsidR="004757A7" w:rsidRPr="00AF16F1" w:rsidTr="0033715E">
        <w:trPr>
          <w:trHeight w:val="78"/>
        </w:trPr>
        <w:tc>
          <w:tcPr>
            <w:tcW w:w="2805" w:type="pct"/>
            <w:shd w:val="clear" w:color="auto" w:fill="auto"/>
            <w:vAlign w:val="center"/>
          </w:tcPr>
          <w:p w:rsidR="004757A7" w:rsidRPr="00AF16F1" w:rsidRDefault="004757A7" w:rsidP="00F359C3">
            <w:pPr>
              <w:jc w:val="left"/>
              <w:rPr>
                <w:color w:val="000000"/>
              </w:rPr>
            </w:pPr>
            <w:r w:rsidRPr="00AF16F1">
              <w:rPr>
                <w:color w:val="000000"/>
                <w:sz w:val="22"/>
                <w:szCs w:val="22"/>
              </w:rPr>
              <w:t>Число умерших, чел.</w:t>
            </w:r>
          </w:p>
        </w:tc>
        <w:tc>
          <w:tcPr>
            <w:tcW w:w="456" w:type="pct"/>
            <w:shd w:val="clear" w:color="auto" w:fill="auto"/>
            <w:vAlign w:val="center"/>
          </w:tcPr>
          <w:p w:rsidR="004757A7" w:rsidRPr="00AF16F1" w:rsidRDefault="004757A7" w:rsidP="00F359C3">
            <w:pPr>
              <w:jc w:val="center"/>
              <w:rPr>
                <w:color w:val="000000"/>
              </w:rPr>
            </w:pPr>
            <w:r w:rsidRPr="00AF16F1">
              <w:rPr>
                <w:color w:val="000000"/>
                <w:sz w:val="22"/>
                <w:szCs w:val="22"/>
              </w:rPr>
              <w:t>8</w:t>
            </w:r>
          </w:p>
        </w:tc>
        <w:tc>
          <w:tcPr>
            <w:tcW w:w="431" w:type="pct"/>
            <w:shd w:val="clear" w:color="auto" w:fill="auto"/>
            <w:vAlign w:val="center"/>
          </w:tcPr>
          <w:p w:rsidR="004757A7" w:rsidRPr="00AF16F1" w:rsidRDefault="004757A7" w:rsidP="00F359C3">
            <w:pPr>
              <w:jc w:val="center"/>
              <w:rPr>
                <w:color w:val="000000"/>
              </w:rPr>
            </w:pPr>
            <w:r w:rsidRPr="00AF16F1">
              <w:rPr>
                <w:color w:val="000000"/>
                <w:sz w:val="22"/>
                <w:szCs w:val="22"/>
              </w:rPr>
              <w:t>17</w:t>
            </w:r>
          </w:p>
        </w:tc>
        <w:tc>
          <w:tcPr>
            <w:tcW w:w="436" w:type="pct"/>
            <w:shd w:val="clear" w:color="auto" w:fill="auto"/>
            <w:vAlign w:val="center"/>
          </w:tcPr>
          <w:p w:rsidR="004757A7" w:rsidRPr="00AF16F1" w:rsidRDefault="004757A7" w:rsidP="00F359C3">
            <w:pPr>
              <w:jc w:val="center"/>
              <w:rPr>
                <w:color w:val="000000"/>
              </w:rPr>
            </w:pPr>
            <w:r w:rsidRPr="00AF16F1">
              <w:rPr>
                <w:color w:val="000000"/>
                <w:sz w:val="22"/>
                <w:szCs w:val="22"/>
              </w:rPr>
              <w:t>11</w:t>
            </w:r>
          </w:p>
        </w:tc>
        <w:tc>
          <w:tcPr>
            <w:tcW w:w="436" w:type="pct"/>
            <w:shd w:val="clear" w:color="auto" w:fill="auto"/>
          </w:tcPr>
          <w:p w:rsidR="004757A7" w:rsidRPr="00AF16F1" w:rsidRDefault="004757A7" w:rsidP="00F359C3">
            <w:pPr>
              <w:jc w:val="center"/>
              <w:rPr>
                <w:color w:val="000000"/>
              </w:rPr>
            </w:pPr>
            <w:r w:rsidRPr="00F359C3">
              <w:rPr>
                <w:color w:val="000000"/>
                <w:sz w:val="22"/>
                <w:szCs w:val="22"/>
              </w:rPr>
              <w:t>10</w:t>
            </w:r>
          </w:p>
        </w:tc>
        <w:tc>
          <w:tcPr>
            <w:tcW w:w="436" w:type="pct"/>
            <w:shd w:val="clear" w:color="auto" w:fill="auto"/>
          </w:tcPr>
          <w:p w:rsidR="004757A7" w:rsidRPr="00AF16F1" w:rsidRDefault="004757A7" w:rsidP="00F359C3">
            <w:pPr>
              <w:jc w:val="center"/>
              <w:rPr>
                <w:color w:val="000000"/>
              </w:rPr>
            </w:pPr>
            <w:r w:rsidRPr="00F359C3">
              <w:rPr>
                <w:color w:val="000000"/>
                <w:sz w:val="22"/>
                <w:szCs w:val="22"/>
              </w:rPr>
              <w:t>2</w:t>
            </w:r>
          </w:p>
        </w:tc>
      </w:tr>
      <w:tr w:rsidR="004757A7" w:rsidRPr="00AF16F1" w:rsidTr="00C3671B">
        <w:trPr>
          <w:trHeight w:val="78"/>
        </w:trPr>
        <w:tc>
          <w:tcPr>
            <w:tcW w:w="2805" w:type="pct"/>
            <w:shd w:val="clear" w:color="auto" w:fill="auto"/>
            <w:vAlign w:val="center"/>
          </w:tcPr>
          <w:p w:rsidR="004757A7" w:rsidRPr="00AF16F1" w:rsidRDefault="004757A7" w:rsidP="007033A1">
            <w:pPr>
              <w:jc w:val="left"/>
            </w:pPr>
            <w:r w:rsidRPr="00AF16F1">
              <w:rPr>
                <w:sz w:val="22"/>
                <w:szCs w:val="22"/>
              </w:rPr>
              <w:t>Естественный прирост (убыль), чел.</w:t>
            </w:r>
          </w:p>
        </w:tc>
        <w:tc>
          <w:tcPr>
            <w:tcW w:w="456" w:type="pct"/>
            <w:shd w:val="clear" w:color="auto" w:fill="auto"/>
            <w:vAlign w:val="center"/>
          </w:tcPr>
          <w:p w:rsidR="004757A7" w:rsidRPr="00AF16F1" w:rsidRDefault="004757A7" w:rsidP="007033A1">
            <w:pPr>
              <w:jc w:val="center"/>
              <w:rPr>
                <w:color w:val="000000"/>
              </w:rPr>
            </w:pPr>
            <w:r w:rsidRPr="00AF16F1">
              <w:rPr>
                <w:color w:val="000000"/>
                <w:sz w:val="22"/>
                <w:szCs w:val="22"/>
              </w:rPr>
              <w:t>5</w:t>
            </w:r>
          </w:p>
        </w:tc>
        <w:tc>
          <w:tcPr>
            <w:tcW w:w="431" w:type="pct"/>
            <w:shd w:val="clear" w:color="auto" w:fill="auto"/>
            <w:vAlign w:val="center"/>
          </w:tcPr>
          <w:p w:rsidR="004757A7" w:rsidRPr="00AF16F1" w:rsidRDefault="004757A7" w:rsidP="007033A1">
            <w:pPr>
              <w:jc w:val="center"/>
              <w:rPr>
                <w:color w:val="000000"/>
              </w:rPr>
            </w:pPr>
            <w:r w:rsidRPr="00AF16F1">
              <w:rPr>
                <w:color w:val="000000"/>
                <w:sz w:val="22"/>
                <w:szCs w:val="22"/>
              </w:rPr>
              <w:t>-12</w:t>
            </w:r>
          </w:p>
        </w:tc>
        <w:tc>
          <w:tcPr>
            <w:tcW w:w="436" w:type="pct"/>
            <w:shd w:val="clear" w:color="auto" w:fill="auto"/>
            <w:vAlign w:val="center"/>
          </w:tcPr>
          <w:p w:rsidR="004757A7" w:rsidRPr="00AF16F1" w:rsidRDefault="004757A7" w:rsidP="007033A1">
            <w:pPr>
              <w:jc w:val="center"/>
              <w:rPr>
                <w:color w:val="000000"/>
              </w:rPr>
            </w:pPr>
            <w:r w:rsidRPr="00AF16F1">
              <w:rPr>
                <w:color w:val="000000"/>
                <w:sz w:val="22"/>
                <w:szCs w:val="22"/>
              </w:rPr>
              <w:t>-6</w:t>
            </w:r>
          </w:p>
        </w:tc>
        <w:tc>
          <w:tcPr>
            <w:tcW w:w="436" w:type="pct"/>
            <w:shd w:val="clear" w:color="auto" w:fill="auto"/>
            <w:vAlign w:val="center"/>
          </w:tcPr>
          <w:p w:rsidR="004757A7" w:rsidRPr="00AF16F1" w:rsidRDefault="004757A7" w:rsidP="007033A1">
            <w:pPr>
              <w:jc w:val="center"/>
              <w:rPr>
                <w:color w:val="000000"/>
              </w:rPr>
            </w:pPr>
            <w:r>
              <w:rPr>
                <w:color w:val="000000"/>
                <w:sz w:val="22"/>
                <w:szCs w:val="22"/>
              </w:rPr>
              <w:t>-2</w:t>
            </w:r>
          </w:p>
        </w:tc>
        <w:tc>
          <w:tcPr>
            <w:tcW w:w="436" w:type="pct"/>
            <w:shd w:val="clear" w:color="auto" w:fill="auto"/>
            <w:vAlign w:val="center"/>
          </w:tcPr>
          <w:p w:rsidR="004757A7" w:rsidRPr="00AF16F1" w:rsidRDefault="004757A7" w:rsidP="007033A1">
            <w:pPr>
              <w:jc w:val="center"/>
              <w:rPr>
                <w:color w:val="000000"/>
              </w:rPr>
            </w:pPr>
            <w:r>
              <w:rPr>
                <w:color w:val="000000"/>
                <w:sz w:val="22"/>
                <w:szCs w:val="22"/>
              </w:rPr>
              <w:t>0</w:t>
            </w:r>
          </w:p>
        </w:tc>
      </w:tr>
    </w:tbl>
    <w:bookmarkEnd w:id="47"/>
    <w:p w:rsidR="004757A7" w:rsidRPr="00AF16F1" w:rsidRDefault="004757A7" w:rsidP="00584103">
      <w:pPr>
        <w:spacing w:before="120"/>
        <w:ind w:firstLine="709"/>
        <w:rPr>
          <w:sz w:val="28"/>
          <w:szCs w:val="28"/>
          <w:lang w:eastAsia="ar-SA" w:bidi="en-US"/>
        </w:rPr>
      </w:pPr>
      <w:r w:rsidRPr="00AF16F1">
        <w:rPr>
          <w:sz w:val="28"/>
          <w:szCs w:val="28"/>
          <w:lang w:eastAsia="ar-SA" w:bidi="en-US"/>
        </w:rPr>
        <w:t>На территории Новопреображенского сельсовета наблюдается небл</w:t>
      </w:r>
      <w:r w:rsidRPr="00AF16F1">
        <w:rPr>
          <w:sz w:val="28"/>
          <w:szCs w:val="28"/>
          <w:lang w:eastAsia="ar-SA" w:bidi="en-US"/>
        </w:rPr>
        <w:t>а</w:t>
      </w:r>
      <w:r w:rsidRPr="00AF16F1">
        <w:rPr>
          <w:sz w:val="28"/>
          <w:szCs w:val="28"/>
          <w:lang w:eastAsia="ar-SA" w:bidi="en-US"/>
        </w:rPr>
        <w:t>гоприятная тенденция превышения показателей смертности над показател</w:t>
      </w:r>
      <w:r w:rsidRPr="00AF16F1">
        <w:rPr>
          <w:sz w:val="28"/>
          <w:szCs w:val="28"/>
          <w:lang w:eastAsia="ar-SA" w:bidi="en-US"/>
        </w:rPr>
        <w:t>я</w:t>
      </w:r>
      <w:r w:rsidRPr="00AF16F1">
        <w:rPr>
          <w:sz w:val="28"/>
          <w:szCs w:val="28"/>
          <w:lang w:eastAsia="ar-SA" w:bidi="en-US"/>
        </w:rPr>
        <w:t>ми рождаемости.</w:t>
      </w:r>
    </w:p>
    <w:p w:rsidR="004757A7" w:rsidRPr="00AF16F1" w:rsidRDefault="004757A7" w:rsidP="00A943ED">
      <w:pPr>
        <w:ind w:firstLine="709"/>
        <w:rPr>
          <w:sz w:val="28"/>
          <w:szCs w:val="28"/>
          <w:lang w:eastAsia="ar-SA" w:bidi="en-US"/>
        </w:rPr>
      </w:pPr>
      <w:r w:rsidRPr="00AF16F1">
        <w:rPr>
          <w:sz w:val="28"/>
          <w:szCs w:val="28"/>
          <w:lang w:eastAsia="ar-SA" w:bidi="en-US"/>
        </w:rPr>
        <w:t>В последние годы в Новопреображенском сельсовете показатели м</w:t>
      </w:r>
      <w:r w:rsidRPr="00AF16F1">
        <w:rPr>
          <w:sz w:val="28"/>
          <w:szCs w:val="28"/>
          <w:lang w:eastAsia="ar-SA" w:bidi="en-US"/>
        </w:rPr>
        <w:t>и</w:t>
      </w:r>
      <w:r w:rsidRPr="00AF16F1">
        <w:rPr>
          <w:sz w:val="28"/>
          <w:szCs w:val="28"/>
          <w:lang w:eastAsia="ar-SA" w:bidi="en-US"/>
        </w:rPr>
        <w:t>грационного движения численности населения указывают на миграционный отток населения. Миграционные процессы представлены в таблице 2.3.</w:t>
      </w:r>
    </w:p>
    <w:p w:rsidR="004757A7" w:rsidRPr="00AF16F1" w:rsidRDefault="004757A7" w:rsidP="007E1254">
      <w:pPr>
        <w:pStyle w:val="a1"/>
        <w:keepNext/>
        <w:jc w:val="right"/>
        <w:rPr>
          <w:b/>
          <w:sz w:val="28"/>
          <w:szCs w:val="28"/>
          <w:lang w:val="ru-RU"/>
        </w:rPr>
      </w:pPr>
      <w:r w:rsidRPr="00AF16F1">
        <w:rPr>
          <w:b/>
          <w:sz w:val="28"/>
          <w:szCs w:val="28"/>
          <w:lang w:val="ru-RU"/>
        </w:rPr>
        <w:lastRenderedPageBreak/>
        <w:t>Таблица 2.3</w:t>
      </w:r>
    </w:p>
    <w:p w:rsidR="004757A7" w:rsidRPr="00AF16F1" w:rsidRDefault="004757A7" w:rsidP="008D313A">
      <w:pPr>
        <w:keepNext/>
        <w:suppressAutoHyphens/>
        <w:spacing w:after="120"/>
        <w:jc w:val="center"/>
        <w:rPr>
          <w:b/>
          <w:sz w:val="28"/>
          <w:szCs w:val="28"/>
          <w:lang w:eastAsia="ar-SA" w:bidi="en-US"/>
        </w:rPr>
      </w:pPr>
      <w:r w:rsidRPr="00AF16F1">
        <w:rPr>
          <w:b/>
          <w:sz w:val="28"/>
          <w:szCs w:val="28"/>
          <w:lang w:eastAsia="ar-SA" w:bidi="en-US"/>
        </w:rPr>
        <w:t>Миграционные процессы за период с 2020 г. по 2024 г.</w:t>
      </w:r>
    </w:p>
    <w:tbl>
      <w:tblPr>
        <w:tblW w:w="9324"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tblPr>
      <w:tblGrid>
        <w:gridCol w:w="2820"/>
        <w:gridCol w:w="1276"/>
        <w:gridCol w:w="1393"/>
        <w:gridCol w:w="1300"/>
        <w:gridCol w:w="1276"/>
        <w:gridCol w:w="1259"/>
      </w:tblGrid>
      <w:tr w:rsidR="004757A7" w:rsidRPr="00AF16F1" w:rsidTr="00EF7FB9">
        <w:trPr>
          <w:trHeight w:val="215"/>
          <w:tblHeader/>
          <w:jc w:val="center"/>
        </w:trPr>
        <w:tc>
          <w:tcPr>
            <w:tcW w:w="2820" w:type="dxa"/>
            <w:shd w:val="clear" w:color="auto" w:fill="auto"/>
            <w:vAlign w:val="center"/>
          </w:tcPr>
          <w:p w:rsidR="004757A7" w:rsidRPr="00AF16F1" w:rsidRDefault="004757A7" w:rsidP="001C7031">
            <w:pPr>
              <w:ind w:left="142"/>
              <w:jc w:val="center"/>
              <w:rPr>
                <w:b/>
                <w:bCs/>
              </w:rPr>
            </w:pPr>
            <w:bookmarkStart w:id="48" w:name="_Hlk56754653"/>
            <w:r w:rsidRPr="00AF16F1">
              <w:rPr>
                <w:b/>
                <w:bCs/>
                <w:sz w:val="22"/>
                <w:szCs w:val="22"/>
              </w:rPr>
              <w:t>Показатели</w:t>
            </w:r>
          </w:p>
        </w:tc>
        <w:tc>
          <w:tcPr>
            <w:tcW w:w="1276" w:type="dxa"/>
            <w:shd w:val="clear" w:color="auto" w:fill="auto"/>
            <w:vAlign w:val="center"/>
          </w:tcPr>
          <w:p w:rsidR="004757A7" w:rsidRPr="00AF16F1" w:rsidRDefault="004757A7" w:rsidP="001C7031">
            <w:pPr>
              <w:ind w:left="142"/>
              <w:jc w:val="center"/>
              <w:rPr>
                <w:b/>
                <w:bCs/>
              </w:rPr>
            </w:pPr>
            <w:r w:rsidRPr="00AF16F1">
              <w:rPr>
                <w:b/>
                <w:sz w:val="22"/>
                <w:szCs w:val="22"/>
              </w:rPr>
              <w:t>2020 год</w:t>
            </w:r>
          </w:p>
        </w:tc>
        <w:tc>
          <w:tcPr>
            <w:tcW w:w="1393" w:type="dxa"/>
            <w:shd w:val="clear" w:color="auto" w:fill="auto"/>
            <w:vAlign w:val="center"/>
          </w:tcPr>
          <w:p w:rsidR="004757A7" w:rsidRPr="00AF16F1" w:rsidRDefault="004757A7" w:rsidP="001C7031">
            <w:pPr>
              <w:ind w:left="142"/>
              <w:jc w:val="center"/>
              <w:rPr>
                <w:b/>
                <w:bCs/>
              </w:rPr>
            </w:pPr>
            <w:r w:rsidRPr="00AF16F1">
              <w:rPr>
                <w:b/>
                <w:sz w:val="22"/>
                <w:szCs w:val="22"/>
              </w:rPr>
              <w:t>2021 год</w:t>
            </w:r>
          </w:p>
        </w:tc>
        <w:tc>
          <w:tcPr>
            <w:tcW w:w="1300" w:type="dxa"/>
            <w:shd w:val="clear" w:color="auto" w:fill="auto"/>
            <w:vAlign w:val="center"/>
          </w:tcPr>
          <w:p w:rsidR="004757A7" w:rsidRPr="00AF16F1" w:rsidRDefault="004757A7" w:rsidP="001C7031">
            <w:pPr>
              <w:ind w:left="142"/>
              <w:jc w:val="center"/>
              <w:rPr>
                <w:b/>
                <w:bCs/>
              </w:rPr>
            </w:pPr>
            <w:r w:rsidRPr="00AF16F1">
              <w:rPr>
                <w:b/>
                <w:sz w:val="22"/>
                <w:szCs w:val="22"/>
              </w:rPr>
              <w:t>2022 год</w:t>
            </w:r>
          </w:p>
        </w:tc>
        <w:tc>
          <w:tcPr>
            <w:tcW w:w="1276" w:type="dxa"/>
            <w:shd w:val="clear" w:color="auto" w:fill="auto"/>
            <w:vAlign w:val="center"/>
          </w:tcPr>
          <w:p w:rsidR="004757A7" w:rsidRPr="00AF16F1" w:rsidRDefault="004757A7" w:rsidP="001C7031">
            <w:pPr>
              <w:ind w:left="142"/>
              <w:jc w:val="center"/>
              <w:rPr>
                <w:b/>
                <w:bCs/>
              </w:rPr>
            </w:pPr>
            <w:r w:rsidRPr="00AF16F1">
              <w:rPr>
                <w:b/>
                <w:sz w:val="22"/>
                <w:szCs w:val="22"/>
              </w:rPr>
              <w:t>2023 год</w:t>
            </w:r>
          </w:p>
        </w:tc>
        <w:tc>
          <w:tcPr>
            <w:tcW w:w="1259" w:type="dxa"/>
            <w:shd w:val="clear" w:color="auto" w:fill="auto"/>
            <w:vAlign w:val="center"/>
          </w:tcPr>
          <w:p w:rsidR="004757A7" w:rsidRPr="00AF16F1" w:rsidRDefault="004757A7" w:rsidP="001C7031">
            <w:pPr>
              <w:ind w:left="142"/>
              <w:jc w:val="center"/>
              <w:rPr>
                <w:b/>
                <w:bCs/>
              </w:rPr>
            </w:pPr>
            <w:r w:rsidRPr="00AF16F1">
              <w:rPr>
                <w:b/>
                <w:sz w:val="22"/>
                <w:szCs w:val="22"/>
              </w:rPr>
              <w:t>2024 год</w:t>
            </w:r>
          </w:p>
        </w:tc>
      </w:tr>
      <w:tr w:rsidR="004757A7" w:rsidRPr="00AF16F1" w:rsidTr="00E7037D">
        <w:trPr>
          <w:trHeight w:val="146"/>
          <w:jc w:val="center"/>
        </w:trPr>
        <w:tc>
          <w:tcPr>
            <w:tcW w:w="2820" w:type="dxa"/>
            <w:shd w:val="clear" w:color="auto" w:fill="auto"/>
            <w:vAlign w:val="center"/>
          </w:tcPr>
          <w:p w:rsidR="004757A7" w:rsidRPr="00AF16F1" w:rsidRDefault="004757A7" w:rsidP="00F359C3">
            <w:pPr>
              <w:jc w:val="left"/>
              <w:rPr>
                <w:color w:val="000000"/>
              </w:rPr>
            </w:pPr>
            <w:r w:rsidRPr="00AF16F1">
              <w:rPr>
                <w:color w:val="000000"/>
                <w:sz w:val="22"/>
                <w:szCs w:val="22"/>
              </w:rPr>
              <w:t>Прибывшие, чел.</w:t>
            </w:r>
          </w:p>
        </w:tc>
        <w:tc>
          <w:tcPr>
            <w:tcW w:w="1276" w:type="dxa"/>
            <w:shd w:val="clear" w:color="auto" w:fill="auto"/>
            <w:vAlign w:val="center"/>
          </w:tcPr>
          <w:p w:rsidR="004757A7" w:rsidRPr="00AF16F1" w:rsidRDefault="004757A7" w:rsidP="00F359C3">
            <w:pPr>
              <w:jc w:val="center"/>
              <w:rPr>
                <w:color w:val="000000"/>
              </w:rPr>
            </w:pPr>
            <w:r w:rsidRPr="00AF16F1">
              <w:rPr>
                <w:color w:val="000000"/>
                <w:sz w:val="22"/>
                <w:szCs w:val="22"/>
              </w:rPr>
              <w:t>11</w:t>
            </w:r>
          </w:p>
        </w:tc>
        <w:tc>
          <w:tcPr>
            <w:tcW w:w="1393" w:type="dxa"/>
            <w:shd w:val="clear" w:color="auto" w:fill="auto"/>
            <w:vAlign w:val="center"/>
          </w:tcPr>
          <w:p w:rsidR="004757A7" w:rsidRPr="00AF16F1" w:rsidRDefault="004757A7" w:rsidP="00F359C3">
            <w:pPr>
              <w:jc w:val="center"/>
              <w:rPr>
                <w:color w:val="000000"/>
              </w:rPr>
            </w:pPr>
            <w:r w:rsidRPr="00AF16F1">
              <w:rPr>
                <w:color w:val="000000"/>
                <w:sz w:val="22"/>
                <w:szCs w:val="22"/>
              </w:rPr>
              <w:t>15</w:t>
            </w:r>
          </w:p>
        </w:tc>
        <w:tc>
          <w:tcPr>
            <w:tcW w:w="1300" w:type="dxa"/>
            <w:shd w:val="clear" w:color="auto" w:fill="auto"/>
            <w:vAlign w:val="center"/>
          </w:tcPr>
          <w:p w:rsidR="004757A7" w:rsidRPr="00AF16F1" w:rsidRDefault="004757A7" w:rsidP="00F359C3">
            <w:pPr>
              <w:jc w:val="center"/>
              <w:rPr>
                <w:color w:val="000000"/>
              </w:rPr>
            </w:pPr>
            <w:r w:rsidRPr="00AF16F1">
              <w:rPr>
                <w:color w:val="000000"/>
                <w:sz w:val="22"/>
                <w:szCs w:val="22"/>
              </w:rPr>
              <w:t>11</w:t>
            </w:r>
          </w:p>
        </w:tc>
        <w:tc>
          <w:tcPr>
            <w:tcW w:w="1276" w:type="dxa"/>
            <w:shd w:val="clear" w:color="auto" w:fill="auto"/>
          </w:tcPr>
          <w:p w:rsidR="004757A7" w:rsidRPr="00AF16F1" w:rsidRDefault="004757A7" w:rsidP="00F359C3">
            <w:pPr>
              <w:jc w:val="center"/>
              <w:rPr>
                <w:color w:val="000000"/>
              </w:rPr>
            </w:pPr>
            <w:r>
              <w:t>8</w:t>
            </w:r>
          </w:p>
        </w:tc>
        <w:tc>
          <w:tcPr>
            <w:tcW w:w="1259" w:type="dxa"/>
            <w:shd w:val="clear" w:color="auto" w:fill="auto"/>
          </w:tcPr>
          <w:p w:rsidR="004757A7" w:rsidRPr="00AF16F1" w:rsidRDefault="004757A7" w:rsidP="00F359C3">
            <w:pPr>
              <w:jc w:val="center"/>
              <w:rPr>
                <w:color w:val="000000"/>
              </w:rPr>
            </w:pPr>
            <w:r>
              <w:t>8</w:t>
            </w:r>
          </w:p>
        </w:tc>
      </w:tr>
      <w:tr w:rsidR="004757A7" w:rsidRPr="00AF16F1" w:rsidTr="00E7037D">
        <w:trPr>
          <w:trHeight w:val="94"/>
          <w:jc w:val="center"/>
        </w:trPr>
        <w:tc>
          <w:tcPr>
            <w:tcW w:w="2820" w:type="dxa"/>
            <w:shd w:val="clear" w:color="auto" w:fill="auto"/>
            <w:vAlign w:val="center"/>
          </w:tcPr>
          <w:p w:rsidR="004757A7" w:rsidRPr="00AF16F1" w:rsidRDefault="004757A7" w:rsidP="00F359C3">
            <w:pPr>
              <w:jc w:val="left"/>
              <w:rPr>
                <w:color w:val="000000"/>
              </w:rPr>
            </w:pPr>
            <w:r w:rsidRPr="00AF16F1">
              <w:rPr>
                <w:color w:val="000000"/>
                <w:sz w:val="22"/>
                <w:szCs w:val="22"/>
              </w:rPr>
              <w:t>Убывшие, чел.</w:t>
            </w:r>
          </w:p>
        </w:tc>
        <w:tc>
          <w:tcPr>
            <w:tcW w:w="1276" w:type="dxa"/>
            <w:shd w:val="clear" w:color="auto" w:fill="auto"/>
            <w:vAlign w:val="center"/>
          </w:tcPr>
          <w:p w:rsidR="004757A7" w:rsidRPr="00AF16F1" w:rsidRDefault="004757A7" w:rsidP="00F359C3">
            <w:pPr>
              <w:jc w:val="center"/>
              <w:rPr>
                <w:color w:val="000000"/>
              </w:rPr>
            </w:pPr>
            <w:r w:rsidRPr="00AF16F1">
              <w:rPr>
                <w:color w:val="000000"/>
                <w:sz w:val="22"/>
                <w:szCs w:val="22"/>
              </w:rPr>
              <w:t>20</w:t>
            </w:r>
          </w:p>
        </w:tc>
        <w:tc>
          <w:tcPr>
            <w:tcW w:w="1393" w:type="dxa"/>
            <w:shd w:val="clear" w:color="auto" w:fill="auto"/>
            <w:vAlign w:val="center"/>
          </w:tcPr>
          <w:p w:rsidR="004757A7" w:rsidRPr="00AF16F1" w:rsidRDefault="004757A7" w:rsidP="00F359C3">
            <w:pPr>
              <w:jc w:val="center"/>
              <w:rPr>
                <w:color w:val="000000"/>
              </w:rPr>
            </w:pPr>
            <w:r w:rsidRPr="00AF16F1">
              <w:rPr>
                <w:color w:val="000000"/>
                <w:sz w:val="22"/>
                <w:szCs w:val="22"/>
              </w:rPr>
              <w:t>39</w:t>
            </w:r>
          </w:p>
        </w:tc>
        <w:tc>
          <w:tcPr>
            <w:tcW w:w="1300" w:type="dxa"/>
            <w:shd w:val="clear" w:color="auto" w:fill="auto"/>
            <w:vAlign w:val="center"/>
          </w:tcPr>
          <w:p w:rsidR="004757A7" w:rsidRPr="00AF16F1" w:rsidRDefault="004757A7" w:rsidP="00F359C3">
            <w:pPr>
              <w:jc w:val="center"/>
              <w:rPr>
                <w:color w:val="000000"/>
              </w:rPr>
            </w:pPr>
            <w:r w:rsidRPr="00AF16F1">
              <w:rPr>
                <w:color w:val="000000"/>
                <w:sz w:val="22"/>
                <w:szCs w:val="22"/>
              </w:rPr>
              <w:t>33</w:t>
            </w:r>
          </w:p>
        </w:tc>
        <w:tc>
          <w:tcPr>
            <w:tcW w:w="1276" w:type="dxa"/>
            <w:shd w:val="clear" w:color="auto" w:fill="auto"/>
          </w:tcPr>
          <w:p w:rsidR="004757A7" w:rsidRPr="00AF16F1" w:rsidRDefault="004757A7" w:rsidP="00F359C3">
            <w:pPr>
              <w:jc w:val="center"/>
              <w:rPr>
                <w:color w:val="000000"/>
              </w:rPr>
            </w:pPr>
            <w:r>
              <w:t>14</w:t>
            </w:r>
          </w:p>
        </w:tc>
        <w:tc>
          <w:tcPr>
            <w:tcW w:w="1259" w:type="dxa"/>
            <w:shd w:val="clear" w:color="auto" w:fill="auto"/>
          </w:tcPr>
          <w:p w:rsidR="004757A7" w:rsidRPr="00AF16F1" w:rsidRDefault="004757A7" w:rsidP="00F359C3">
            <w:pPr>
              <w:jc w:val="center"/>
              <w:rPr>
                <w:color w:val="000000"/>
              </w:rPr>
            </w:pPr>
            <w:r>
              <w:t>7</w:t>
            </w:r>
          </w:p>
        </w:tc>
      </w:tr>
      <w:tr w:rsidR="004757A7" w:rsidRPr="00AF16F1" w:rsidTr="007E1254">
        <w:trPr>
          <w:trHeight w:val="94"/>
          <w:jc w:val="center"/>
        </w:trPr>
        <w:tc>
          <w:tcPr>
            <w:tcW w:w="2820" w:type="dxa"/>
            <w:shd w:val="clear" w:color="auto" w:fill="auto"/>
            <w:vAlign w:val="center"/>
          </w:tcPr>
          <w:p w:rsidR="004757A7" w:rsidRPr="00AF16F1" w:rsidRDefault="004757A7" w:rsidP="00F209A7">
            <w:pPr>
              <w:jc w:val="left"/>
              <w:rPr>
                <w:color w:val="000000"/>
              </w:rPr>
            </w:pPr>
            <w:r w:rsidRPr="00AF16F1">
              <w:rPr>
                <w:color w:val="000000"/>
                <w:sz w:val="22"/>
                <w:szCs w:val="22"/>
              </w:rPr>
              <w:t>Прирост (отток), чел.</w:t>
            </w:r>
          </w:p>
        </w:tc>
        <w:tc>
          <w:tcPr>
            <w:tcW w:w="1276" w:type="dxa"/>
            <w:shd w:val="clear" w:color="auto" w:fill="auto"/>
            <w:vAlign w:val="center"/>
          </w:tcPr>
          <w:p w:rsidR="004757A7" w:rsidRPr="00AF16F1" w:rsidRDefault="004757A7" w:rsidP="00F209A7">
            <w:pPr>
              <w:jc w:val="center"/>
              <w:rPr>
                <w:color w:val="000000"/>
              </w:rPr>
            </w:pPr>
            <w:r w:rsidRPr="00AF16F1">
              <w:rPr>
                <w:color w:val="000000"/>
                <w:sz w:val="22"/>
                <w:szCs w:val="22"/>
              </w:rPr>
              <w:t>--</w:t>
            </w:r>
          </w:p>
        </w:tc>
        <w:tc>
          <w:tcPr>
            <w:tcW w:w="1393" w:type="dxa"/>
            <w:shd w:val="clear" w:color="auto" w:fill="auto"/>
            <w:vAlign w:val="center"/>
          </w:tcPr>
          <w:p w:rsidR="004757A7" w:rsidRPr="00AF16F1" w:rsidRDefault="004757A7" w:rsidP="00F209A7">
            <w:pPr>
              <w:jc w:val="center"/>
              <w:rPr>
                <w:color w:val="000000"/>
              </w:rPr>
            </w:pPr>
            <w:r w:rsidRPr="00AF16F1">
              <w:rPr>
                <w:color w:val="000000"/>
                <w:sz w:val="22"/>
                <w:szCs w:val="22"/>
              </w:rPr>
              <w:t>-24</w:t>
            </w:r>
          </w:p>
        </w:tc>
        <w:tc>
          <w:tcPr>
            <w:tcW w:w="1300" w:type="dxa"/>
            <w:shd w:val="clear" w:color="auto" w:fill="auto"/>
            <w:vAlign w:val="center"/>
          </w:tcPr>
          <w:p w:rsidR="004757A7" w:rsidRPr="00AF16F1" w:rsidRDefault="004757A7" w:rsidP="00F209A7">
            <w:pPr>
              <w:jc w:val="center"/>
              <w:rPr>
                <w:color w:val="000000"/>
              </w:rPr>
            </w:pPr>
            <w:r w:rsidRPr="00AF16F1">
              <w:rPr>
                <w:color w:val="000000"/>
                <w:sz w:val="22"/>
                <w:szCs w:val="22"/>
              </w:rPr>
              <w:t>-22</w:t>
            </w:r>
          </w:p>
        </w:tc>
        <w:tc>
          <w:tcPr>
            <w:tcW w:w="1276" w:type="dxa"/>
            <w:shd w:val="clear" w:color="auto" w:fill="auto"/>
            <w:vAlign w:val="center"/>
          </w:tcPr>
          <w:p w:rsidR="004757A7" w:rsidRPr="00AF16F1" w:rsidRDefault="004757A7" w:rsidP="00F209A7">
            <w:pPr>
              <w:jc w:val="center"/>
              <w:rPr>
                <w:color w:val="000000"/>
              </w:rPr>
            </w:pPr>
            <w:r>
              <w:rPr>
                <w:color w:val="000000"/>
                <w:sz w:val="22"/>
                <w:szCs w:val="22"/>
              </w:rPr>
              <w:t>-6</w:t>
            </w:r>
          </w:p>
        </w:tc>
        <w:tc>
          <w:tcPr>
            <w:tcW w:w="1259" w:type="dxa"/>
            <w:shd w:val="clear" w:color="auto" w:fill="auto"/>
            <w:vAlign w:val="center"/>
          </w:tcPr>
          <w:p w:rsidR="004757A7" w:rsidRPr="00AF16F1" w:rsidRDefault="004757A7" w:rsidP="00F209A7">
            <w:pPr>
              <w:jc w:val="center"/>
              <w:rPr>
                <w:color w:val="000000"/>
              </w:rPr>
            </w:pPr>
            <w:r>
              <w:rPr>
                <w:color w:val="000000"/>
                <w:sz w:val="22"/>
                <w:szCs w:val="22"/>
              </w:rPr>
              <w:t>1</w:t>
            </w:r>
          </w:p>
        </w:tc>
      </w:tr>
    </w:tbl>
    <w:p w:rsidR="004757A7" w:rsidRPr="00AF16F1" w:rsidRDefault="004757A7" w:rsidP="00004CA8">
      <w:pPr>
        <w:spacing w:before="120"/>
        <w:ind w:firstLine="709"/>
        <w:rPr>
          <w:sz w:val="28"/>
          <w:szCs w:val="28"/>
          <w:lang w:eastAsia="ar-SA" w:bidi="en-US"/>
        </w:rPr>
      </w:pPr>
      <w:bookmarkStart w:id="49" w:name="_Hlk56754913"/>
      <w:bookmarkEnd w:id="48"/>
      <w:r w:rsidRPr="00AF16F1">
        <w:rPr>
          <w:sz w:val="28"/>
          <w:szCs w:val="28"/>
          <w:lang w:eastAsia="ar-SA" w:bidi="en-US"/>
        </w:rPr>
        <w:t>При определении перспективной численности населения учитывалось главное направление демографической политики Новосибирской области, определенное в распоряжении Правительства Новосибирской области от от 23.10.2023 № 731-рп «О прогнозе социально-экономического развития Нов</w:t>
      </w:r>
      <w:r w:rsidRPr="00AF16F1">
        <w:rPr>
          <w:sz w:val="28"/>
          <w:szCs w:val="28"/>
          <w:lang w:eastAsia="ar-SA" w:bidi="en-US"/>
        </w:rPr>
        <w:t>о</w:t>
      </w:r>
      <w:r w:rsidRPr="00AF16F1">
        <w:rPr>
          <w:sz w:val="28"/>
          <w:szCs w:val="28"/>
          <w:lang w:eastAsia="ar-SA" w:bidi="en-US"/>
        </w:rPr>
        <w:t>сибирской области на 2024 год и плановый период 2025 и 2026 годов» - с</w:t>
      </w:r>
      <w:r w:rsidRPr="00AF16F1">
        <w:rPr>
          <w:sz w:val="28"/>
          <w:szCs w:val="28"/>
          <w:lang w:eastAsia="ar-SA" w:bidi="en-US"/>
        </w:rPr>
        <w:t>о</w:t>
      </w:r>
      <w:r w:rsidRPr="00AF16F1">
        <w:rPr>
          <w:sz w:val="28"/>
          <w:szCs w:val="28"/>
          <w:lang w:eastAsia="ar-SA" w:bidi="en-US"/>
        </w:rPr>
        <w:t>хранение численности населения на существующем демографическом уро</w:t>
      </w:r>
      <w:r w:rsidRPr="00AF16F1">
        <w:rPr>
          <w:sz w:val="28"/>
          <w:szCs w:val="28"/>
          <w:lang w:eastAsia="ar-SA" w:bidi="en-US"/>
        </w:rPr>
        <w:t>в</w:t>
      </w:r>
      <w:r w:rsidRPr="00AF16F1">
        <w:rPr>
          <w:sz w:val="28"/>
          <w:szCs w:val="28"/>
          <w:lang w:eastAsia="ar-SA" w:bidi="en-US"/>
        </w:rPr>
        <w:t>не.</w:t>
      </w:r>
    </w:p>
    <w:p w:rsidR="004757A7" w:rsidRPr="00AF16F1" w:rsidRDefault="004757A7" w:rsidP="002400E2">
      <w:pPr>
        <w:ind w:firstLine="709"/>
        <w:rPr>
          <w:sz w:val="28"/>
          <w:szCs w:val="28"/>
          <w:lang w:eastAsia="ar-SA" w:bidi="en-US"/>
        </w:rPr>
      </w:pPr>
      <w:r w:rsidRPr="00AF16F1">
        <w:rPr>
          <w:sz w:val="28"/>
          <w:szCs w:val="28"/>
          <w:lang w:eastAsia="ar-SA" w:bidi="en-US"/>
        </w:rPr>
        <w:t>Проектом предлагается принять прогнозную численность на расчетный срок по численности 2024 года – 586 чел.</w:t>
      </w:r>
    </w:p>
    <w:p w:rsidR="004757A7" w:rsidRPr="00AF16F1" w:rsidRDefault="004757A7" w:rsidP="006750B8">
      <w:pPr>
        <w:ind w:firstLine="709"/>
        <w:rPr>
          <w:sz w:val="28"/>
          <w:szCs w:val="28"/>
          <w:lang w:eastAsia="ar-SA" w:bidi="en-US"/>
        </w:rPr>
      </w:pPr>
      <w:r w:rsidRPr="00AF16F1">
        <w:rPr>
          <w:sz w:val="28"/>
          <w:szCs w:val="28"/>
          <w:lang w:eastAsia="ar-SA" w:bidi="en-US"/>
        </w:rPr>
        <w:t>К основным причинам смертности необходимо отнести снижение пок</w:t>
      </w:r>
      <w:r w:rsidRPr="00AF16F1">
        <w:rPr>
          <w:sz w:val="28"/>
          <w:szCs w:val="28"/>
          <w:lang w:eastAsia="ar-SA" w:bidi="en-US"/>
        </w:rPr>
        <w:t>а</w:t>
      </w:r>
      <w:r w:rsidRPr="00AF16F1">
        <w:rPr>
          <w:sz w:val="28"/>
          <w:szCs w:val="28"/>
          <w:lang w:eastAsia="ar-SA" w:bidi="en-US"/>
        </w:rPr>
        <w:t>зателей состояния здоровья населения, низкий уровень жизни значительной части населения муниципального образования, высокий уровень безработ</w:t>
      </w:r>
      <w:r w:rsidRPr="00AF16F1">
        <w:rPr>
          <w:sz w:val="28"/>
          <w:szCs w:val="28"/>
          <w:lang w:eastAsia="ar-SA" w:bidi="en-US"/>
        </w:rPr>
        <w:t>и</w:t>
      </w:r>
      <w:r w:rsidRPr="00AF16F1">
        <w:rPr>
          <w:sz w:val="28"/>
          <w:szCs w:val="28"/>
          <w:lang w:eastAsia="ar-SA" w:bidi="en-US"/>
        </w:rPr>
        <w:t>цы, в том числе и нерегистрируемой, что приводит к росту социальных б</w:t>
      </w:r>
      <w:r w:rsidRPr="00AF16F1">
        <w:rPr>
          <w:sz w:val="28"/>
          <w:szCs w:val="28"/>
          <w:lang w:eastAsia="ar-SA" w:bidi="en-US"/>
        </w:rPr>
        <w:t>о</w:t>
      </w:r>
      <w:r w:rsidRPr="00AF16F1">
        <w:rPr>
          <w:sz w:val="28"/>
          <w:szCs w:val="28"/>
          <w:lang w:eastAsia="ar-SA" w:bidi="en-US"/>
        </w:rPr>
        <w:t xml:space="preserve">лезней. </w:t>
      </w:r>
    </w:p>
    <w:p w:rsidR="004757A7" w:rsidRPr="00AF16F1" w:rsidRDefault="004757A7" w:rsidP="006750B8">
      <w:pPr>
        <w:ind w:firstLine="709"/>
        <w:rPr>
          <w:sz w:val="28"/>
          <w:szCs w:val="28"/>
          <w:lang w:eastAsia="ar-SA" w:bidi="en-US"/>
        </w:rPr>
      </w:pPr>
      <w:r w:rsidRPr="00AF16F1">
        <w:rPr>
          <w:sz w:val="28"/>
          <w:szCs w:val="28"/>
          <w:lang w:eastAsia="ar-SA" w:bidi="en-US"/>
        </w:rPr>
        <w:t>На расчетный период основные усилия должны быть направлены на: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обеспечение социальной поддержки населения, доступности образ</w:t>
      </w:r>
      <w:r w:rsidRPr="00AF16F1">
        <w:rPr>
          <w:bCs/>
          <w:spacing w:val="-1"/>
          <w:sz w:val="28"/>
          <w:szCs w:val="28"/>
        </w:rPr>
        <w:t>о</w:t>
      </w:r>
      <w:r w:rsidRPr="00AF16F1">
        <w:rPr>
          <w:bCs/>
          <w:spacing w:val="-1"/>
          <w:sz w:val="28"/>
          <w:szCs w:val="28"/>
        </w:rPr>
        <w:t>вания, предоставление необходимого количества мест в общеобраз</w:t>
      </w:r>
      <w:r w:rsidRPr="00AF16F1">
        <w:rPr>
          <w:bCs/>
          <w:spacing w:val="-1"/>
          <w:sz w:val="28"/>
          <w:szCs w:val="28"/>
        </w:rPr>
        <w:t>о</w:t>
      </w:r>
      <w:r w:rsidRPr="00AF16F1">
        <w:rPr>
          <w:bCs/>
          <w:spacing w:val="-1"/>
          <w:sz w:val="28"/>
          <w:szCs w:val="28"/>
        </w:rPr>
        <w:t>вательных и дошкольных учреждениях;</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создание благоприятных условий для реализации эффективной м</w:t>
      </w:r>
      <w:r w:rsidRPr="00AF16F1">
        <w:rPr>
          <w:bCs/>
          <w:spacing w:val="-1"/>
          <w:sz w:val="28"/>
          <w:szCs w:val="28"/>
        </w:rPr>
        <w:t>о</w:t>
      </w:r>
      <w:r w:rsidRPr="00AF16F1">
        <w:rPr>
          <w:bCs/>
          <w:spacing w:val="-1"/>
          <w:sz w:val="28"/>
          <w:szCs w:val="28"/>
        </w:rPr>
        <w:t>лодежной политики, формирование потребности в занятиях насел</w:t>
      </w:r>
      <w:r w:rsidRPr="00AF16F1">
        <w:rPr>
          <w:bCs/>
          <w:spacing w:val="-1"/>
          <w:sz w:val="28"/>
          <w:szCs w:val="28"/>
        </w:rPr>
        <w:t>е</w:t>
      </w:r>
      <w:r w:rsidRPr="00AF16F1">
        <w:rPr>
          <w:bCs/>
          <w:spacing w:val="-1"/>
          <w:sz w:val="28"/>
          <w:szCs w:val="28"/>
        </w:rPr>
        <w:t>ния физической культурой и спортом, пропаганда здорового образа жизни, обеспечение населения услугами учреждений культуры;</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создание комфортных условий для проживания населения, обеспеч</w:t>
      </w:r>
      <w:r w:rsidRPr="00AF16F1">
        <w:rPr>
          <w:bCs/>
          <w:spacing w:val="-1"/>
          <w:sz w:val="28"/>
          <w:szCs w:val="28"/>
        </w:rPr>
        <w:t>е</w:t>
      </w:r>
      <w:r w:rsidRPr="00AF16F1">
        <w:rPr>
          <w:bCs/>
          <w:spacing w:val="-1"/>
          <w:sz w:val="28"/>
          <w:szCs w:val="28"/>
        </w:rPr>
        <w:t>ние безопасности граждан и поддержание правопорядка на террит</w:t>
      </w:r>
      <w:r w:rsidRPr="00AF16F1">
        <w:rPr>
          <w:bCs/>
          <w:spacing w:val="-1"/>
          <w:sz w:val="28"/>
          <w:szCs w:val="28"/>
        </w:rPr>
        <w:t>о</w:t>
      </w:r>
      <w:r w:rsidRPr="00AF16F1">
        <w:rPr>
          <w:bCs/>
          <w:spacing w:val="-1"/>
          <w:sz w:val="28"/>
          <w:szCs w:val="28"/>
        </w:rPr>
        <w:t>рии муниципального образования;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развитие и совершенствование коммунальной инфраструктуры. С</w:t>
      </w:r>
      <w:r w:rsidRPr="00AF16F1">
        <w:rPr>
          <w:bCs/>
          <w:spacing w:val="-1"/>
          <w:sz w:val="28"/>
          <w:szCs w:val="28"/>
        </w:rPr>
        <w:t>о</w:t>
      </w:r>
      <w:r w:rsidRPr="00AF16F1">
        <w:rPr>
          <w:bCs/>
          <w:spacing w:val="-1"/>
          <w:sz w:val="28"/>
          <w:szCs w:val="28"/>
        </w:rPr>
        <w:t>держание и модернизация автомобильных дорог в целях обеспечения безопасности дорожного движения и предоставления транспортных услуг населению.</w:t>
      </w:r>
    </w:p>
    <w:p w:rsidR="004757A7" w:rsidRPr="00AF16F1" w:rsidRDefault="004757A7" w:rsidP="006750B8">
      <w:pPr>
        <w:ind w:firstLine="709"/>
        <w:rPr>
          <w:sz w:val="28"/>
          <w:szCs w:val="28"/>
          <w:lang w:eastAsia="ar-SA" w:bidi="en-US"/>
        </w:rPr>
      </w:pPr>
      <w:r w:rsidRPr="00AF16F1">
        <w:rPr>
          <w:sz w:val="28"/>
          <w:szCs w:val="28"/>
          <w:lang w:eastAsia="ar-SA" w:bidi="en-US"/>
        </w:rPr>
        <w:t>Также для улучшения демографической ситуации в муниципальном образовании необходимо проведение целого комплекса социально-экономических мероприятий, которые будут направлены на разные аспекты, определяющие демографическое развитие, такие как сокращение общего уровня смертности (в том числе и от социально-значимых заболеваний и внешних причин), укрепление репродуктивного здоровья населения, здор</w:t>
      </w:r>
      <w:r w:rsidRPr="00AF16F1">
        <w:rPr>
          <w:sz w:val="28"/>
          <w:szCs w:val="28"/>
          <w:lang w:eastAsia="ar-SA" w:bidi="en-US"/>
        </w:rPr>
        <w:t>о</w:t>
      </w:r>
      <w:r w:rsidRPr="00AF16F1">
        <w:rPr>
          <w:sz w:val="28"/>
          <w:szCs w:val="28"/>
          <w:lang w:eastAsia="ar-SA" w:bidi="en-US"/>
        </w:rPr>
        <w:t>вья детей и подростков, сокращение уровня материнской и младенческой смертности, сохранение и укрепление здоровья населения, увеличение пр</w:t>
      </w:r>
      <w:r w:rsidRPr="00AF16F1">
        <w:rPr>
          <w:sz w:val="28"/>
          <w:szCs w:val="28"/>
          <w:lang w:eastAsia="ar-SA" w:bidi="en-US"/>
        </w:rPr>
        <w:t>о</w:t>
      </w:r>
      <w:r w:rsidRPr="00AF16F1">
        <w:rPr>
          <w:sz w:val="28"/>
          <w:szCs w:val="28"/>
          <w:lang w:eastAsia="ar-SA" w:bidi="en-US"/>
        </w:rPr>
        <w:t>должительности жизни, создание условий для ведения здорового образа жи</w:t>
      </w:r>
      <w:r w:rsidRPr="00AF16F1">
        <w:rPr>
          <w:sz w:val="28"/>
          <w:szCs w:val="28"/>
          <w:lang w:eastAsia="ar-SA" w:bidi="en-US"/>
        </w:rPr>
        <w:t>з</w:t>
      </w:r>
      <w:r w:rsidRPr="00AF16F1">
        <w:rPr>
          <w:sz w:val="28"/>
          <w:szCs w:val="28"/>
          <w:lang w:eastAsia="ar-SA" w:bidi="en-US"/>
        </w:rPr>
        <w:lastRenderedPageBreak/>
        <w:t>ни, повышение уровня рождаемости, укрепление института семьи, возрожд</w:t>
      </w:r>
      <w:r w:rsidRPr="00AF16F1">
        <w:rPr>
          <w:sz w:val="28"/>
          <w:szCs w:val="28"/>
          <w:lang w:eastAsia="ar-SA" w:bidi="en-US"/>
        </w:rPr>
        <w:t>е</w:t>
      </w:r>
      <w:r w:rsidRPr="00AF16F1">
        <w:rPr>
          <w:sz w:val="28"/>
          <w:szCs w:val="28"/>
          <w:lang w:eastAsia="ar-SA" w:bidi="en-US"/>
        </w:rPr>
        <w:t>ние и сохранение традиций крепких семейных отношений, поддержку мат</w:t>
      </w:r>
      <w:r w:rsidRPr="00AF16F1">
        <w:rPr>
          <w:sz w:val="28"/>
          <w:szCs w:val="28"/>
          <w:lang w:eastAsia="ar-SA" w:bidi="en-US"/>
        </w:rPr>
        <w:t>е</w:t>
      </w:r>
      <w:r w:rsidRPr="00AF16F1">
        <w:rPr>
          <w:sz w:val="28"/>
          <w:szCs w:val="28"/>
          <w:lang w:eastAsia="ar-SA" w:bidi="en-US"/>
        </w:rPr>
        <w:t>ринства и детства, улучшение миграционной ситуации.</w:t>
      </w:r>
    </w:p>
    <w:p w:rsidR="004757A7" w:rsidRPr="00AF16F1" w:rsidRDefault="004757A7" w:rsidP="006750B8">
      <w:pPr>
        <w:ind w:firstLine="709"/>
        <w:rPr>
          <w:sz w:val="28"/>
          <w:szCs w:val="28"/>
        </w:rPr>
      </w:pPr>
      <w:r w:rsidRPr="00AF16F1">
        <w:rPr>
          <w:sz w:val="28"/>
          <w:szCs w:val="28"/>
          <w:lang w:eastAsia="ar-SA" w:bidi="en-US"/>
        </w:rPr>
        <w:t>Принимаемые меры по улучшению демографической ситуации, в том числе успешной реализации демографических программ по стимулированию рождаемости, программ направленных на поддержку семей с детьми и мол</w:t>
      </w:r>
      <w:r w:rsidRPr="00AF16F1">
        <w:rPr>
          <w:sz w:val="28"/>
          <w:szCs w:val="28"/>
          <w:lang w:eastAsia="ar-SA" w:bidi="en-US"/>
        </w:rPr>
        <w:t>о</w:t>
      </w:r>
      <w:r w:rsidRPr="00AF16F1">
        <w:rPr>
          <w:sz w:val="28"/>
          <w:szCs w:val="28"/>
          <w:lang w:eastAsia="ar-SA" w:bidi="en-US"/>
        </w:rPr>
        <w:t>дых семей, приоритетного национального проекта в сфере здравоохранения позволят на расчетный срок обеспечить положительную динамику коэфф</w:t>
      </w:r>
      <w:r w:rsidRPr="00AF16F1">
        <w:rPr>
          <w:sz w:val="28"/>
          <w:szCs w:val="28"/>
          <w:lang w:eastAsia="ar-SA" w:bidi="en-US"/>
        </w:rPr>
        <w:t>и</w:t>
      </w:r>
      <w:r w:rsidRPr="00AF16F1">
        <w:rPr>
          <w:sz w:val="28"/>
          <w:szCs w:val="28"/>
          <w:lang w:eastAsia="ar-SA" w:bidi="en-US"/>
        </w:rPr>
        <w:t>циента естественного прироста, хотя существует опасность снижения коэ</w:t>
      </w:r>
      <w:r w:rsidRPr="00AF16F1">
        <w:rPr>
          <w:sz w:val="28"/>
          <w:szCs w:val="28"/>
          <w:lang w:eastAsia="ar-SA" w:bidi="en-US"/>
        </w:rPr>
        <w:t>ф</w:t>
      </w:r>
      <w:r w:rsidRPr="00AF16F1">
        <w:rPr>
          <w:sz w:val="28"/>
          <w:szCs w:val="28"/>
          <w:lang w:eastAsia="ar-SA" w:bidi="en-US"/>
        </w:rPr>
        <w:t>фициента естественного прироста в случае ухудшения экономической ситу</w:t>
      </w:r>
      <w:r w:rsidRPr="00AF16F1">
        <w:rPr>
          <w:sz w:val="28"/>
          <w:szCs w:val="28"/>
          <w:lang w:eastAsia="ar-SA" w:bidi="en-US"/>
        </w:rPr>
        <w:t>а</w:t>
      </w:r>
      <w:r w:rsidRPr="00AF16F1">
        <w:rPr>
          <w:sz w:val="28"/>
          <w:szCs w:val="28"/>
          <w:lang w:eastAsia="ar-SA" w:bidi="en-US"/>
        </w:rPr>
        <w:t>ции в стране</w:t>
      </w:r>
      <w:r w:rsidRPr="00AF16F1">
        <w:rPr>
          <w:sz w:val="28"/>
          <w:szCs w:val="28"/>
        </w:rPr>
        <w:t>.</w:t>
      </w:r>
    </w:p>
    <w:p w:rsidR="004757A7" w:rsidRPr="00AF16F1" w:rsidRDefault="004757A7" w:rsidP="00BA0D34">
      <w:pPr>
        <w:pStyle w:val="30"/>
        <w:rPr>
          <w:i w:val="0"/>
          <w:sz w:val="28"/>
          <w:szCs w:val="28"/>
        </w:rPr>
      </w:pPr>
      <w:bookmarkStart w:id="50" w:name="_Toc522808443"/>
      <w:bookmarkStart w:id="51" w:name="_Toc167783608"/>
      <w:bookmarkEnd w:id="49"/>
      <w:r w:rsidRPr="00AF16F1">
        <w:rPr>
          <w:i w:val="0"/>
          <w:sz w:val="28"/>
          <w:szCs w:val="28"/>
        </w:rPr>
        <w:t>2.1.4 Экономический потенциал</w:t>
      </w:r>
      <w:bookmarkEnd w:id="50"/>
      <w:bookmarkEnd w:id="51"/>
    </w:p>
    <w:p w:rsidR="004757A7" w:rsidRPr="00AF16F1" w:rsidRDefault="004757A7" w:rsidP="004C3BEC">
      <w:pPr>
        <w:ind w:firstLine="709"/>
        <w:rPr>
          <w:sz w:val="28"/>
          <w:szCs w:val="28"/>
          <w:lang w:eastAsia="ar-SA" w:bidi="en-US"/>
        </w:rPr>
      </w:pPr>
      <w:r w:rsidRPr="00AF16F1">
        <w:rPr>
          <w:sz w:val="28"/>
          <w:szCs w:val="28"/>
          <w:lang w:eastAsia="ar-SA" w:bidi="en-US"/>
        </w:rPr>
        <w:t>Целью успешного функционирования поселения как административно-территориальной единицы является создание экономического механизма с</w:t>
      </w:r>
      <w:r w:rsidRPr="00AF16F1">
        <w:rPr>
          <w:sz w:val="28"/>
          <w:szCs w:val="28"/>
          <w:lang w:eastAsia="ar-SA" w:bidi="en-US"/>
        </w:rPr>
        <w:t>а</w:t>
      </w:r>
      <w:r w:rsidRPr="00AF16F1">
        <w:rPr>
          <w:sz w:val="28"/>
          <w:szCs w:val="28"/>
          <w:lang w:eastAsia="ar-SA" w:bidi="en-US"/>
        </w:rPr>
        <w:t>моразвития, формирование бюджетов органов местного самоуправления на основе надёжных источников финансирования.</w:t>
      </w:r>
    </w:p>
    <w:p w:rsidR="004757A7" w:rsidRPr="00AF16F1" w:rsidRDefault="004757A7" w:rsidP="004C3BEC">
      <w:pPr>
        <w:ind w:firstLine="709"/>
        <w:rPr>
          <w:sz w:val="28"/>
          <w:szCs w:val="28"/>
          <w:lang w:eastAsia="ar-SA" w:bidi="en-US"/>
        </w:rPr>
      </w:pPr>
      <w:r w:rsidRPr="00AF16F1">
        <w:rPr>
          <w:sz w:val="28"/>
          <w:szCs w:val="28"/>
          <w:lang w:eastAsia="ar-SA" w:bidi="en-US"/>
        </w:rPr>
        <w:t>Наличие эффективно развивающейся системы хозяйственного ко</w:t>
      </w:r>
      <w:r w:rsidRPr="00AF16F1">
        <w:rPr>
          <w:sz w:val="28"/>
          <w:szCs w:val="28"/>
          <w:lang w:eastAsia="ar-SA" w:bidi="en-US"/>
        </w:rPr>
        <w:t>м</w:t>
      </w:r>
      <w:r w:rsidRPr="00AF16F1">
        <w:rPr>
          <w:sz w:val="28"/>
          <w:szCs w:val="28"/>
          <w:lang w:eastAsia="ar-SA" w:bidi="en-US"/>
        </w:rPr>
        <w:t>плекса в поселении — это необходимое условие жизнеспособности и расш</w:t>
      </w:r>
      <w:r w:rsidRPr="00AF16F1">
        <w:rPr>
          <w:sz w:val="28"/>
          <w:szCs w:val="28"/>
          <w:lang w:eastAsia="ar-SA" w:bidi="en-US"/>
        </w:rPr>
        <w:t>и</w:t>
      </w:r>
      <w:r w:rsidRPr="00AF16F1">
        <w:rPr>
          <w:sz w:val="28"/>
          <w:szCs w:val="28"/>
          <w:lang w:eastAsia="ar-SA" w:bidi="en-US"/>
        </w:rPr>
        <w:t>ренного воспроизводства поселения в целях сбалансированного территор</w:t>
      </w:r>
      <w:r w:rsidRPr="00AF16F1">
        <w:rPr>
          <w:sz w:val="28"/>
          <w:szCs w:val="28"/>
          <w:lang w:eastAsia="ar-SA" w:bidi="en-US"/>
        </w:rPr>
        <w:t>и</w:t>
      </w:r>
      <w:r w:rsidRPr="00AF16F1">
        <w:rPr>
          <w:sz w:val="28"/>
          <w:szCs w:val="28"/>
          <w:lang w:eastAsia="ar-SA" w:bidi="en-US"/>
        </w:rPr>
        <w:t>ального развития. Экономическая база поселения Чановского района пре</w:t>
      </w:r>
      <w:r w:rsidRPr="00AF16F1">
        <w:rPr>
          <w:sz w:val="28"/>
          <w:szCs w:val="28"/>
          <w:lang w:eastAsia="ar-SA" w:bidi="en-US"/>
        </w:rPr>
        <w:t>д</w:t>
      </w:r>
      <w:r w:rsidRPr="00AF16F1">
        <w:rPr>
          <w:sz w:val="28"/>
          <w:szCs w:val="28"/>
          <w:lang w:eastAsia="ar-SA" w:bidi="en-US"/>
        </w:rPr>
        <w:t>ставлена предприятиями, организациями и учреждениями по следующим в</w:t>
      </w:r>
      <w:r w:rsidRPr="00AF16F1">
        <w:rPr>
          <w:sz w:val="28"/>
          <w:szCs w:val="28"/>
          <w:lang w:eastAsia="ar-SA" w:bidi="en-US"/>
        </w:rPr>
        <w:t>и</w:t>
      </w:r>
      <w:r w:rsidRPr="00AF16F1">
        <w:rPr>
          <w:sz w:val="28"/>
          <w:szCs w:val="28"/>
          <w:lang w:eastAsia="ar-SA" w:bidi="en-US"/>
        </w:rPr>
        <w:t>дам экономической деятельности: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сельское хозяйство;</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оптовая и розничная торговля;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здравоохранение;</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предоставление прочих коммунальных, персональных и социальных услуг.</w:t>
      </w:r>
    </w:p>
    <w:p w:rsidR="004757A7" w:rsidRPr="00AF16F1" w:rsidRDefault="004757A7" w:rsidP="00203A4B">
      <w:pPr>
        <w:ind w:firstLine="709"/>
        <w:rPr>
          <w:sz w:val="28"/>
          <w:szCs w:val="28"/>
          <w:lang w:eastAsia="ar-SA" w:bidi="en-US"/>
        </w:rPr>
      </w:pPr>
      <w:r w:rsidRPr="00AF16F1">
        <w:rPr>
          <w:sz w:val="28"/>
          <w:szCs w:val="28"/>
          <w:lang w:eastAsia="ar-SA" w:bidi="en-US"/>
        </w:rPr>
        <w:t>Сельское хозяйство является важной отраслью в структуре экономики муниципального образования. Сложившаяся в Новосибирской области конъюнктура по спросу и предложению сельскохозяйственной продукции позволяет успешно нарастить производство существующим сельхозпре</w:t>
      </w:r>
      <w:r w:rsidRPr="00AF16F1">
        <w:rPr>
          <w:sz w:val="28"/>
          <w:szCs w:val="28"/>
          <w:lang w:eastAsia="ar-SA" w:bidi="en-US"/>
        </w:rPr>
        <w:t>д</w:t>
      </w:r>
      <w:r w:rsidRPr="00AF16F1">
        <w:rPr>
          <w:sz w:val="28"/>
          <w:szCs w:val="28"/>
          <w:lang w:eastAsia="ar-SA" w:bidi="en-US"/>
        </w:rPr>
        <w:t>приятиям и фермерам.</w:t>
      </w:r>
    </w:p>
    <w:p w:rsidR="004757A7" w:rsidRPr="00AF16F1" w:rsidRDefault="004757A7" w:rsidP="009F3FF9">
      <w:pPr>
        <w:ind w:firstLine="567"/>
        <w:rPr>
          <w:sz w:val="28"/>
          <w:szCs w:val="28"/>
        </w:rPr>
      </w:pPr>
      <w:r w:rsidRPr="00AF16F1">
        <w:rPr>
          <w:sz w:val="28"/>
          <w:szCs w:val="28"/>
        </w:rPr>
        <w:t>Промышленные и сельскохозяйственные предприятия в настоящее вр</w:t>
      </w:r>
      <w:r w:rsidRPr="00AF16F1">
        <w:rPr>
          <w:sz w:val="28"/>
          <w:szCs w:val="28"/>
        </w:rPr>
        <w:t>е</w:t>
      </w:r>
      <w:r w:rsidRPr="00AF16F1">
        <w:rPr>
          <w:sz w:val="28"/>
          <w:szCs w:val="28"/>
        </w:rPr>
        <w:t>мя на территории сельсовета отсутствуют.</w:t>
      </w:r>
    </w:p>
    <w:p w:rsidR="004757A7" w:rsidRPr="00AF16F1" w:rsidRDefault="004757A7" w:rsidP="00BA0D34">
      <w:pPr>
        <w:pStyle w:val="30"/>
        <w:rPr>
          <w:i w:val="0"/>
          <w:sz w:val="28"/>
          <w:szCs w:val="28"/>
        </w:rPr>
      </w:pPr>
      <w:bookmarkStart w:id="52" w:name="_Toc522808444"/>
      <w:bookmarkStart w:id="53" w:name="_Toc167783609"/>
      <w:bookmarkEnd w:id="46"/>
      <w:r w:rsidRPr="00AF16F1">
        <w:rPr>
          <w:i w:val="0"/>
          <w:sz w:val="28"/>
          <w:szCs w:val="28"/>
        </w:rPr>
        <w:t xml:space="preserve">2.1.5 Объекты </w:t>
      </w:r>
      <w:bookmarkEnd w:id="52"/>
      <w:r w:rsidRPr="00AF16F1">
        <w:rPr>
          <w:i w:val="0"/>
          <w:sz w:val="28"/>
          <w:szCs w:val="28"/>
        </w:rPr>
        <w:t>социальной инфраструктуры</w:t>
      </w:r>
      <w:bookmarkEnd w:id="53"/>
    </w:p>
    <w:p w:rsidR="004757A7" w:rsidRPr="00AF16F1" w:rsidRDefault="004757A7" w:rsidP="002B15B7">
      <w:pPr>
        <w:ind w:firstLine="709"/>
        <w:rPr>
          <w:sz w:val="28"/>
          <w:szCs w:val="28"/>
          <w:lang w:eastAsia="ar-SA" w:bidi="en-US"/>
        </w:rPr>
      </w:pPr>
      <w:r w:rsidRPr="00AF16F1">
        <w:rPr>
          <w:sz w:val="28"/>
          <w:szCs w:val="28"/>
          <w:lang w:eastAsia="ar-SA" w:bidi="en-US"/>
        </w:rPr>
        <w:t>Перечни объектов социальной инфраструктуры, относящиеся к объе</w:t>
      </w:r>
      <w:r w:rsidRPr="00AF16F1">
        <w:rPr>
          <w:sz w:val="28"/>
          <w:szCs w:val="28"/>
          <w:lang w:eastAsia="ar-SA" w:bidi="en-US"/>
        </w:rPr>
        <w:t>к</w:t>
      </w:r>
      <w:r w:rsidRPr="00AF16F1">
        <w:rPr>
          <w:sz w:val="28"/>
          <w:szCs w:val="28"/>
          <w:lang w:eastAsia="ar-SA" w:bidi="en-US"/>
        </w:rPr>
        <w:t>там федерального значения, регионального значения и местного значения муниципального района, размещение которых определило формирование на территории муниципального образования и населенных пунктов обществе</w:t>
      </w:r>
      <w:r w:rsidRPr="00AF16F1">
        <w:rPr>
          <w:sz w:val="28"/>
          <w:szCs w:val="28"/>
          <w:lang w:eastAsia="ar-SA" w:bidi="en-US"/>
        </w:rPr>
        <w:t>н</w:t>
      </w:r>
      <w:r w:rsidRPr="00AF16F1">
        <w:rPr>
          <w:sz w:val="28"/>
          <w:szCs w:val="28"/>
          <w:lang w:eastAsia="ar-SA" w:bidi="en-US"/>
        </w:rPr>
        <w:t>но-деловых зон, приведены в таблице 2.4.</w:t>
      </w:r>
    </w:p>
    <w:p w:rsidR="004757A7" w:rsidRPr="00AF16F1" w:rsidRDefault="004757A7" w:rsidP="007E6FE6">
      <w:pPr>
        <w:pStyle w:val="a1"/>
        <w:keepNext/>
        <w:jc w:val="right"/>
        <w:rPr>
          <w:b/>
          <w:sz w:val="28"/>
          <w:szCs w:val="28"/>
          <w:lang w:val="ru-RU"/>
        </w:rPr>
      </w:pPr>
      <w:r w:rsidRPr="00AF16F1">
        <w:rPr>
          <w:b/>
          <w:sz w:val="28"/>
          <w:szCs w:val="28"/>
          <w:lang w:val="ru-RU"/>
        </w:rPr>
        <w:lastRenderedPageBreak/>
        <w:t>Таблица 2.4</w:t>
      </w:r>
    </w:p>
    <w:p w:rsidR="004757A7" w:rsidRPr="00AF16F1" w:rsidRDefault="004757A7" w:rsidP="00CD39D5">
      <w:pPr>
        <w:pStyle w:val="a1"/>
        <w:keepNext/>
        <w:suppressAutoHyphens/>
        <w:spacing w:after="120"/>
        <w:ind w:firstLine="0"/>
        <w:jc w:val="center"/>
        <w:rPr>
          <w:b/>
          <w:sz w:val="28"/>
          <w:szCs w:val="28"/>
          <w:lang w:val="ru-RU"/>
        </w:rPr>
      </w:pPr>
      <w:r w:rsidRPr="00AF16F1">
        <w:rPr>
          <w:b/>
          <w:sz w:val="28"/>
          <w:szCs w:val="28"/>
          <w:lang w:val="ru-RU"/>
        </w:rPr>
        <w:t xml:space="preserve">Объекты социальной инфраструктуры </w:t>
      </w:r>
      <w:r w:rsidRPr="00AF16F1">
        <w:rPr>
          <w:b/>
          <w:bCs/>
          <w:sz w:val="28"/>
          <w:szCs w:val="28"/>
          <w:lang w:val="ru-RU"/>
        </w:rPr>
        <w:t>Новопреображенского</w:t>
      </w:r>
      <w:r w:rsidRPr="00AF16F1">
        <w:rPr>
          <w:sz w:val="28"/>
          <w:szCs w:val="28"/>
          <w:lang w:val="ru-RU"/>
        </w:rPr>
        <w:t xml:space="preserve"> </w:t>
      </w:r>
      <w:r w:rsidRPr="00AF16F1">
        <w:rPr>
          <w:b/>
          <w:sz w:val="28"/>
          <w:szCs w:val="28"/>
          <w:lang w:val="ru-RU"/>
        </w:rPr>
        <w:t>сельсовета,</w:t>
      </w:r>
      <w:r w:rsidRPr="00AF16F1">
        <w:rPr>
          <w:sz w:val="28"/>
          <w:szCs w:val="28"/>
          <w:lang w:val="ru-RU"/>
        </w:rPr>
        <w:t xml:space="preserve"> </w:t>
      </w:r>
      <w:r w:rsidRPr="00AF16F1">
        <w:rPr>
          <w:b/>
          <w:sz w:val="28"/>
          <w:szCs w:val="28"/>
          <w:lang w:val="ru-RU"/>
        </w:rPr>
        <w:t>относящиеся к объектам федерального значения, регионального значения и местного значения муниципального района</w:t>
      </w:r>
    </w:p>
    <w:tbl>
      <w:tblPr>
        <w:tblW w:w="943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28" w:type="dxa"/>
          <w:right w:w="28" w:type="dxa"/>
        </w:tblCellMar>
        <w:tblLook w:val="01E0"/>
      </w:tblPr>
      <w:tblGrid>
        <w:gridCol w:w="1547"/>
        <w:gridCol w:w="1987"/>
        <w:gridCol w:w="1559"/>
        <w:gridCol w:w="2127"/>
        <w:gridCol w:w="2201"/>
        <w:gridCol w:w="14"/>
      </w:tblGrid>
      <w:tr w:rsidR="004757A7" w:rsidRPr="00AF16F1" w:rsidTr="0098266F">
        <w:trPr>
          <w:gridAfter w:val="1"/>
          <w:wAfter w:w="14" w:type="dxa"/>
          <w:cantSplit/>
          <w:trHeight w:val="146"/>
          <w:tblHeader/>
          <w:jc w:val="center"/>
        </w:trPr>
        <w:tc>
          <w:tcPr>
            <w:tcW w:w="1547" w:type="dxa"/>
            <w:shd w:val="clear" w:color="auto" w:fill="auto"/>
            <w:vAlign w:val="center"/>
          </w:tcPr>
          <w:p w:rsidR="004757A7" w:rsidRPr="00AF16F1" w:rsidRDefault="004757A7" w:rsidP="00EF7FB9">
            <w:pPr>
              <w:keepNext/>
              <w:jc w:val="center"/>
              <w:rPr>
                <w:b/>
              </w:rPr>
            </w:pPr>
            <w:r w:rsidRPr="00AF16F1">
              <w:rPr>
                <w:b/>
                <w:sz w:val="22"/>
                <w:szCs w:val="22"/>
              </w:rPr>
              <w:t>Наименование объекта</w:t>
            </w:r>
          </w:p>
        </w:tc>
        <w:tc>
          <w:tcPr>
            <w:tcW w:w="1987" w:type="dxa"/>
            <w:shd w:val="clear" w:color="auto" w:fill="auto"/>
            <w:vAlign w:val="center"/>
          </w:tcPr>
          <w:p w:rsidR="004757A7" w:rsidRPr="00AF16F1" w:rsidRDefault="004757A7" w:rsidP="00EF7FB9">
            <w:pPr>
              <w:keepNext/>
              <w:jc w:val="center"/>
              <w:rPr>
                <w:b/>
              </w:rPr>
            </w:pPr>
            <w:r w:rsidRPr="00AF16F1">
              <w:rPr>
                <w:b/>
                <w:sz w:val="22"/>
                <w:szCs w:val="22"/>
              </w:rPr>
              <w:t>Адрес</w:t>
            </w:r>
          </w:p>
        </w:tc>
        <w:tc>
          <w:tcPr>
            <w:tcW w:w="1559" w:type="dxa"/>
            <w:shd w:val="clear" w:color="auto" w:fill="auto"/>
            <w:vAlign w:val="center"/>
          </w:tcPr>
          <w:p w:rsidR="004757A7" w:rsidRPr="00AF16F1" w:rsidRDefault="004757A7" w:rsidP="00EF7FB9">
            <w:pPr>
              <w:keepNext/>
              <w:jc w:val="center"/>
              <w:rPr>
                <w:b/>
              </w:rPr>
            </w:pPr>
            <w:r w:rsidRPr="00AF16F1">
              <w:rPr>
                <w:b/>
                <w:sz w:val="22"/>
                <w:szCs w:val="22"/>
              </w:rPr>
              <w:t>Общая хара</w:t>
            </w:r>
            <w:r w:rsidRPr="00AF16F1">
              <w:rPr>
                <w:b/>
                <w:sz w:val="22"/>
                <w:szCs w:val="22"/>
              </w:rPr>
              <w:t>к</w:t>
            </w:r>
            <w:r w:rsidRPr="00AF16F1">
              <w:rPr>
                <w:b/>
                <w:sz w:val="22"/>
                <w:szCs w:val="22"/>
              </w:rPr>
              <w:t>теристика</w:t>
            </w:r>
          </w:p>
        </w:tc>
        <w:tc>
          <w:tcPr>
            <w:tcW w:w="2127" w:type="dxa"/>
            <w:shd w:val="clear" w:color="auto" w:fill="auto"/>
            <w:vAlign w:val="center"/>
          </w:tcPr>
          <w:p w:rsidR="004757A7" w:rsidRPr="00AF16F1" w:rsidRDefault="004757A7" w:rsidP="00EF7FB9">
            <w:pPr>
              <w:keepNext/>
              <w:jc w:val="center"/>
              <w:rPr>
                <w:b/>
              </w:rPr>
            </w:pPr>
            <w:r w:rsidRPr="00AF16F1">
              <w:rPr>
                <w:b/>
                <w:sz w:val="22"/>
                <w:szCs w:val="22"/>
              </w:rPr>
              <w:t>Мощность объекта с указанием единиц измерения</w:t>
            </w:r>
          </w:p>
        </w:tc>
        <w:tc>
          <w:tcPr>
            <w:tcW w:w="2201" w:type="dxa"/>
            <w:shd w:val="clear" w:color="auto" w:fill="auto"/>
            <w:vAlign w:val="center"/>
          </w:tcPr>
          <w:p w:rsidR="004757A7" w:rsidRPr="00AF16F1" w:rsidRDefault="004757A7" w:rsidP="00EF7FB9">
            <w:pPr>
              <w:keepNext/>
              <w:jc w:val="center"/>
              <w:rPr>
                <w:b/>
              </w:rPr>
            </w:pPr>
            <w:r w:rsidRPr="00AF16F1">
              <w:rPr>
                <w:b/>
                <w:sz w:val="22"/>
                <w:szCs w:val="22"/>
              </w:rPr>
              <w:t>Значение объекта</w:t>
            </w:r>
          </w:p>
        </w:tc>
      </w:tr>
      <w:tr w:rsidR="004757A7" w:rsidRPr="00AF16F1" w:rsidTr="003F2715">
        <w:trPr>
          <w:cantSplit/>
          <w:trHeight w:val="157"/>
          <w:jc w:val="center"/>
        </w:trPr>
        <w:tc>
          <w:tcPr>
            <w:tcW w:w="9435" w:type="dxa"/>
            <w:gridSpan w:val="6"/>
            <w:shd w:val="clear" w:color="auto" w:fill="auto"/>
          </w:tcPr>
          <w:p w:rsidR="004757A7" w:rsidRPr="00AF16F1" w:rsidRDefault="004757A7" w:rsidP="0075074F">
            <w:pPr>
              <w:keepNext/>
              <w:autoSpaceDE w:val="0"/>
              <w:autoSpaceDN w:val="0"/>
              <w:adjustRightInd w:val="0"/>
              <w:jc w:val="center"/>
              <w:rPr>
                <w:rFonts w:eastAsia="Calibri"/>
                <w:b/>
                <w:color w:val="000000"/>
                <w:lang w:eastAsia="en-US"/>
              </w:rPr>
            </w:pPr>
            <w:r w:rsidRPr="00AF16F1">
              <w:rPr>
                <w:rFonts w:eastAsia="Calibri"/>
                <w:b/>
                <w:color w:val="000000"/>
                <w:sz w:val="22"/>
                <w:szCs w:val="22"/>
                <w:lang w:eastAsia="en-US"/>
              </w:rPr>
              <w:t>Объекты образования</w:t>
            </w:r>
          </w:p>
        </w:tc>
      </w:tr>
      <w:tr w:rsidR="004757A7" w:rsidRPr="00AF16F1" w:rsidTr="0098266F">
        <w:trPr>
          <w:gridAfter w:val="1"/>
          <w:wAfter w:w="14" w:type="dxa"/>
          <w:cantSplit/>
          <w:trHeight w:val="157"/>
          <w:jc w:val="center"/>
        </w:trPr>
        <w:tc>
          <w:tcPr>
            <w:tcW w:w="1547" w:type="dxa"/>
            <w:shd w:val="clear" w:color="auto" w:fill="auto"/>
            <w:vAlign w:val="center"/>
          </w:tcPr>
          <w:p w:rsidR="004757A7" w:rsidRPr="00AF16F1" w:rsidRDefault="004757A7" w:rsidP="00ED4E61">
            <w:pPr>
              <w:jc w:val="left"/>
              <w:textAlignment w:val="top"/>
              <w:rPr>
                <w:rFonts w:eastAsia="Calibri"/>
                <w:lang w:eastAsia="en-US"/>
              </w:rPr>
            </w:pPr>
            <w:r w:rsidRPr="00AF16F1">
              <w:rPr>
                <w:rFonts w:eastAsia="Calibri"/>
                <w:sz w:val="22"/>
                <w:szCs w:val="22"/>
                <w:lang w:eastAsia="en-US"/>
              </w:rPr>
              <w:t>МБОУ Нов</w:t>
            </w:r>
            <w:r w:rsidRPr="00AF16F1">
              <w:rPr>
                <w:rFonts w:eastAsia="Calibri"/>
                <w:sz w:val="22"/>
                <w:szCs w:val="22"/>
                <w:lang w:eastAsia="en-US"/>
              </w:rPr>
              <w:t>о</w:t>
            </w:r>
            <w:r w:rsidRPr="00AF16F1">
              <w:rPr>
                <w:rFonts w:eastAsia="Calibri"/>
                <w:sz w:val="22"/>
                <w:szCs w:val="22"/>
                <w:lang w:eastAsia="en-US"/>
              </w:rPr>
              <w:t>преображе</w:t>
            </w:r>
            <w:r w:rsidRPr="00AF16F1">
              <w:rPr>
                <w:rFonts w:eastAsia="Calibri"/>
                <w:sz w:val="22"/>
                <w:szCs w:val="22"/>
                <w:lang w:eastAsia="en-US"/>
              </w:rPr>
              <w:t>н</w:t>
            </w:r>
            <w:r w:rsidRPr="00AF16F1">
              <w:rPr>
                <w:rFonts w:eastAsia="Calibri"/>
                <w:sz w:val="22"/>
                <w:szCs w:val="22"/>
                <w:lang w:eastAsia="en-US"/>
              </w:rPr>
              <w:t>ская СШ</w:t>
            </w:r>
          </w:p>
        </w:tc>
        <w:tc>
          <w:tcPr>
            <w:tcW w:w="1987" w:type="dxa"/>
            <w:shd w:val="clear" w:color="auto" w:fill="auto"/>
            <w:vAlign w:val="center"/>
          </w:tcPr>
          <w:p w:rsidR="004757A7" w:rsidRPr="00AF16F1" w:rsidRDefault="004757A7" w:rsidP="00ED4E61">
            <w:pPr>
              <w:jc w:val="left"/>
              <w:textAlignment w:val="top"/>
              <w:rPr>
                <w:rFonts w:eastAsia="Calibri"/>
                <w:lang w:eastAsia="en-US"/>
              </w:rPr>
            </w:pPr>
            <w:r w:rsidRPr="00AF16F1">
              <w:rPr>
                <w:rFonts w:eastAsia="Calibri"/>
                <w:sz w:val="22"/>
                <w:szCs w:val="22"/>
                <w:lang w:eastAsia="en-US"/>
              </w:rPr>
              <w:t>п. Новопреобр</w:t>
            </w:r>
            <w:r w:rsidRPr="00AF16F1">
              <w:rPr>
                <w:rFonts w:eastAsia="Calibri"/>
                <w:sz w:val="22"/>
                <w:szCs w:val="22"/>
                <w:lang w:eastAsia="en-US"/>
              </w:rPr>
              <w:t>а</w:t>
            </w:r>
            <w:r w:rsidRPr="00AF16F1">
              <w:rPr>
                <w:rFonts w:eastAsia="Calibri"/>
                <w:sz w:val="22"/>
                <w:szCs w:val="22"/>
                <w:lang w:eastAsia="en-US"/>
              </w:rPr>
              <w:t>женка, ул. Це</w:t>
            </w:r>
            <w:r w:rsidRPr="00AF16F1">
              <w:rPr>
                <w:rFonts w:eastAsia="Calibri"/>
                <w:sz w:val="22"/>
                <w:szCs w:val="22"/>
                <w:lang w:eastAsia="en-US"/>
              </w:rPr>
              <w:t>н</w:t>
            </w:r>
            <w:r w:rsidRPr="00AF16F1">
              <w:rPr>
                <w:rFonts w:eastAsia="Calibri"/>
                <w:sz w:val="22"/>
                <w:szCs w:val="22"/>
                <w:lang w:eastAsia="en-US"/>
              </w:rPr>
              <w:t>тральная, д. 80</w:t>
            </w:r>
          </w:p>
        </w:tc>
        <w:tc>
          <w:tcPr>
            <w:tcW w:w="1559" w:type="dxa"/>
            <w:shd w:val="clear" w:color="auto" w:fill="auto"/>
            <w:vAlign w:val="center"/>
          </w:tcPr>
          <w:p w:rsidR="004757A7" w:rsidRPr="00AF16F1" w:rsidRDefault="004757A7" w:rsidP="004B0F44">
            <w:pPr>
              <w:jc w:val="left"/>
              <w:textAlignment w:val="top"/>
              <w:rPr>
                <w:rFonts w:eastAsia="Calibri"/>
                <w:lang w:eastAsia="en-US"/>
              </w:rPr>
            </w:pPr>
            <w:r w:rsidRPr="00AF16F1">
              <w:rPr>
                <w:rFonts w:eastAsia="Calibri"/>
                <w:sz w:val="22"/>
                <w:szCs w:val="22"/>
                <w:lang w:eastAsia="en-US"/>
              </w:rPr>
              <w:t>Дата создания образовател</w:t>
            </w:r>
            <w:r w:rsidRPr="00AF16F1">
              <w:rPr>
                <w:rFonts w:eastAsia="Calibri"/>
                <w:sz w:val="22"/>
                <w:szCs w:val="22"/>
                <w:lang w:eastAsia="en-US"/>
              </w:rPr>
              <w:t>ь</w:t>
            </w:r>
            <w:r w:rsidRPr="00AF16F1">
              <w:rPr>
                <w:rFonts w:eastAsia="Calibri"/>
                <w:sz w:val="22"/>
                <w:szCs w:val="22"/>
                <w:lang w:eastAsia="en-US"/>
              </w:rPr>
              <w:t>ной организ</w:t>
            </w:r>
            <w:r w:rsidRPr="00AF16F1">
              <w:rPr>
                <w:rFonts w:eastAsia="Calibri"/>
                <w:sz w:val="22"/>
                <w:szCs w:val="22"/>
                <w:lang w:eastAsia="en-US"/>
              </w:rPr>
              <w:t>а</w:t>
            </w:r>
            <w:r w:rsidRPr="00AF16F1">
              <w:rPr>
                <w:rFonts w:eastAsia="Calibri"/>
                <w:sz w:val="22"/>
                <w:szCs w:val="22"/>
                <w:lang w:eastAsia="en-US"/>
              </w:rPr>
              <w:t>ции:</w:t>
            </w:r>
          </w:p>
          <w:p w:rsidR="004757A7" w:rsidRPr="00AF16F1" w:rsidRDefault="004757A7" w:rsidP="004B0F44">
            <w:pPr>
              <w:jc w:val="left"/>
              <w:textAlignment w:val="bottom"/>
              <w:rPr>
                <w:rFonts w:eastAsia="Calibri"/>
                <w:lang w:eastAsia="en-US"/>
              </w:rPr>
            </w:pPr>
            <w:r w:rsidRPr="00AF16F1">
              <w:rPr>
                <w:rFonts w:eastAsia="Calibri"/>
                <w:sz w:val="22"/>
                <w:szCs w:val="22"/>
                <w:lang w:eastAsia="en-US"/>
              </w:rPr>
              <w:t>21.12.1990</w:t>
            </w:r>
          </w:p>
        </w:tc>
        <w:tc>
          <w:tcPr>
            <w:tcW w:w="2127" w:type="dxa"/>
            <w:shd w:val="clear" w:color="auto" w:fill="auto"/>
            <w:vAlign w:val="center"/>
          </w:tcPr>
          <w:p w:rsidR="004757A7" w:rsidRPr="00AF16F1" w:rsidRDefault="004757A7" w:rsidP="00ED4E61">
            <w:pPr>
              <w:jc w:val="left"/>
              <w:textAlignment w:val="top"/>
              <w:rPr>
                <w:rFonts w:eastAsia="Calibri"/>
                <w:lang w:eastAsia="en-US"/>
              </w:rPr>
            </w:pPr>
            <w:r w:rsidRPr="00AF16F1">
              <w:rPr>
                <w:rFonts w:eastAsia="Calibri"/>
                <w:sz w:val="22"/>
                <w:szCs w:val="22"/>
                <w:lang w:eastAsia="en-US"/>
              </w:rPr>
              <w:t>Общая численность обучающихся: 66</w:t>
            </w:r>
          </w:p>
        </w:tc>
        <w:tc>
          <w:tcPr>
            <w:tcW w:w="2201" w:type="dxa"/>
            <w:shd w:val="clear" w:color="auto" w:fill="auto"/>
            <w:vAlign w:val="center"/>
          </w:tcPr>
          <w:p w:rsidR="004757A7" w:rsidRPr="00AF16F1" w:rsidRDefault="004757A7" w:rsidP="00ED4E61">
            <w:pPr>
              <w:jc w:val="left"/>
              <w:textAlignment w:val="top"/>
              <w:rPr>
                <w:rFonts w:eastAsia="Calibri"/>
                <w:lang w:eastAsia="en-US"/>
              </w:rPr>
            </w:pPr>
            <w:r w:rsidRPr="00AF16F1">
              <w:rPr>
                <w:rFonts w:eastAsia="Calibri"/>
                <w:sz w:val="22"/>
                <w:szCs w:val="22"/>
                <w:lang w:eastAsia="en-US"/>
              </w:rPr>
              <w:t>Объект местного зн</w:t>
            </w:r>
            <w:r w:rsidRPr="00AF16F1">
              <w:rPr>
                <w:rFonts w:eastAsia="Calibri"/>
                <w:sz w:val="22"/>
                <w:szCs w:val="22"/>
                <w:lang w:eastAsia="en-US"/>
              </w:rPr>
              <w:t>а</w:t>
            </w:r>
            <w:r w:rsidRPr="00AF16F1">
              <w:rPr>
                <w:rFonts w:eastAsia="Calibri"/>
                <w:sz w:val="22"/>
                <w:szCs w:val="22"/>
                <w:lang w:eastAsia="en-US"/>
              </w:rPr>
              <w:t>чения муниципальн</w:t>
            </w:r>
            <w:r w:rsidRPr="00AF16F1">
              <w:rPr>
                <w:rFonts w:eastAsia="Calibri"/>
                <w:sz w:val="22"/>
                <w:szCs w:val="22"/>
                <w:lang w:eastAsia="en-US"/>
              </w:rPr>
              <w:t>о</w:t>
            </w:r>
            <w:r w:rsidRPr="00AF16F1">
              <w:rPr>
                <w:rFonts w:eastAsia="Calibri"/>
                <w:sz w:val="22"/>
                <w:szCs w:val="22"/>
                <w:lang w:eastAsia="en-US"/>
              </w:rPr>
              <w:t>го района</w:t>
            </w:r>
          </w:p>
        </w:tc>
      </w:tr>
      <w:tr w:rsidR="004757A7" w:rsidRPr="00AF16F1" w:rsidTr="0098266F">
        <w:trPr>
          <w:gridAfter w:val="1"/>
          <w:wAfter w:w="14" w:type="dxa"/>
          <w:cantSplit/>
          <w:trHeight w:val="157"/>
          <w:jc w:val="center"/>
        </w:trPr>
        <w:tc>
          <w:tcPr>
            <w:tcW w:w="1547" w:type="dxa"/>
            <w:shd w:val="clear" w:color="auto" w:fill="auto"/>
            <w:vAlign w:val="center"/>
          </w:tcPr>
          <w:p w:rsidR="004757A7" w:rsidRPr="00AF16F1" w:rsidRDefault="004757A7" w:rsidP="00ED4E61">
            <w:pPr>
              <w:jc w:val="left"/>
              <w:textAlignment w:val="top"/>
              <w:rPr>
                <w:rFonts w:eastAsia="Calibri"/>
                <w:lang w:eastAsia="en-US"/>
              </w:rPr>
            </w:pPr>
            <w:r w:rsidRPr="00AF16F1">
              <w:rPr>
                <w:rFonts w:eastAsia="Calibri"/>
                <w:sz w:val="22"/>
                <w:szCs w:val="22"/>
                <w:lang w:eastAsia="en-US"/>
              </w:rPr>
              <w:t>МБОУ Ау</w:t>
            </w:r>
            <w:r w:rsidRPr="00AF16F1">
              <w:rPr>
                <w:rFonts w:eastAsia="Calibri"/>
                <w:sz w:val="22"/>
                <w:szCs w:val="22"/>
                <w:lang w:eastAsia="en-US"/>
              </w:rPr>
              <w:t>л</w:t>
            </w:r>
            <w:r w:rsidRPr="00AF16F1">
              <w:rPr>
                <w:rFonts w:eastAsia="Calibri"/>
                <w:sz w:val="22"/>
                <w:szCs w:val="22"/>
                <w:lang w:eastAsia="en-US"/>
              </w:rPr>
              <w:t>кошкульская ОШ</w:t>
            </w:r>
          </w:p>
        </w:tc>
        <w:tc>
          <w:tcPr>
            <w:tcW w:w="1987" w:type="dxa"/>
            <w:shd w:val="clear" w:color="auto" w:fill="auto"/>
            <w:vAlign w:val="center"/>
          </w:tcPr>
          <w:p w:rsidR="004757A7" w:rsidRPr="00AF16F1" w:rsidRDefault="004757A7" w:rsidP="00116BAE">
            <w:pPr>
              <w:jc w:val="left"/>
              <w:textAlignment w:val="bottom"/>
              <w:rPr>
                <w:rFonts w:eastAsia="Calibri"/>
                <w:lang w:eastAsia="en-US"/>
              </w:rPr>
            </w:pPr>
            <w:r w:rsidRPr="00AF16F1">
              <w:rPr>
                <w:rFonts w:eastAsia="Calibri"/>
                <w:sz w:val="22"/>
                <w:szCs w:val="22"/>
                <w:lang w:eastAsia="en-US"/>
              </w:rPr>
              <w:t>аул Кошкуль, ул. Кооперативная, д. 36</w:t>
            </w:r>
          </w:p>
        </w:tc>
        <w:tc>
          <w:tcPr>
            <w:tcW w:w="1559" w:type="dxa"/>
            <w:shd w:val="clear" w:color="auto" w:fill="auto"/>
            <w:vAlign w:val="center"/>
          </w:tcPr>
          <w:p w:rsidR="004757A7" w:rsidRPr="00AF16F1" w:rsidRDefault="004757A7" w:rsidP="00116BAE">
            <w:pPr>
              <w:jc w:val="left"/>
              <w:textAlignment w:val="top"/>
              <w:rPr>
                <w:rFonts w:eastAsia="Calibri"/>
                <w:lang w:eastAsia="en-US"/>
              </w:rPr>
            </w:pPr>
            <w:r w:rsidRPr="00AF16F1">
              <w:rPr>
                <w:rFonts w:eastAsia="Calibri"/>
                <w:sz w:val="22"/>
                <w:szCs w:val="22"/>
                <w:lang w:eastAsia="en-US"/>
              </w:rPr>
              <w:t>Дата создания образовател</w:t>
            </w:r>
            <w:r w:rsidRPr="00AF16F1">
              <w:rPr>
                <w:rFonts w:eastAsia="Calibri"/>
                <w:sz w:val="22"/>
                <w:szCs w:val="22"/>
                <w:lang w:eastAsia="en-US"/>
              </w:rPr>
              <w:t>ь</w:t>
            </w:r>
            <w:r w:rsidRPr="00AF16F1">
              <w:rPr>
                <w:rFonts w:eastAsia="Calibri"/>
                <w:sz w:val="22"/>
                <w:szCs w:val="22"/>
                <w:lang w:eastAsia="en-US"/>
              </w:rPr>
              <w:t>ной организ</w:t>
            </w:r>
            <w:r w:rsidRPr="00AF16F1">
              <w:rPr>
                <w:rFonts w:eastAsia="Calibri"/>
                <w:sz w:val="22"/>
                <w:szCs w:val="22"/>
                <w:lang w:eastAsia="en-US"/>
              </w:rPr>
              <w:t>а</w:t>
            </w:r>
            <w:r w:rsidRPr="00AF16F1">
              <w:rPr>
                <w:rFonts w:eastAsia="Calibri"/>
                <w:sz w:val="22"/>
                <w:szCs w:val="22"/>
                <w:lang w:eastAsia="en-US"/>
              </w:rPr>
              <w:t>ции:</w:t>
            </w:r>
          </w:p>
          <w:p w:rsidR="004757A7" w:rsidRPr="00AF16F1" w:rsidRDefault="004757A7" w:rsidP="00116BAE">
            <w:pPr>
              <w:jc w:val="left"/>
              <w:textAlignment w:val="bottom"/>
              <w:rPr>
                <w:rFonts w:eastAsia="Calibri"/>
                <w:lang w:eastAsia="en-US"/>
              </w:rPr>
            </w:pPr>
            <w:r w:rsidRPr="00AF16F1">
              <w:rPr>
                <w:rFonts w:eastAsia="Calibri"/>
                <w:sz w:val="22"/>
                <w:szCs w:val="22"/>
                <w:lang w:eastAsia="en-US"/>
              </w:rPr>
              <w:t>04.11.1968</w:t>
            </w:r>
          </w:p>
        </w:tc>
        <w:tc>
          <w:tcPr>
            <w:tcW w:w="2127" w:type="dxa"/>
            <w:shd w:val="clear" w:color="auto" w:fill="auto"/>
            <w:vAlign w:val="center"/>
          </w:tcPr>
          <w:p w:rsidR="004757A7" w:rsidRPr="00AF16F1" w:rsidRDefault="004757A7" w:rsidP="00116BAE">
            <w:pPr>
              <w:jc w:val="left"/>
              <w:textAlignment w:val="top"/>
              <w:rPr>
                <w:rFonts w:eastAsia="Calibri"/>
                <w:lang w:eastAsia="en-US"/>
              </w:rPr>
            </w:pPr>
            <w:r w:rsidRPr="00AF16F1">
              <w:rPr>
                <w:rFonts w:eastAsia="Calibri"/>
                <w:sz w:val="22"/>
                <w:szCs w:val="22"/>
                <w:lang w:eastAsia="en-US"/>
              </w:rPr>
              <w:t>Общая численность обучающихся: 21</w:t>
            </w:r>
          </w:p>
        </w:tc>
        <w:tc>
          <w:tcPr>
            <w:tcW w:w="2201" w:type="dxa"/>
            <w:shd w:val="clear" w:color="auto" w:fill="auto"/>
            <w:vAlign w:val="center"/>
          </w:tcPr>
          <w:p w:rsidR="004757A7" w:rsidRPr="00AF16F1" w:rsidRDefault="004757A7" w:rsidP="00ED4E61">
            <w:pPr>
              <w:jc w:val="left"/>
              <w:textAlignment w:val="top"/>
              <w:rPr>
                <w:rFonts w:eastAsia="Calibri"/>
                <w:lang w:eastAsia="en-US"/>
              </w:rPr>
            </w:pPr>
            <w:r w:rsidRPr="00AF16F1">
              <w:rPr>
                <w:rFonts w:eastAsia="Calibri"/>
                <w:sz w:val="22"/>
                <w:szCs w:val="22"/>
                <w:lang w:eastAsia="en-US"/>
              </w:rPr>
              <w:t>Объект местного зн</w:t>
            </w:r>
            <w:r w:rsidRPr="00AF16F1">
              <w:rPr>
                <w:rFonts w:eastAsia="Calibri"/>
                <w:sz w:val="22"/>
                <w:szCs w:val="22"/>
                <w:lang w:eastAsia="en-US"/>
              </w:rPr>
              <w:t>а</w:t>
            </w:r>
            <w:r w:rsidRPr="00AF16F1">
              <w:rPr>
                <w:rFonts w:eastAsia="Calibri"/>
                <w:sz w:val="22"/>
                <w:szCs w:val="22"/>
                <w:lang w:eastAsia="en-US"/>
              </w:rPr>
              <w:t>чения муниципальн</w:t>
            </w:r>
            <w:r w:rsidRPr="00AF16F1">
              <w:rPr>
                <w:rFonts w:eastAsia="Calibri"/>
                <w:sz w:val="22"/>
                <w:szCs w:val="22"/>
                <w:lang w:eastAsia="en-US"/>
              </w:rPr>
              <w:t>о</w:t>
            </w:r>
            <w:r w:rsidRPr="00AF16F1">
              <w:rPr>
                <w:rFonts w:eastAsia="Calibri"/>
                <w:sz w:val="22"/>
                <w:szCs w:val="22"/>
                <w:lang w:eastAsia="en-US"/>
              </w:rPr>
              <w:t>го района</w:t>
            </w:r>
          </w:p>
        </w:tc>
      </w:tr>
      <w:tr w:rsidR="004757A7" w:rsidRPr="00AF16F1" w:rsidTr="0098266F">
        <w:trPr>
          <w:gridAfter w:val="1"/>
          <w:wAfter w:w="14" w:type="dxa"/>
          <w:cantSplit/>
          <w:trHeight w:val="157"/>
          <w:jc w:val="center"/>
        </w:trPr>
        <w:tc>
          <w:tcPr>
            <w:tcW w:w="1547" w:type="dxa"/>
            <w:shd w:val="clear" w:color="auto" w:fill="auto"/>
            <w:vAlign w:val="center"/>
          </w:tcPr>
          <w:p w:rsidR="004757A7" w:rsidRPr="00AF16F1" w:rsidRDefault="004757A7" w:rsidP="00116BAE">
            <w:pPr>
              <w:jc w:val="left"/>
              <w:textAlignment w:val="top"/>
              <w:rPr>
                <w:rFonts w:eastAsia="Calibri"/>
                <w:lang w:eastAsia="en-US"/>
              </w:rPr>
            </w:pPr>
            <w:r w:rsidRPr="00AF16F1">
              <w:rPr>
                <w:rFonts w:eastAsia="Calibri"/>
                <w:sz w:val="22"/>
                <w:szCs w:val="22"/>
                <w:lang w:eastAsia="en-US"/>
              </w:rPr>
              <w:t>Структурное подразделение детский сад МБОУ Нов</w:t>
            </w:r>
            <w:r w:rsidRPr="00AF16F1">
              <w:rPr>
                <w:rFonts w:eastAsia="Calibri"/>
                <w:sz w:val="22"/>
                <w:szCs w:val="22"/>
                <w:lang w:eastAsia="en-US"/>
              </w:rPr>
              <w:t>о</w:t>
            </w:r>
            <w:r w:rsidRPr="00AF16F1">
              <w:rPr>
                <w:rFonts w:eastAsia="Calibri"/>
                <w:sz w:val="22"/>
                <w:szCs w:val="22"/>
                <w:lang w:eastAsia="en-US"/>
              </w:rPr>
              <w:t>преображе</w:t>
            </w:r>
            <w:r w:rsidRPr="00AF16F1">
              <w:rPr>
                <w:rFonts w:eastAsia="Calibri"/>
                <w:sz w:val="22"/>
                <w:szCs w:val="22"/>
                <w:lang w:eastAsia="en-US"/>
              </w:rPr>
              <w:t>н</w:t>
            </w:r>
            <w:r w:rsidRPr="00AF16F1">
              <w:rPr>
                <w:rFonts w:eastAsia="Calibri"/>
                <w:sz w:val="22"/>
                <w:szCs w:val="22"/>
                <w:lang w:eastAsia="en-US"/>
              </w:rPr>
              <w:t>ской СШ</w:t>
            </w:r>
          </w:p>
        </w:tc>
        <w:tc>
          <w:tcPr>
            <w:tcW w:w="1987" w:type="dxa"/>
            <w:shd w:val="clear" w:color="auto" w:fill="auto"/>
            <w:vAlign w:val="center"/>
          </w:tcPr>
          <w:p w:rsidR="004757A7" w:rsidRPr="00AF16F1" w:rsidRDefault="004757A7" w:rsidP="00116BAE">
            <w:pPr>
              <w:jc w:val="left"/>
              <w:textAlignment w:val="top"/>
              <w:rPr>
                <w:rFonts w:eastAsia="Calibri"/>
                <w:lang w:eastAsia="en-US"/>
              </w:rPr>
            </w:pPr>
            <w:r w:rsidRPr="00AF16F1">
              <w:rPr>
                <w:rFonts w:eastAsia="Calibri"/>
                <w:sz w:val="22"/>
                <w:szCs w:val="22"/>
                <w:lang w:eastAsia="en-US"/>
              </w:rPr>
              <w:t>п. Новопреобр</w:t>
            </w:r>
            <w:r w:rsidRPr="00AF16F1">
              <w:rPr>
                <w:rFonts w:eastAsia="Calibri"/>
                <w:sz w:val="22"/>
                <w:szCs w:val="22"/>
                <w:lang w:eastAsia="en-US"/>
              </w:rPr>
              <w:t>а</w:t>
            </w:r>
            <w:r w:rsidRPr="00AF16F1">
              <w:rPr>
                <w:rFonts w:eastAsia="Calibri"/>
                <w:sz w:val="22"/>
                <w:szCs w:val="22"/>
                <w:lang w:eastAsia="en-US"/>
              </w:rPr>
              <w:t>женка, ул. Це</w:t>
            </w:r>
            <w:r w:rsidRPr="00AF16F1">
              <w:rPr>
                <w:rFonts w:eastAsia="Calibri"/>
                <w:sz w:val="22"/>
                <w:szCs w:val="22"/>
                <w:lang w:eastAsia="en-US"/>
              </w:rPr>
              <w:t>н</w:t>
            </w:r>
            <w:r w:rsidRPr="00AF16F1">
              <w:rPr>
                <w:rFonts w:eastAsia="Calibri"/>
                <w:sz w:val="22"/>
                <w:szCs w:val="22"/>
                <w:lang w:eastAsia="en-US"/>
              </w:rPr>
              <w:t>тральная, д. 78.</w:t>
            </w:r>
          </w:p>
        </w:tc>
        <w:tc>
          <w:tcPr>
            <w:tcW w:w="1559" w:type="dxa"/>
            <w:shd w:val="clear" w:color="auto" w:fill="auto"/>
            <w:vAlign w:val="center"/>
          </w:tcPr>
          <w:p w:rsidR="004757A7" w:rsidRPr="00AF16F1" w:rsidRDefault="004757A7" w:rsidP="00116BAE">
            <w:pPr>
              <w:jc w:val="left"/>
              <w:textAlignment w:val="top"/>
              <w:rPr>
                <w:rFonts w:eastAsia="Calibri"/>
                <w:lang w:eastAsia="en-US"/>
              </w:rPr>
            </w:pPr>
            <w:r w:rsidRPr="00AF16F1">
              <w:rPr>
                <w:rFonts w:eastAsia="Calibri"/>
                <w:sz w:val="22"/>
                <w:szCs w:val="22"/>
                <w:lang w:eastAsia="en-US"/>
              </w:rPr>
              <w:t>Дата создания образовател</w:t>
            </w:r>
            <w:r w:rsidRPr="00AF16F1">
              <w:rPr>
                <w:rFonts w:eastAsia="Calibri"/>
                <w:sz w:val="22"/>
                <w:szCs w:val="22"/>
                <w:lang w:eastAsia="en-US"/>
              </w:rPr>
              <w:t>ь</w:t>
            </w:r>
            <w:r w:rsidRPr="00AF16F1">
              <w:rPr>
                <w:rFonts w:eastAsia="Calibri"/>
                <w:sz w:val="22"/>
                <w:szCs w:val="22"/>
                <w:lang w:eastAsia="en-US"/>
              </w:rPr>
              <w:t>ной организ</w:t>
            </w:r>
            <w:r w:rsidRPr="00AF16F1">
              <w:rPr>
                <w:rFonts w:eastAsia="Calibri"/>
                <w:sz w:val="22"/>
                <w:szCs w:val="22"/>
                <w:lang w:eastAsia="en-US"/>
              </w:rPr>
              <w:t>а</w:t>
            </w:r>
            <w:r w:rsidRPr="00AF16F1">
              <w:rPr>
                <w:rFonts w:eastAsia="Calibri"/>
                <w:sz w:val="22"/>
                <w:szCs w:val="22"/>
                <w:lang w:eastAsia="en-US"/>
              </w:rPr>
              <w:t>ции:</w:t>
            </w:r>
          </w:p>
          <w:p w:rsidR="004757A7" w:rsidRPr="00AF16F1" w:rsidRDefault="004757A7" w:rsidP="00116BAE">
            <w:pPr>
              <w:jc w:val="left"/>
              <w:textAlignment w:val="top"/>
              <w:rPr>
                <w:rFonts w:eastAsia="Calibri"/>
                <w:lang w:eastAsia="en-US"/>
              </w:rPr>
            </w:pPr>
            <w:r w:rsidRPr="00AF16F1">
              <w:rPr>
                <w:rFonts w:eastAsia="Calibri"/>
                <w:sz w:val="22"/>
                <w:szCs w:val="22"/>
                <w:lang w:eastAsia="en-US"/>
              </w:rPr>
              <w:t>21.12.1990</w:t>
            </w:r>
          </w:p>
        </w:tc>
        <w:tc>
          <w:tcPr>
            <w:tcW w:w="2127" w:type="dxa"/>
            <w:shd w:val="clear" w:color="auto" w:fill="auto"/>
            <w:vAlign w:val="center"/>
          </w:tcPr>
          <w:p w:rsidR="004757A7" w:rsidRPr="00AF16F1" w:rsidRDefault="004757A7" w:rsidP="00F359C3">
            <w:pPr>
              <w:textAlignment w:val="top"/>
              <w:rPr>
                <w:rFonts w:eastAsia="Calibri"/>
                <w:lang w:eastAsia="en-US"/>
              </w:rPr>
            </w:pPr>
            <w:r>
              <w:rPr>
                <w:rFonts w:eastAsia="Calibri"/>
                <w:sz w:val="22"/>
                <w:szCs w:val="22"/>
                <w:lang w:eastAsia="en-US"/>
              </w:rPr>
              <w:t>Проект. вместимость – 23 чел., факт. вм</w:t>
            </w:r>
            <w:r>
              <w:rPr>
                <w:rFonts w:eastAsia="Calibri"/>
                <w:sz w:val="22"/>
                <w:szCs w:val="22"/>
                <w:lang w:eastAsia="en-US"/>
              </w:rPr>
              <w:t>е</w:t>
            </w:r>
            <w:r>
              <w:rPr>
                <w:rFonts w:eastAsia="Calibri"/>
                <w:sz w:val="22"/>
                <w:szCs w:val="22"/>
                <w:lang w:eastAsia="en-US"/>
              </w:rPr>
              <w:t>стимость – 15 чел.</w:t>
            </w:r>
          </w:p>
        </w:tc>
        <w:tc>
          <w:tcPr>
            <w:tcW w:w="2201" w:type="dxa"/>
            <w:shd w:val="clear" w:color="auto" w:fill="auto"/>
            <w:vAlign w:val="center"/>
          </w:tcPr>
          <w:p w:rsidR="004757A7" w:rsidRPr="00AF16F1" w:rsidRDefault="004757A7" w:rsidP="00116BAE">
            <w:pPr>
              <w:jc w:val="left"/>
              <w:textAlignment w:val="top"/>
              <w:rPr>
                <w:rFonts w:eastAsia="Calibri"/>
                <w:lang w:eastAsia="en-US"/>
              </w:rPr>
            </w:pPr>
            <w:r w:rsidRPr="00AF16F1">
              <w:rPr>
                <w:rFonts w:eastAsia="Calibri"/>
                <w:sz w:val="22"/>
                <w:szCs w:val="22"/>
                <w:lang w:eastAsia="en-US"/>
              </w:rPr>
              <w:t>Объект местного зн</w:t>
            </w:r>
            <w:r w:rsidRPr="00AF16F1">
              <w:rPr>
                <w:rFonts w:eastAsia="Calibri"/>
                <w:sz w:val="22"/>
                <w:szCs w:val="22"/>
                <w:lang w:eastAsia="en-US"/>
              </w:rPr>
              <w:t>а</w:t>
            </w:r>
            <w:r w:rsidRPr="00AF16F1">
              <w:rPr>
                <w:rFonts w:eastAsia="Calibri"/>
                <w:sz w:val="22"/>
                <w:szCs w:val="22"/>
                <w:lang w:eastAsia="en-US"/>
              </w:rPr>
              <w:t>чения муниципальн</w:t>
            </w:r>
            <w:r w:rsidRPr="00AF16F1">
              <w:rPr>
                <w:rFonts w:eastAsia="Calibri"/>
                <w:sz w:val="22"/>
                <w:szCs w:val="22"/>
                <w:lang w:eastAsia="en-US"/>
              </w:rPr>
              <w:t>о</w:t>
            </w:r>
            <w:r w:rsidRPr="00AF16F1">
              <w:rPr>
                <w:rFonts w:eastAsia="Calibri"/>
                <w:sz w:val="22"/>
                <w:szCs w:val="22"/>
                <w:lang w:eastAsia="en-US"/>
              </w:rPr>
              <w:t>го района</w:t>
            </w:r>
          </w:p>
        </w:tc>
      </w:tr>
      <w:tr w:rsidR="004757A7" w:rsidRPr="00AF16F1" w:rsidTr="0098266F">
        <w:trPr>
          <w:gridAfter w:val="1"/>
          <w:wAfter w:w="14" w:type="dxa"/>
          <w:cantSplit/>
          <w:trHeight w:val="157"/>
          <w:jc w:val="center"/>
        </w:trPr>
        <w:tc>
          <w:tcPr>
            <w:tcW w:w="1547" w:type="dxa"/>
            <w:shd w:val="clear" w:color="auto" w:fill="auto"/>
            <w:vAlign w:val="center"/>
          </w:tcPr>
          <w:p w:rsidR="004757A7" w:rsidRPr="00AF16F1" w:rsidRDefault="004757A7" w:rsidP="00ED5630">
            <w:pPr>
              <w:jc w:val="left"/>
              <w:textAlignment w:val="top"/>
              <w:rPr>
                <w:rFonts w:eastAsia="Calibri"/>
                <w:lang w:eastAsia="en-US"/>
              </w:rPr>
            </w:pPr>
            <w:r w:rsidRPr="00AF16F1">
              <w:rPr>
                <w:rFonts w:eastAsia="Calibri"/>
                <w:sz w:val="22"/>
                <w:szCs w:val="22"/>
                <w:lang w:eastAsia="en-US"/>
              </w:rPr>
              <w:t>СП Аулко</w:t>
            </w:r>
            <w:r w:rsidRPr="00AF16F1">
              <w:rPr>
                <w:rFonts w:eastAsia="Calibri"/>
                <w:sz w:val="22"/>
                <w:szCs w:val="22"/>
                <w:lang w:eastAsia="en-US"/>
              </w:rPr>
              <w:t>ш</w:t>
            </w:r>
            <w:r w:rsidRPr="00AF16F1">
              <w:rPr>
                <w:rFonts w:eastAsia="Calibri"/>
                <w:sz w:val="22"/>
                <w:szCs w:val="22"/>
                <w:lang w:eastAsia="en-US"/>
              </w:rPr>
              <w:t>кульский де</w:t>
            </w:r>
            <w:r w:rsidRPr="00AF16F1">
              <w:rPr>
                <w:rFonts w:eastAsia="Calibri"/>
                <w:sz w:val="22"/>
                <w:szCs w:val="22"/>
                <w:lang w:eastAsia="en-US"/>
              </w:rPr>
              <w:t>т</w:t>
            </w:r>
            <w:r w:rsidRPr="00AF16F1">
              <w:rPr>
                <w:rFonts w:eastAsia="Calibri"/>
                <w:sz w:val="22"/>
                <w:szCs w:val="22"/>
                <w:lang w:eastAsia="en-US"/>
              </w:rPr>
              <w:t>ский сад "Рад</w:t>
            </w:r>
            <w:r w:rsidRPr="00AF16F1">
              <w:rPr>
                <w:rFonts w:eastAsia="Calibri"/>
                <w:sz w:val="22"/>
                <w:szCs w:val="22"/>
                <w:lang w:eastAsia="en-US"/>
              </w:rPr>
              <w:t>у</w:t>
            </w:r>
            <w:r w:rsidRPr="00AF16F1">
              <w:rPr>
                <w:rFonts w:eastAsia="Calibri"/>
                <w:sz w:val="22"/>
                <w:szCs w:val="22"/>
                <w:lang w:eastAsia="en-US"/>
              </w:rPr>
              <w:t>га"</w:t>
            </w:r>
          </w:p>
        </w:tc>
        <w:tc>
          <w:tcPr>
            <w:tcW w:w="1987" w:type="dxa"/>
            <w:shd w:val="clear" w:color="auto" w:fill="auto"/>
            <w:vAlign w:val="center"/>
          </w:tcPr>
          <w:p w:rsidR="004757A7" w:rsidRPr="00AF16F1" w:rsidRDefault="004757A7" w:rsidP="00ED5630">
            <w:pPr>
              <w:jc w:val="left"/>
              <w:textAlignment w:val="top"/>
              <w:rPr>
                <w:rFonts w:eastAsia="Calibri"/>
                <w:lang w:eastAsia="en-US"/>
              </w:rPr>
            </w:pPr>
            <w:r w:rsidRPr="00AF16F1">
              <w:rPr>
                <w:rFonts w:eastAsia="Calibri"/>
                <w:sz w:val="22"/>
                <w:szCs w:val="22"/>
                <w:lang w:eastAsia="en-US"/>
              </w:rPr>
              <w:t>аул Кошкуль ул. Кооперативная, д. 38</w:t>
            </w:r>
          </w:p>
        </w:tc>
        <w:tc>
          <w:tcPr>
            <w:tcW w:w="1559" w:type="dxa"/>
            <w:shd w:val="clear" w:color="auto" w:fill="auto"/>
            <w:vAlign w:val="center"/>
          </w:tcPr>
          <w:p w:rsidR="004757A7" w:rsidRPr="00AF16F1" w:rsidRDefault="004757A7" w:rsidP="00ED5630">
            <w:pPr>
              <w:jc w:val="left"/>
              <w:textAlignment w:val="top"/>
              <w:rPr>
                <w:rFonts w:eastAsia="Calibri"/>
                <w:lang w:eastAsia="en-US"/>
              </w:rPr>
            </w:pPr>
            <w:r w:rsidRPr="00AF16F1">
              <w:rPr>
                <w:rFonts w:eastAsia="Calibri"/>
                <w:sz w:val="22"/>
                <w:szCs w:val="22"/>
                <w:lang w:eastAsia="en-US"/>
              </w:rPr>
              <w:t>Дата создания образовател</w:t>
            </w:r>
            <w:r w:rsidRPr="00AF16F1">
              <w:rPr>
                <w:rFonts w:eastAsia="Calibri"/>
                <w:sz w:val="22"/>
                <w:szCs w:val="22"/>
                <w:lang w:eastAsia="en-US"/>
              </w:rPr>
              <w:t>ь</w:t>
            </w:r>
            <w:r w:rsidRPr="00AF16F1">
              <w:rPr>
                <w:rFonts w:eastAsia="Calibri"/>
                <w:sz w:val="22"/>
                <w:szCs w:val="22"/>
                <w:lang w:eastAsia="en-US"/>
              </w:rPr>
              <w:t>ной организ</w:t>
            </w:r>
            <w:r w:rsidRPr="00AF16F1">
              <w:rPr>
                <w:rFonts w:eastAsia="Calibri"/>
                <w:sz w:val="22"/>
                <w:szCs w:val="22"/>
                <w:lang w:eastAsia="en-US"/>
              </w:rPr>
              <w:t>а</w:t>
            </w:r>
            <w:r w:rsidRPr="00AF16F1">
              <w:rPr>
                <w:rFonts w:eastAsia="Calibri"/>
                <w:sz w:val="22"/>
                <w:szCs w:val="22"/>
                <w:lang w:eastAsia="en-US"/>
              </w:rPr>
              <w:t>ции:</w:t>
            </w:r>
          </w:p>
          <w:p w:rsidR="004757A7" w:rsidRPr="00AF16F1" w:rsidRDefault="004757A7" w:rsidP="00ED5630">
            <w:pPr>
              <w:jc w:val="left"/>
              <w:textAlignment w:val="top"/>
              <w:rPr>
                <w:rFonts w:eastAsia="Calibri"/>
                <w:lang w:eastAsia="en-US"/>
              </w:rPr>
            </w:pPr>
            <w:r w:rsidRPr="00AF16F1">
              <w:rPr>
                <w:rFonts w:eastAsia="Calibri"/>
                <w:sz w:val="22"/>
                <w:szCs w:val="22"/>
                <w:lang w:eastAsia="en-US"/>
              </w:rPr>
              <w:t>04.11.1968</w:t>
            </w:r>
          </w:p>
        </w:tc>
        <w:tc>
          <w:tcPr>
            <w:tcW w:w="2127" w:type="dxa"/>
            <w:shd w:val="clear" w:color="auto" w:fill="auto"/>
            <w:vAlign w:val="center"/>
          </w:tcPr>
          <w:p w:rsidR="004757A7" w:rsidRPr="00AF16F1" w:rsidRDefault="004757A7" w:rsidP="00ED5630">
            <w:pPr>
              <w:jc w:val="center"/>
              <w:textAlignment w:val="top"/>
              <w:rPr>
                <w:rFonts w:eastAsia="Calibri"/>
                <w:lang w:eastAsia="en-US"/>
              </w:rPr>
            </w:pPr>
            <w:r>
              <w:rPr>
                <w:rFonts w:eastAsia="Calibri"/>
                <w:sz w:val="22"/>
                <w:szCs w:val="22"/>
                <w:lang w:eastAsia="en-US"/>
              </w:rPr>
              <w:t>Проект. вместимость – 17 чел., факт. вм</w:t>
            </w:r>
            <w:r>
              <w:rPr>
                <w:rFonts w:eastAsia="Calibri"/>
                <w:sz w:val="22"/>
                <w:szCs w:val="22"/>
                <w:lang w:eastAsia="en-US"/>
              </w:rPr>
              <w:t>е</w:t>
            </w:r>
            <w:r>
              <w:rPr>
                <w:rFonts w:eastAsia="Calibri"/>
                <w:sz w:val="22"/>
                <w:szCs w:val="22"/>
                <w:lang w:eastAsia="en-US"/>
              </w:rPr>
              <w:t>стимость – 5 чел.</w:t>
            </w:r>
          </w:p>
        </w:tc>
        <w:tc>
          <w:tcPr>
            <w:tcW w:w="2201"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Объект местного зн</w:t>
            </w:r>
            <w:r w:rsidRPr="00AF16F1">
              <w:rPr>
                <w:rFonts w:eastAsia="Calibri"/>
                <w:sz w:val="22"/>
                <w:szCs w:val="22"/>
                <w:lang w:eastAsia="en-US"/>
              </w:rPr>
              <w:t>а</w:t>
            </w:r>
            <w:r w:rsidRPr="00AF16F1">
              <w:rPr>
                <w:rFonts w:eastAsia="Calibri"/>
                <w:sz w:val="22"/>
                <w:szCs w:val="22"/>
                <w:lang w:eastAsia="en-US"/>
              </w:rPr>
              <w:t>чения муниципальн</w:t>
            </w:r>
            <w:r w:rsidRPr="00AF16F1">
              <w:rPr>
                <w:rFonts w:eastAsia="Calibri"/>
                <w:sz w:val="22"/>
                <w:szCs w:val="22"/>
                <w:lang w:eastAsia="en-US"/>
              </w:rPr>
              <w:t>о</w:t>
            </w:r>
            <w:r w:rsidRPr="00AF16F1">
              <w:rPr>
                <w:rFonts w:eastAsia="Calibri"/>
                <w:sz w:val="22"/>
                <w:szCs w:val="22"/>
                <w:lang w:eastAsia="en-US"/>
              </w:rPr>
              <w:t>го района</w:t>
            </w:r>
          </w:p>
        </w:tc>
      </w:tr>
      <w:tr w:rsidR="004757A7" w:rsidRPr="00AF16F1" w:rsidTr="003F2715">
        <w:trPr>
          <w:cantSplit/>
          <w:trHeight w:val="157"/>
          <w:jc w:val="center"/>
        </w:trPr>
        <w:tc>
          <w:tcPr>
            <w:tcW w:w="9435" w:type="dxa"/>
            <w:gridSpan w:val="6"/>
            <w:shd w:val="clear" w:color="auto" w:fill="auto"/>
          </w:tcPr>
          <w:p w:rsidR="004757A7" w:rsidRPr="00AF16F1" w:rsidRDefault="004757A7" w:rsidP="00F359C3">
            <w:pPr>
              <w:keepNext/>
              <w:autoSpaceDE w:val="0"/>
              <w:autoSpaceDN w:val="0"/>
              <w:adjustRightInd w:val="0"/>
              <w:jc w:val="center"/>
              <w:rPr>
                <w:rFonts w:eastAsia="Calibri"/>
                <w:b/>
                <w:lang w:eastAsia="en-US"/>
              </w:rPr>
            </w:pPr>
            <w:r w:rsidRPr="00AF16F1">
              <w:rPr>
                <w:rFonts w:eastAsia="Calibri"/>
                <w:b/>
                <w:sz w:val="22"/>
                <w:szCs w:val="22"/>
                <w:lang w:eastAsia="en-US"/>
              </w:rPr>
              <w:t>Объекты здравоохранения</w:t>
            </w:r>
          </w:p>
        </w:tc>
      </w:tr>
      <w:tr w:rsidR="004757A7" w:rsidRPr="00AF16F1" w:rsidTr="0098266F">
        <w:trPr>
          <w:gridAfter w:val="1"/>
          <w:wAfter w:w="14" w:type="dxa"/>
          <w:cantSplit/>
          <w:trHeight w:val="157"/>
          <w:jc w:val="center"/>
        </w:trPr>
        <w:tc>
          <w:tcPr>
            <w:tcW w:w="1547"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ФАП аула Кошкуль</w:t>
            </w:r>
          </w:p>
        </w:tc>
        <w:tc>
          <w:tcPr>
            <w:tcW w:w="1987"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аул Кошкуль, ул. Кооперативная, д. 40</w:t>
            </w:r>
          </w:p>
        </w:tc>
        <w:tc>
          <w:tcPr>
            <w:tcW w:w="1559"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Состояние удовлетвор</w:t>
            </w:r>
            <w:r w:rsidRPr="00AF16F1">
              <w:rPr>
                <w:rFonts w:eastAsia="Calibri"/>
                <w:sz w:val="22"/>
                <w:szCs w:val="22"/>
                <w:lang w:eastAsia="en-US"/>
              </w:rPr>
              <w:t>и</w:t>
            </w:r>
            <w:r w:rsidRPr="00AF16F1">
              <w:rPr>
                <w:rFonts w:eastAsia="Calibri"/>
                <w:sz w:val="22"/>
                <w:szCs w:val="22"/>
                <w:lang w:eastAsia="en-US"/>
              </w:rPr>
              <w:t>тельное</w:t>
            </w:r>
          </w:p>
        </w:tc>
        <w:tc>
          <w:tcPr>
            <w:tcW w:w="2127"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10 посещений</w:t>
            </w:r>
          </w:p>
        </w:tc>
        <w:tc>
          <w:tcPr>
            <w:tcW w:w="2201" w:type="dxa"/>
            <w:shd w:val="clear" w:color="auto" w:fill="auto"/>
            <w:vAlign w:val="center"/>
          </w:tcPr>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Объект регионального значения</w:t>
            </w:r>
          </w:p>
        </w:tc>
      </w:tr>
      <w:tr w:rsidR="004757A7" w:rsidRPr="00AF16F1" w:rsidTr="0098266F">
        <w:trPr>
          <w:gridAfter w:val="1"/>
          <w:wAfter w:w="14" w:type="dxa"/>
          <w:cantSplit/>
          <w:trHeight w:val="157"/>
          <w:jc w:val="center"/>
        </w:trPr>
        <w:tc>
          <w:tcPr>
            <w:tcW w:w="1547"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ФАП поселка Новопреобр</w:t>
            </w:r>
            <w:r w:rsidRPr="00AF16F1">
              <w:rPr>
                <w:rFonts w:eastAsia="Calibri"/>
                <w:sz w:val="22"/>
                <w:szCs w:val="22"/>
                <w:lang w:eastAsia="en-US"/>
              </w:rPr>
              <w:t>а</w:t>
            </w:r>
            <w:r w:rsidRPr="00AF16F1">
              <w:rPr>
                <w:rFonts w:eastAsia="Calibri"/>
                <w:sz w:val="22"/>
                <w:szCs w:val="22"/>
                <w:lang w:eastAsia="en-US"/>
              </w:rPr>
              <w:t>женка</w:t>
            </w:r>
          </w:p>
        </w:tc>
        <w:tc>
          <w:tcPr>
            <w:tcW w:w="1987"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п. Новопреобр</w:t>
            </w:r>
            <w:r w:rsidRPr="00AF16F1">
              <w:rPr>
                <w:rFonts w:eastAsia="Calibri"/>
                <w:sz w:val="22"/>
                <w:szCs w:val="22"/>
                <w:lang w:eastAsia="en-US"/>
              </w:rPr>
              <w:t>а</w:t>
            </w:r>
            <w:r w:rsidRPr="00AF16F1">
              <w:rPr>
                <w:rFonts w:eastAsia="Calibri"/>
                <w:sz w:val="22"/>
                <w:szCs w:val="22"/>
                <w:lang w:eastAsia="en-US"/>
              </w:rPr>
              <w:t>женка, ул. Це</w:t>
            </w:r>
            <w:r w:rsidRPr="00AF16F1">
              <w:rPr>
                <w:rFonts w:eastAsia="Calibri"/>
                <w:sz w:val="22"/>
                <w:szCs w:val="22"/>
                <w:lang w:eastAsia="en-US"/>
              </w:rPr>
              <w:t>н</w:t>
            </w:r>
            <w:r w:rsidRPr="00AF16F1">
              <w:rPr>
                <w:rFonts w:eastAsia="Calibri"/>
                <w:sz w:val="22"/>
                <w:szCs w:val="22"/>
                <w:lang w:eastAsia="en-US"/>
              </w:rPr>
              <w:t>тральная, д. 76.</w:t>
            </w:r>
          </w:p>
        </w:tc>
        <w:tc>
          <w:tcPr>
            <w:tcW w:w="1559"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Состояние удовлетвор</w:t>
            </w:r>
            <w:r w:rsidRPr="00AF16F1">
              <w:rPr>
                <w:rFonts w:eastAsia="Calibri"/>
                <w:sz w:val="22"/>
                <w:szCs w:val="22"/>
                <w:lang w:eastAsia="en-US"/>
              </w:rPr>
              <w:t>и</w:t>
            </w:r>
            <w:r w:rsidRPr="00AF16F1">
              <w:rPr>
                <w:rFonts w:eastAsia="Calibri"/>
                <w:sz w:val="22"/>
                <w:szCs w:val="22"/>
                <w:lang w:eastAsia="en-US"/>
              </w:rPr>
              <w:t>тельное</w:t>
            </w:r>
          </w:p>
        </w:tc>
        <w:tc>
          <w:tcPr>
            <w:tcW w:w="2127" w:type="dxa"/>
            <w:shd w:val="clear" w:color="auto" w:fill="auto"/>
            <w:vAlign w:val="center"/>
          </w:tcPr>
          <w:p w:rsidR="004757A7" w:rsidRPr="00AF16F1" w:rsidRDefault="004757A7" w:rsidP="00F359C3">
            <w:pPr>
              <w:jc w:val="left"/>
              <w:textAlignment w:val="top"/>
              <w:rPr>
                <w:rFonts w:eastAsia="Calibri"/>
                <w:lang w:eastAsia="en-US"/>
              </w:rPr>
            </w:pPr>
            <w:r w:rsidRPr="00AF16F1">
              <w:rPr>
                <w:rFonts w:eastAsia="Calibri"/>
                <w:sz w:val="22"/>
                <w:szCs w:val="22"/>
                <w:lang w:eastAsia="en-US"/>
              </w:rPr>
              <w:t>10 посещений</w:t>
            </w:r>
          </w:p>
        </w:tc>
        <w:tc>
          <w:tcPr>
            <w:tcW w:w="2201" w:type="dxa"/>
            <w:shd w:val="clear" w:color="auto" w:fill="auto"/>
            <w:vAlign w:val="center"/>
          </w:tcPr>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Объект регионального значения</w:t>
            </w:r>
          </w:p>
        </w:tc>
      </w:tr>
      <w:tr w:rsidR="004757A7" w:rsidRPr="00AF16F1" w:rsidTr="003F2715">
        <w:trPr>
          <w:cantSplit/>
          <w:trHeight w:val="157"/>
          <w:jc w:val="center"/>
        </w:trPr>
        <w:tc>
          <w:tcPr>
            <w:tcW w:w="9435" w:type="dxa"/>
            <w:gridSpan w:val="6"/>
            <w:shd w:val="clear" w:color="auto" w:fill="auto"/>
          </w:tcPr>
          <w:p w:rsidR="004757A7" w:rsidRPr="00AF16F1" w:rsidRDefault="004757A7" w:rsidP="00F359C3">
            <w:pPr>
              <w:keepNext/>
              <w:autoSpaceDE w:val="0"/>
              <w:autoSpaceDN w:val="0"/>
              <w:adjustRightInd w:val="0"/>
              <w:jc w:val="center"/>
              <w:rPr>
                <w:rFonts w:eastAsia="Calibri"/>
                <w:b/>
                <w:lang w:eastAsia="en-US"/>
              </w:rPr>
            </w:pPr>
            <w:r w:rsidRPr="00AF16F1">
              <w:rPr>
                <w:rFonts w:eastAsia="Calibri"/>
                <w:b/>
                <w:sz w:val="22"/>
                <w:szCs w:val="22"/>
                <w:lang w:eastAsia="en-US"/>
              </w:rPr>
              <w:t>Предприятия бытового обслуживания</w:t>
            </w:r>
          </w:p>
        </w:tc>
      </w:tr>
      <w:tr w:rsidR="004757A7" w:rsidRPr="00AF16F1" w:rsidTr="0098266F">
        <w:trPr>
          <w:gridAfter w:val="1"/>
          <w:wAfter w:w="14" w:type="dxa"/>
          <w:cantSplit/>
          <w:trHeight w:val="157"/>
          <w:jc w:val="center"/>
        </w:trPr>
        <w:tc>
          <w:tcPr>
            <w:tcW w:w="1547" w:type="dxa"/>
            <w:shd w:val="clear" w:color="auto" w:fill="auto"/>
            <w:vAlign w:val="center"/>
          </w:tcPr>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ФГУП «Почта России».</w:t>
            </w:r>
          </w:p>
        </w:tc>
        <w:tc>
          <w:tcPr>
            <w:tcW w:w="1987" w:type="dxa"/>
            <w:shd w:val="clear" w:color="auto" w:fill="auto"/>
            <w:vAlign w:val="center"/>
          </w:tcPr>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п. Новопреобр</w:t>
            </w:r>
            <w:r w:rsidRPr="00AF16F1">
              <w:rPr>
                <w:rFonts w:eastAsia="Calibri"/>
                <w:sz w:val="22"/>
                <w:szCs w:val="22"/>
                <w:lang w:eastAsia="en-US"/>
              </w:rPr>
              <w:t>а</w:t>
            </w:r>
            <w:r w:rsidRPr="00AF16F1">
              <w:rPr>
                <w:rFonts w:eastAsia="Calibri"/>
                <w:sz w:val="22"/>
                <w:szCs w:val="22"/>
                <w:lang w:eastAsia="en-US"/>
              </w:rPr>
              <w:t>женка, ул. Це</w:t>
            </w:r>
            <w:r w:rsidRPr="00AF16F1">
              <w:rPr>
                <w:rFonts w:eastAsia="Calibri"/>
                <w:sz w:val="22"/>
                <w:szCs w:val="22"/>
                <w:lang w:eastAsia="en-US"/>
              </w:rPr>
              <w:t>н</w:t>
            </w:r>
            <w:r w:rsidRPr="00AF16F1">
              <w:rPr>
                <w:rFonts w:eastAsia="Calibri"/>
                <w:sz w:val="22"/>
                <w:szCs w:val="22"/>
                <w:lang w:eastAsia="en-US"/>
              </w:rPr>
              <w:t>тральная, д. 76</w:t>
            </w:r>
          </w:p>
        </w:tc>
        <w:tc>
          <w:tcPr>
            <w:tcW w:w="1559" w:type="dxa"/>
            <w:shd w:val="clear" w:color="auto" w:fill="auto"/>
            <w:vAlign w:val="center"/>
          </w:tcPr>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Отделение по</w:t>
            </w:r>
            <w:r w:rsidRPr="00AF16F1">
              <w:rPr>
                <w:rFonts w:eastAsia="Calibri"/>
                <w:sz w:val="22"/>
                <w:szCs w:val="22"/>
                <w:lang w:eastAsia="en-US"/>
              </w:rPr>
              <w:t>ч</w:t>
            </w:r>
            <w:r w:rsidRPr="00AF16F1">
              <w:rPr>
                <w:rFonts w:eastAsia="Calibri"/>
                <w:sz w:val="22"/>
                <w:szCs w:val="22"/>
                <w:lang w:eastAsia="en-US"/>
              </w:rPr>
              <w:t>ты, индекс 632229</w:t>
            </w:r>
          </w:p>
        </w:tc>
        <w:tc>
          <w:tcPr>
            <w:tcW w:w="2127" w:type="dxa"/>
            <w:shd w:val="clear" w:color="auto" w:fill="auto"/>
            <w:vAlign w:val="center"/>
          </w:tcPr>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Почтовая связь общ</w:t>
            </w:r>
            <w:r w:rsidRPr="00AF16F1">
              <w:rPr>
                <w:rFonts w:eastAsia="Calibri"/>
                <w:sz w:val="22"/>
                <w:szCs w:val="22"/>
                <w:lang w:eastAsia="en-US"/>
              </w:rPr>
              <w:t>е</w:t>
            </w:r>
            <w:r w:rsidRPr="00AF16F1">
              <w:rPr>
                <w:rFonts w:eastAsia="Calibri"/>
                <w:sz w:val="22"/>
                <w:szCs w:val="22"/>
                <w:lang w:eastAsia="en-US"/>
              </w:rPr>
              <w:t>го пользования.</w:t>
            </w:r>
          </w:p>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В отделении 1 окно обслуживания.</w:t>
            </w:r>
          </w:p>
        </w:tc>
        <w:tc>
          <w:tcPr>
            <w:tcW w:w="2201" w:type="dxa"/>
            <w:shd w:val="clear" w:color="auto" w:fill="auto"/>
            <w:vAlign w:val="center"/>
          </w:tcPr>
          <w:p w:rsidR="004757A7" w:rsidRPr="00AF16F1" w:rsidRDefault="004757A7" w:rsidP="00F359C3">
            <w:pPr>
              <w:autoSpaceDE w:val="0"/>
              <w:autoSpaceDN w:val="0"/>
              <w:adjustRightInd w:val="0"/>
              <w:jc w:val="left"/>
              <w:rPr>
                <w:rFonts w:eastAsia="Calibri"/>
                <w:lang w:eastAsia="en-US"/>
              </w:rPr>
            </w:pPr>
            <w:r w:rsidRPr="00AF16F1">
              <w:rPr>
                <w:rFonts w:eastAsia="Calibri"/>
                <w:sz w:val="22"/>
                <w:szCs w:val="22"/>
                <w:lang w:eastAsia="en-US"/>
              </w:rPr>
              <w:t>Объект федерального значения</w:t>
            </w:r>
          </w:p>
        </w:tc>
      </w:tr>
    </w:tbl>
    <w:p w:rsidR="004757A7" w:rsidRPr="00AF16F1" w:rsidRDefault="004757A7" w:rsidP="00CD39D5">
      <w:pPr>
        <w:pStyle w:val="a1"/>
        <w:spacing w:before="120"/>
        <w:rPr>
          <w:sz w:val="28"/>
          <w:szCs w:val="28"/>
          <w:lang w:val="ru-RU"/>
        </w:rPr>
      </w:pPr>
      <w:bookmarkStart w:id="54" w:name="_Toc522808445"/>
      <w:r w:rsidRPr="00AF16F1">
        <w:rPr>
          <w:sz w:val="28"/>
          <w:szCs w:val="28"/>
          <w:lang w:val="ru-RU"/>
        </w:rPr>
        <w:t>Анализ объектов социальной инфраструктуры, относящихся к объе</w:t>
      </w:r>
      <w:r w:rsidRPr="00AF16F1">
        <w:rPr>
          <w:sz w:val="28"/>
          <w:szCs w:val="28"/>
          <w:lang w:val="ru-RU"/>
        </w:rPr>
        <w:t>к</w:t>
      </w:r>
      <w:r w:rsidRPr="00AF16F1">
        <w:rPr>
          <w:sz w:val="28"/>
          <w:szCs w:val="28"/>
          <w:lang w:val="ru-RU"/>
        </w:rPr>
        <w:t>там местного значения поселения, представлен в таблице 2.5.</w:t>
      </w:r>
    </w:p>
    <w:p w:rsidR="004757A7" w:rsidRPr="00AF16F1" w:rsidRDefault="004757A7" w:rsidP="00CD39D5">
      <w:pPr>
        <w:pStyle w:val="a1"/>
        <w:spacing w:before="120"/>
        <w:rPr>
          <w:sz w:val="28"/>
          <w:szCs w:val="28"/>
          <w:lang w:val="ru-RU"/>
        </w:rPr>
      </w:pPr>
    </w:p>
    <w:p w:rsidR="004757A7" w:rsidRPr="00AF16F1" w:rsidRDefault="004757A7" w:rsidP="00CD39D5">
      <w:pPr>
        <w:pStyle w:val="a1"/>
        <w:spacing w:before="120"/>
        <w:rPr>
          <w:sz w:val="28"/>
          <w:szCs w:val="28"/>
          <w:lang w:val="ru-RU"/>
        </w:rPr>
        <w:sectPr w:rsidR="004757A7" w:rsidRPr="00AF16F1" w:rsidSect="00A31C01">
          <w:headerReference w:type="default" r:id="rId13"/>
          <w:footerReference w:type="default" r:id="rId14"/>
          <w:pgSz w:w="11906" w:h="16838"/>
          <w:pgMar w:top="1134" w:right="851" w:bottom="1134" w:left="1701" w:header="454" w:footer="510" w:gutter="0"/>
          <w:cols w:space="708"/>
          <w:docGrid w:linePitch="360"/>
        </w:sectPr>
      </w:pPr>
    </w:p>
    <w:p w:rsidR="004757A7" w:rsidRPr="00AF16F1" w:rsidRDefault="004757A7" w:rsidP="00346763">
      <w:pPr>
        <w:pStyle w:val="a1"/>
        <w:keepNext/>
        <w:spacing w:before="120"/>
        <w:jc w:val="right"/>
        <w:rPr>
          <w:b/>
          <w:sz w:val="28"/>
          <w:szCs w:val="28"/>
          <w:lang w:val="ru-RU"/>
        </w:rPr>
      </w:pPr>
      <w:r w:rsidRPr="00AF16F1">
        <w:rPr>
          <w:b/>
          <w:sz w:val="28"/>
          <w:szCs w:val="28"/>
          <w:lang w:val="ru-RU"/>
        </w:rPr>
        <w:lastRenderedPageBreak/>
        <w:t>Таблица 2.5</w:t>
      </w:r>
    </w:p>
    <w:p w:rsidR="004757A7" w:rsidRPr="00AF16F1" w:rsidRDefault="004757A7" w:rsidP="00346763">
      <w:pPr>
        <w:pStyle w:val="a1"/>
        <w:keepNext/>
        <w:suppressAutoHyphens/>
        <w:spacing w:after="120"/>
        <w:ind w:firstLine="0"/>
        <w:jc w:val="center"/>
        <w:rPr>
          <w:b/>
          <w:sz w:val="28"/>
          <w:szCs w:val="28"/>
          <w:lang w:val="ru-RU"/>
        </w:rPr>
      </w:pPr>
      <w:r w:rsidRPr="00AF16F1">
        <w:rPr>
          <w:b/>
          <w:sz w:val="28"/>
          <w:szCs w:val="28"/>
          <w:lang w:val="ru-RU"/>
        </w:rPr>
        <w:t xml:space="preserve">Объекты социальной инфраструктуры </w:t>
      </w:r>
      <w:r w:rsidRPr="00AF16F1">
        <w:rPr>
          <w:b/>
          <w:bCs/>
          <w:sz w:val="28"/>
          <w:szCs w:val="28"/>
          <w:lang w:val="ru-RU"/>
        </w:rPr>
        <w:t>Новопреображенского</w:t>
      </w:r>
      <w:r w:rsidRPr="00AF16F1">
        <w:rPr>
          <w:sz w:val="28"/>
          <w:szCs w:val="28"/>
          <w:lang w:val="ru-RU"/>
        </w:rPr>
        <w:t xml:space="preserve"> </w:t>
      </w:r>
      <w:r w:rsidRPr="00AF16F1">
        <w:rPr>
          <w:b/>
          <w:sz w:val="28"/>
          <w:szCs w:val="28"/>
          <w:lang w:val="ru-RU"/>
        </w:rPr>
        <w:t>сельсовета,</w:t>
      </w:r>
      <w:r w:rsidRPr="00AF16F1">
        <w:rPr>
          <w:sz w:val="28"/>
          <w:szCs w:val="28"/>
          <w:lang w:val="ru-RU"/>
        </w:rPr>
        <w:t xml:space="preserve"> </w:t>
      </w:r>
      <w:r w:rsidRPr="00AF16F1">
        <w:rPr>
          <w:b/>
          <w:sz w:val="28"/>
          <w:szCs w:val="28"/>
          <w:lang w:val="ru-RU"/>
        </w:rPr>
        <w:t>относящиеся к объектам местного значения поселения</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28" w:type="dxa"/>
          <w:right w:w="28" w:type="dxa"/>
        </w:tblCellMar>
        <w:tblLook w:val="01E0"/>
      </w:tblPr>
      <w:tblGrid>
        <w:gridCol w:w="1699"/>
        <w:gridCol w:w="1710"/>
        <w:gridCol w:w="1853"/>
        <w:gridCol w:w="1995"/>
        <w:gridCol w:w="2422"/>
        <w:gridCol w:w="2331"/>
        <w:gridCol w:w="2616"/>
      </w:tblGrid>
      <w:tr w:rsidR="004757A7" w:rsidRPr="00AF16F1" w:rsidTr="00244FCB">
        <w:trPr>
          <w:tblHeader/>
          <w:jc w:val="center"/>
        </w:trPr>
        <w:tc>
          <w:tcPr>
            <w:tcW w:w="1691" w:type="dxa"/>
            <w:vMerge w:val="restart"/>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Наименование объекта</w:t>
            </w:r>
          </w:p>
        </w:tc>
        <w:tc>
          <w:tcPr>
            <w:tcW w:w="1701" w:type="dxa"/>
            <w:vMerge w:val="restart"/>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Адрес</w:t>
            </w:r>
          </w:p>
        </w:tc>
        <w:tc>
          <w:tcPr>
            <w:tcW w:w="1843" w:type="dxa"/>
            <w:vMerge w:val="restart"/>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Общая характ</w:t>
            </w:r>
            <w:r w:rsidRPr="00AF16F1">
              <w:rPr>
                <w:b/>
                <w:sz w:val="22"/>
                <w:szCs w:val="22"/>
                <w:lang w:eastAsia="en-US"/>
              </w:rPr>
              <w:t>е</w:t>
            </w:r>
            <w:r w:rsidRPr="00AF16F1">
              <w:rPr>
                <w:b/>
                <w:sz w:val="22"/>
                <w:szCs w:val="22"/>
                <w:lang w:eastAsia="en-US"/>
              </w:rPr>
              <w:t>ристика</w:t>
            </w:r>
          </w:p>
        </w:tc>
        <w:tc>
          <w:tcPr>
            <w:tcW w:w="1985" w:type="dxa"/>
            <w:vMerge w:val="restart"/>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Мощность объекта с указанием ед</w:t>
            </w:r>
            <w:r w:rsidRPr="00AF16F1">
              <w:rPr>
                <w:b/>
                <w:sz w:val="22"/>
                <w:szCs w:val="22"/>
                <w:lang w:eastAsia="en-US"/>
              </w:rPr>
              <w:t>и</w:t>
            </w:r>
            <w:r w:rsidRPr="00AF16F1">
              <w:rPr>
                <w:b/>
                <w:sz w:val="22"/>
                <w:szCs w:val="22"/>
                <w:lang w:eastAsia="en-US"/>
              </w:rPr>
              <w:t>ниц измерения</w:t>
            </w:r>
          </w:p>
        </w:tc>
        <w:tc>
          <w:tcPr>
            <w:tcW w:w="4728" w:type="dxa"/>
            <w:gridSpan w:val="2"/>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Расчетные показатели НГП</w:t>
            </w:r>
          </w:p>
          <w:p w:rsidR="004757A7" w:rsidRPr="00AF16F1" w:rsidRDefault="004757A7" w:rsidP="00EF7FB9">
            <w:pPr>
              <w:keepNext/>
              <w:jc w:val="center"/>
              <w:rPr>
                <w:b/>
                <w:lang w:eastAsia="en-US"/>
              </w:rPr>
            </w:pPr>
            <w:r w:rsidRPr="00AF16F1">
              <w:rPr>
                <w:b/>
                <w:sz w:val="22"/>
                <w:szCs w:val="22"/>
                <w:lang w:eastAsia="en-US"/>
              </w:rPr>
              <w:t>Новопреображенского сельсовета</w:t>
            </w:r>
          </w:p>
        </w:tc>
        <w:tc>
          <w:tcPr>
            <w:tcW w:w="2602" w:type="dxa"/>
            <w:vMerge w:val="restart"/>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Вывод о необходимости размещения объектов местного значения сел</w:t>
            </w:r>
            <w:r w:rsidRPr="00AF16F1">
              <w:rPr>
                <w:b/>
                <w:sz w:val="22"/>
                <w:szCs w:val="22"/>
                <w:lang w:eastAsia="en-US"/>
              </w:rPr>
              <w:t>ь</w:t>
            </w:r>
            <w:r w:rsidRPr="00AF16F1">
              <w:rPr>
                <w:b/>
                <w:sz w:val="22"/>
                <w:szCs w:val="22"/>
                <w:lang w:eastAsia="en-US"/>
              </w:rPr>
              <w:t>ского поселения</w:t>
            </w:r>
          </w:p>
        </w:tc>
      </w:tr>
      <w:tr w:rsidR="004757A7" w:rsidRPr="00AF16F1" w:rsidTr="00244FCB">
        <w:trPr>
          <w:tblHeader/>
          <w:jc w:val="center"/>
        </w:trPr>
        <w:tc>
          <w:tcPr>
            <w:tcW w:w="1691" w:type="dxa"/>
            <w:vMerge/>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D50848">
            <w:pPr>
              <w:rPr>
                <w:b/>
                <w:lang w:eastAsia="en-US"/>
              </w:rPr>
            </w:pPr>
          </w:p>
        </w:tc>
        <w:tc>
          <w:tcPr>
            <w:tcW w:w="1701" w:type="dxa"/>
            <w:vMerge/>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D50848">
            <w:pPr>
              <w:rPr>
                <w:b/>
                <w:lang w:eastAsia="en-US"/>
              </w:rPr>
            </w:pPr>
          </w:p>
        </w:tc>
        <w:tc>
          <w:tcPr>
            <w:tcW w:w="1843" w:type="dxa"/>
            <w:vMerge/>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D50848">
            <w:pPr>
              <w:rPr>
                <w:b/>
                <w:lang w:eastAsia="en-US"/>
              </w:rPr>
            </w:pPr>
          </w:p>
        </w:tc>
        <w:tc>
          <w:tcPr>
            <w:tcW w:w="1985" w:type="dxa"/>
            <w:vMerge/>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D50848">
            <w:pPr>
              <w:rPr>
                <w:b/>
                <w:lang w:eastAsia="en-US"/>
              </w:rPr>
            </w:pPr>
          </w:p>
        </w:tc>
        <w:tc>
          <w:tcPr>
            <w:tcW w:w="240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минимальной обесп</w:t>
            </w:r>
            <w:r w:rsidRPr="00AF16F1">
              <w:rPr>
                <w:b/>
                <w:sz w:val="22"/>
                <w:szCs w:val="22"/>
                <w:lang w:eastAsia="en-US"/>
              </w:rPr>
              <w:t>е</w:t>
            </w:r>
            <w:r w:rsidRPr="00AF16F1">
              <w:rPr>
                <w:b/>
                <w:sz w:val="22"/>
                <w:szCs w:val="22"/>
                <w:lang w:eastAsia="en-US"/>
              </w:rPr>
              <w:t>ченности</w:t>
            </w:r>
          </w:p>
        </w:tc>
        <w:tc>
          <w:tcPr>
            <w:tcW w:w="231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F7FB9">
            <w:pPr>
              <w:keepNext/>
              <w:jc w:val="center"/>
              <w:rPr>
                <w:b/>
                <w:lang w:eastAsia="en-US"/>
              </w:rPr>
            </w:pPr>
            <w:r w:rsidRPr="00AF16F1">
              <w:rPr>
                <w:b/>
                <w:sz w:val="22"/>
                <w:szCs w:val="22"/>
                <w:lang w:eastAsia="en-US"/>
              </w:rPr>
              <w:t>максимальной терр</w:t>
            </w:r>
            <w:r w:rsidRPr="00AF16F1">
              <w:rPr>
                <w:b/>
                <w:sz w:val="22"/>
                <w:szCs w:val="22"/>
                <w:lang w:eastAsia="en-US"/>
              </w:rPr>
              <w:t>и</w:t>
            </w:r>
            <w:r w:rsidRPr="00AF16F1">
              <w:rPr>
                <w:b/>
                <w:sz w:val="22"/>
                <w:szCs w:val="22"/>
                <w:lang w:eastAsia="en-US"/>
              </w:rPr>
              <w:t>ториальной доступн</w:t>
            </w:r>
            <w:r w:rsidRPr="00AF16F1">
              <w:rPr>
                <w:b/>
                <w:sz w:val="22"/>
                <w:szCs w:val="22"/>
                <w:lang w:eastAsia="en-US"/>
              </w:rPr>
              <w:t>о</w:t>
            </w:r>
            <w:r w:rsidRPr="00AF16F1">
              <w:rPr>
                <w:b/>
                <w:sz w:val="22"/>
                <w:szCs w:val="22"/>
                <w:lang w:eastAsia="en-US"/>
              </w:rPr>
              <w:t>сти</w:t>
            </w:r>
          </w:p>
        </w:tc>
        <w:tc>
          <w:tcPr>
            <w:tcW w:w="2602" w:type="dxa"/>
            <w:vMerge/>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D50848">
            <w:pPr>
              <w:rPr>
                <w:b/>
                <w:lang w:eastAsia="en-US"/>
              </w:rPr>
            </w:pPr>
          </w:p>
        </w:tc>
      </w:tr>
      <w:tr w:rsidR="004757A7" w:rsidRPr="00AF16F1" w:rsidTr="00346763">
        <w:trPr>
          <w:jc w:val="center"/>
        </w:trPr>
        <w:tc>
          <w:tcPr>
            <w:tcW w:w="14550" w:type="dxa"/>
            <w:gridSpan w:val="7"/>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D50848">
            <w:pPr>
              <w:keepNext/>
              <w:autoSpaceDE w:val="0"/>
              <w:autoSpaceDN w:val="0"/>
              <w:adjustRightInd w:val="0"/>
              <w:jc w:val="center"/>
              <w:rPr>
                <w:rFonts w:eastAsia="Calibri"/>
                <w:b/>
                <w:color w:val="000000"/>
                <w:lang w:eastAsia="en-US"/>
              </w:rPr>
            </w:pPr>
            <w:r w:rsidRPr="00AF16F1">
              <w:rPr>
                <w:rFonts w:eastAsia="Calibri"/>
                <w:b/>
                <w:color w:val="000000"/>
                <w:sz w:val="22"/>
                <w:szCs w:val="22"/>
                <w:lang w:eastAsia="en-US"/>
              </w:rPr>
              <w:t>Объекты спорта и физической культуры</w:t>
            </w:r>
          </w:p>
        </w:tc>
      </w:tr>
      <w:tr w:rsidR="004757A7" w:rsidRPr="00AF16F1" w:rsidTr="00244FCB">
        <w:trPr>
          <w:jc w:val="center"/>
        </w:trPr>
        <w:tc>
          <w:tcPr>
            <w:tcW w:w="169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rPr>
                <w:lang w:eastAsia="en-US"/>
              </w:rPr>
            </w:pPr>
            <w:r w:rsidRPr="00AF16F1">
              <w:rPr>
                <w:sz w:val="22"/>
                <w:szCs w:val="22"/>
                <w:lang w:eastAsia="en-US"/>
              </w:rPr>
              <w:t>Плоскостные спортивные с</w:t>
            </w:r>
            <w:r w:rsidRPr="00AF16F1">
              <w:rPr>
                <w:sz w:val="22"/>
                <w:szCs w:val="22"/>
                <w:lang w:eastAsia="en-US"/>
              </w:rPr>
              <w:t>о</w:t>
            </w:r>
            <w:r w:rsidRPr="00AF16F1">
              <w:rPr>
                <w:sz w:val="22"/>
                <w:szCs w:val="22"/>
                <w:lang w:eastAsia="en-US"/>
              </w:rPr>
              <w:t>оружения</w:t>
            </w:r>
          </w:p>
        </w:tc>
        <w:tc>
          <w:tcPr>
            <w:tcW w:w="170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center"/>
              <w:rPr>
                <w:lang w:eastAsia="en-US"/>
              </w:rPr>
            </w:pPr>
            <w:r w:rsidRPr="00AF16F1">
              <w:rPr>
                <w:sz w:val="22"/>
                <w:szCs w:val="22"/>
                <w:lang w:eastAsia="en-US"/>
              </w:rPr>
              <w:t>-</w:t>
            </w:r>
          </w:p>
        </w:tc>
        <w:tc>
          <w:tcPr>
            <w:tcW w:w="1843"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center"/>
              <w:rPr>
                <w:lang w:eastAsia="en-US"/>
              </w:rPr>
            </w:pPr>
            <w:r w:rsidRPr="00AF16F1">
              <w:rPr>
                <w:sz w:val="22"/>
                <w:szCs w:val="22"/>
                <w:lang w:eastAsia="en-US"/>
              </w:rPr>
              <w:t>-</w:t>
            </w:r>
          </w:p>
        </w:tc>
        <w:tc>
          <w:tcPr>
            <w:tcW w:w="1985"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center"/>
              <w:textAlignment w:val="bottom"/>
              <w:rPr>
                <w:lang w:eastAsia="en-US"/>
              </w:rPr>
            </w:pPr>
            <w:r w:rsidRPr="00AF16F1">
              <w:rPr>
                <w:sz w:val="22"/>
                <w:szCs w:val="22"/>
                <w:lang w:eastAsia="en-US"/>
              </w:rPr>
              <w:t>-</w:t>
            </w:r>
          </w:p>
        </w:tc>
        <w:tc>
          <w:tcPr>
            <w:tcW w:w="240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244FCB">
            <w:pPr>
              <w:autoSpaceDE w:val="0"/>
              <w:autoSpaceDN w:val="0"/>
              <w:adjustRightInd w:val="0"/>
              <w:jc w:val="left"/>
              <w:rPr>
                <w:lang w:eastAsia="en-US"/>
              </w:rPr>
            </w:pPr>
            <w:r w:rsidRPr="00AF16F1">
              <w:rPr>
                <w:sz w:val="22"/>
                <w:szCs w:val="22"/>
                <w:lang w:eastAsia="en-US"/>
              </w:rPr>
              <w:t xml:space="preserve">1950 кв.м / 1000 чел. </w:t>
            </w:r>
          </w:p>
        </w:tc>
        <w:tc>
          <w:tcPr>
            <w:tcW w:w="231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244FCB">
            <w:pPr>
              <w:autoSpaceDE w:val="0"/>
              <w:autoSpaceDN w:val="0"/>
              <w:adjustRightInd w:val="0"/>
              <w:jc w:val="left"/>
              <w:rPr>
                <w:lang w:eastAsia="en-US"/>
              </w:rPr>
            </w:pPr>
            <w:r w:rsidRPr="00AF16F1">
              <w:rPr>
                <w:sz w:val="22"/>
                <w:szCs w:val="22"/>
                <w:lang w:eastAsia="en-US"/>
              </w:rPr>
              <w:t>размещение в пределах транспортной досту</w:t>
            </w:r>
            <w:r w:rsidRPr="00AF16F1">
              <w:rPr>
                <w:sz w:val="22"/>
                <w:szCs w:val="22"/>
                <w:lang w:eastAsia="en-US"/>
              </w:rPr>
              <w:t>п</w:t>
            </w:r>
            <w:r w:rsidRPr="00AF16F1">
              <w:rPr>
                <w:sz w:val="22"/>
                <w:szCs w:val="22"/>
                <w:lang w:eastAsia="en-US"/>
              </w:rPr>
              <w:t>ности</w:t>
            </w:r>
          </w:p>
        </w:tc>
        <w:tc>
          <w:tcPr>
            <w:tcW w:w="2602"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244FCB">
            <w:pPr>
              <w:autoSpaceDE w:val="0"/>
              <w:autoSpaceDN w:val="0"/>
              <w:adjustRightInd w:val="0"/>
              <w:jc w:val="left"/>
              <w:rPr>
                <w:lang w:eastAsia="en-US"/>
              </w:rPr>
            </w:pPr>
            <w:r w:rsidRPr="00AF16F1">
              <w:rPr>
                <w:rFonts w:eastAsia="Calibri"/>
                <w:color w:val="000000"/>
                <w:sz w:val="22"/>
                <w:szCs w:val="22"/>
                <w:lang w:eastAsia="en-US"/>
              </w:rPr>
              <w:t>Размещение не требуется</w:t>
            </w:r>
          </w:p>
        </w:tc>
      </w:tr>
      <w:tr w:rsidR="004757A7" w:rsidRPr="00AF16F1" w:rsidTr="00244FCB">
        <w:trPr>
          <w:jc w:val="center"/>
        </w:trPr>
        <w:tc>
          <w:tcPr>
            <w:tcW w:w="169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rPr>
                <w:lang w:eastAsia="en-US"/>
              </w:rPr>
            </w:pPr>
            <w:r w:rsidRPr="00AF16F1">
              <w:rPr>
                <w:sz w:val="22"/>
                <w:szCs w:val="22"/>
                <w:lang w:eastAsia="en-US"/>
              </w:rPr>
              <w:t>Спортивный зал</w:t>
            </w:r>
          </w:p>
        </w:tc>
        <w:tc>
          <w:tcPr>
            <w:tcW w:w="170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rPr>
                <w:lang w:eastAsia="en-US"/>
              </w:rPr>
            </w:pPr>
            <w:r w:rsidRPr="00AF16F1">
              <w:rPr>
                <w:sz w:val="22"/>
                <w:szCs w:val="22"/>
                <w:lang w:eastAsia="en-US"/>
              </w:rPr>
              <w:t>При школе</w:t>
            </w:r>
          </w:p>
        </w:tc>
        <w:tc>
          <w:tcPr>
            <w:tcW w:w="1843"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rPr>
                <w:lang w:eastAsia="en-US"/>
              </w:rPr>
            </w:pPr>
            <w:r w:rsidRPr="00AF16F1">
              <w:rPr>
                <w:sz w:val="22"/>
                <w:szCs w:val="22"/>
                <w:lang w:eastAsia="en-US"/>
              </w:rPr>
              <w:t>н/д</w:t>
            </w:r>
          </w:p>
        </w:tc>
        <w:tc>
          <w:tcPr>
            <w:tcW w:w="1985"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textAlignment w:val="top"/>
              <w:rPr>
                <w:lang w:eastAsia="en-US"/>
              </w:rPr>
            </w:pPr>
            <w:r w:rsidRPr="00AF16F1">
              <w:rPr>
                <w:sz w:val="22"/>
                <w:szCs w:val="22"/>
                <w:lang w:eastAsia="en-US"/>
              </w:rPr>
              <w:t>н/д</w:t>
            </w:r>
          </w:p>
        </w:tc>
        <w:tc>
          <w:tcPr>
            <w:tcW w:w="240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rPr>
                <w:lang w:eastAsia="en-US"/>
              </w:rPr>
            </w:pPr>
            <w:r w:rsidRPr="00AF16F1">
              <w:rPr>
                <w:sz w:val="22"/>
                <w:szCs w:val="22"/>
                <w:lang w:eastAsia="en-US"/>
              </w:rPr>
              <w:t>70 кв.м. площади пола на 1 тыс. человек</w:t>
            </w:r>
          </w:p>
        </w:tc>
        <w:tc>
          <w:tcPr>
            <w:tcW w:w="231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rPr>
                <w:lang w:eastAsia="en-US"/>
              </w:rPr>
            </w:pPr>
            <w:r w:rsidRPr="00AF16F1">
              <w:rPr>
                <w:sz w:val="22"/>
                <w:szCs w:val="22"/>
                <w:lang w:eastAsia="en-US"/>
              </w:rPr>
              <w:t>размещение в пределах транспортной досту</w:t>
            </w:r>
            <w:r w:rsidRPr="00AF16F1">
              <w:rPr>
                <w:sz w:val="22"/>
                <w:szCs w:val="22"/>
                <w:lang w:eastAsia="en-US"/>
              </w:rPr>
              <w:t>п</w:t>
            </w:r>
            <w:r w:rsidRPr="00AF16F1">
              <w:rPr>
                <w:sz w:val="22"/>
                <w:szCs w:val="22"/>
                <w:lang w:eastAsia="en-US"/>
              </w:rPr>
              <w:t>ности</w:t>
            </w:r>
          </w:p>
        </w:tc>
        <w:tc>
          <w:tcPr>
            <w:tcW w:w="2602"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244FCB">
            <w:pPr>
              <w:autoSpaceDE w:val="0"/>
              <w:autoSpaceDN w:val="0"/>
              <w:adjustRightInd w:val="0"/>
              <w:jc w:val="left"/>
              <w:rPr>
                <w:lang w:eastAsia="en-US"/>
              </w:rPr>
            </w:pPr>
            <w:r w:rsidRPr="00AF16F1">
              <w:rPr>
                <w:rFonts w:eastAsia="Calibri"/>
                <w:color w:val="000000"/>
                <w:sz w:val="22"/>
                <w:szCs w:val="22"/>
                <w:lang w:eastAsia="en-US"/>
              </w:rPr>
              <w:t>Размещение не требуется</w:t>
            </w:r>
          </w:p>
        </w:tc>
      </w:tr>
      <w:tr w:rsidR="004757A7" w:rsidRPr="00AF16F1" w:rsidTr="00346763">
        <w:trPr>
          <w:jc w:val="center"/>
        </w:trPr>
        <w:tc>
          <w:tcPr>
            <w:tcW w:w="14550" w:type="dxa"/>
            <w:gridSpan w:val="7"/>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CA2BE5">
            <w:pPr>
              <w:keepNext/>
              <w:autoSpaceDE w:val="0"/>
              <w:autoSpaceDN w:val="0"/>
              <w:adjustRightInd w:val="0"/>
              <w:jc w:val="center"/>
              <w:rPr>
                <w:rFonts w:eastAsia="Calibri"/>
                <w:b/>
                <w:color w:val="000000"/>
                <w:lang w:eastAsia="en-US"/>
              </w:rPr>
            </w:pPr>
            <w:r w:rsidRPr="00AF16F1">
              <w:rPr>
                <w:rFonts w:eastAsia="Calibri"/>
                <w:b/>
                <w:color w:val="000000"/>
                <w:sz w:val="22"/>
                <w:szCs w:val="22"/>
                <w:lang w:eastAsia="en-US"/>
              </w:rPr>
              <w:t>Учреждения культуры</w:t>
            </w:r>
          </w:p>
        </w:tc>
      </w:tr>
      <w:tr w:rsidR="004757A7" w:rsidRPr="00AF16F1" w:rsidTr="00244FCB">
        <w:trPr>
          <w:jc w:val="center"/>
        </w:trPr>
        <w:tc>
          <w:tcPr>
            <w:tcW w:w="169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jc w:val="left"/>
              <w:rPr>
                <w:rFonts w:eastAsia="Calibri"/>
                <w:bCs/>
                <w:lang w:eastAsia="en-US"/>
              </w:rPr>
            </w:pPr>
            <w:r w:rsidRPr="00AF16F1">
              <w:rPr>
                <w:rFonts w:eastAsia="Calibri"/>
                <w:bCs/>
                <w:sz w:val="22"/>
                <w:szCs w:val="22"/>
                <w:lang w:eastAsia="en-US"/>
              </w:rPr>
              <w:t>МКУК Новопр</w:t>
            </w:r>
            <w:r w:rsidRPr="00AF16F1">
              <w:rPr>
                <w:rFonts w:eastAsia="Calibri"/>
                <w:bCs/>
                <w:sz w:val="22"/>
                <w:szCs w:val="22"/>
                <w:lang w:eastAsia="en-US"/>
              </w:rPr>
              <w:t>е</w:t>
            </w:r>
            <w:r w:rsidRPr="00AF16F1">
              <w:rPr>
                <w:rFonts w:eastAsia="Calibri"/>
                <w:bCs/>
                <w:sz w:val="22"/>
                <w:szCs w:val="22"/>
                <w:lang w:eastAsia="en-US"/>
              </w:rPr>
              <w:t>ображенского сельсовета Н</w:t>
            </w:r>
            <w:r w:rsidRPr="00AF16F1">
              <w:rPr>
                <w:rFonts w:eastAsia="Calibri"/>
                <w:bCs/>
                <w:sz w:val="22"/>
                <w:szCs w:val="22"/>
                <w:lang w:eastAsia="en-US"/>
              </w:rPr>
              <w:t>о</w:t>
            </w:r>
            <w:r w:rsidRPr="00AF16F1">
              <w:rPr>
                <w:rFonts w:eastAsia="Calibri"/>
                <w:bCs/>
                <w:sz w:val="22"/>
                <w:szCs w:val="22"/>
                <w:lang w:eastAsia="en-US"/>
              </w:rPr>
              <w:t>вопреображе</w:t>
            </w:r>
            <w:r w:rsidRPr="00AF16F1">
              <w:rPr>
                <w:rFonts w:eastAsia="Calibri"/>
                <w:bCs/>
                <w:sz w:val="22"/>
                <w:szCs w:val="22"/>
                <w:lang w:eastAsia="en-US"/>
              </w:rPr>
              <w:t>н</w:t>
            </w:r>
            <w:r w:rsidRPr="00AF16F1">
              <w:rPr>
                <w:rFonts w:eastAsia="Calibri"/>
                <w:bCs/>
                <w:sz w:val="22"/>
                <w:szCs w:val="22"/>
                <w:lang w:eastAsia="en-US"/>
              </w:rPr>
              <w:t>ский ДК</w:t>
            </w:r>
          </w:p>
        </w:tc>
        <w:tc>
          <w:tcPr>
            <w:tcW w:w="170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98266F">
            <w:pPr>
              <w:shd w:val="clear" w:color="auto" w:fill="FFFFFF"/>
              <w:spacing w:before="180" w:after="180"/>
              <w:jc w:val="left"/>
              <w:rPr>
                <w:rFonts w:eastAsia="Calibri"/>
                <w:bCs/>
                <w:lang w:eastAsia="en-US"/>
              </w:rPr>
            </w:pPr>
            <w:r w:rsidRPr="00AF16F1">
              <w:rPr>
                <w:rFonts w:eastAsia="Calibri"/>
                <w:bCs/>
                <w:sz w:val="22"/>
                <w:szCs w:val="22"/>
                <w:lang w:eastAsia="en-US"/>
              </w:rPr>
              <w:t>п. Новопреобр</w:t>
            </w:r>
            <w:r w:rsidRPr="00AF16F1">
              <w:rPr>
                <w:rFonts w:eastAsia="Calibri"/>
                <w:bCs/>
                <w:sz w:val="22"/>
                <w:szCs w:val="22"/>
                <w:lang w:eastAsia="en-US"/>
              </w:rPr>
              <w:t>а</w:t>
            </w:r>
            <w:r w:rsidRPr="00AF16F1">
              <w:rPr>
                <w:rFonts w:eastAsia="Calibri"/>
                <w:bCs/>
                <w:sz w:val="22"/>
                <w:szCs w:val="22"/>
                <w:lang w:eastAsia="en-US"/>
              </w:rPr>
              <w:t>женка ул. Це</w:t>
            </w:r>
            <w:r w:rsidRPr="00AF16F1">
              <w:rPr>
                <w:rFonts w:eastAsia="Calibri"/>
                <w:bCs/>
                <w:sz w:val="22"/>
                <w:szCs w:val="22"/>
                <w:lang w:eastAsia="en-US"/>
              </w:rPr>
              <w:t>н</w:t>
            </w:r>
            <w:r w:rsidRPr="00AF16F1">
              <w:rPr>
                <w:rFonts w:eastAsia="Calibri"/>
                <w:bCs/>
                <w:sz w:val="22"/>
                <w:szCs w:val="22"/>
                <w:lang w:eastAsia="en-US"/>
              </w:rPr>
              <w:t>тральная, д. 82</w:t>
            </w:r>
          </w:p>
        </w:tc>
        <w:tc>
          <w:tcPr>
            <w:tcW w:w="1843"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jc w:val="left"/>
              <w:rPr>
                <w:rFonts w:eastAsia="Calibri"/>
                <w:bCs/>
                <w:lang w:eastAsia="en-US"/>
              </w:rPr>
            </w:pPr>
            <w:r w:rsidRPr="00AF16F1">
              <w:rPr>
                <w:rFonts w:eastAsia="Calibri"/>
                <w:bCs/>
                <w:sz w:val="22"/>
                <w:szCs w:val="22"/>
                <w:lang w:eastAsia="en-US"/>
              </w:rPr>
              <w:t>Состояние удовл</w:t>
            </w:r>
            <w:r w:rsidRPr="00AF16F1">
              <w:rPr>
                <w:rFonts w:eastAsia="Calibri"/>
                <w:bCs/>
                <w:sz w:val="22"/>
                <w:szCs w:val="22"/>
                <w:lang w:eastAsia="en-US"/>
              </w:rPr>
              <w:t>е</w:t>
            </w:r>
            <w:r w:rsidRPr="00AF16F1">
              <w:rPr>
                <w:rFonts w:eastAsia="Calibri"/>
                <w:bCs/>
                <w:sz w:val="22"/>
                <w:szCs w:val="22"/>
                <w:lang w:eastAsia="en-US"/>
              </w:rPr>
              <w:t>творительное</w:t>
            </w:r>
          </w:p>
        </w:tc>
        <w:tc>
          <w:tcPr>
            <w:tcW w:w="1985"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rFonts w:eastAsia="Calibri"/>
                <w:lang w:eastAsia="en-US"/>
              </w:rPr>
            </w:pPr>
            <w:r w:rsidRPr="00AF16F1">
              <w:rPr>
                <w:rFonts w:eastAsia="Calibri"/>
                <w:sz w:val="22"/>
                <w:szCs w:val="22"/>
                <w:lang w:eastAsia="en-US"/>
              </w:rPr>
              <w:t>Проектная вмест</w:t>
            </w:r>
            <w:r w:rsidRPr="00AF16F1">
              <w:rPr>
                <w:rFonts w:eastAsia="Calibri"/>
                <w:sz w:val="22"/>
                <w:szCs w:val="22"/>
                <w:lang w:eastAsia="en-US"/>
              </w:rPr>
              <w:t>и</w:t>
            </w:r>
            <w:r w:rsidRPr="00AF16F1">
              <w:rPr>
                <w:rFonts w:eastAsia="Calibri"/>
                <w:sz w:val="22"/>
                <w:szCs w:val="22"/>
                <w:lang w:eastAsia="en-US"/>
              </w:rPr>
              <w:t xml:space="preserve">мость – </w:t>
            </w:r>
            <w:r>
              <w:rPr>
                <w:rFonts w:eastAsia="Calibri"/>
                <w:sz w:val="22"/>
                <w:szCs w:val="22"/>
                <w:lang w:eastAsia="en-US"/>
              </w:rPr>
              <w:t>250</w:t>
            </w:r>
            <w:r w:rsidRPr="00AF16F1">
              <w:rPr>
                <w:rFonts w:eastAsia="Calibri"/>
                <w:sz w:val="22"/>
                <w:szCs w:val="22"/>
                <w:lang w:eastAsia="en-US"/>
              </w:rPr>
              <w:t xml:space="preserve"> мест, факт. вместимость – </w:t>
            </w:r>
            <w:r>
              <w:rPr>
                <w:rFonts w:eastAsia="Calibri"/>
                <w:sz w:val="22"/>
                <w:szCs w:val="22"/>
                <w:lang w:eastAsia="en-US"/>
              </w:rPr>
              <w:t>100</w:t>
            </w:r>
            <w:r w:rsidRPr="00AF16F1">
              <w:rPr>
                <w:rFonts w:eastAsia="Calibri"/>
                <w:sz w:val="22"/>
                <w:szCs w:val="22"/>
                <w:lang w:eastAsia="en-US"/>
              </w:rPr>
              <w:t xml:space="preserve"> мест.</w:t>
            </w:r>
          </w:p>
        </w:tc>
        <w:tc>
          <w:tcPr>
            <w:tcW w:w="240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lang w:eastAsia="en-US"/>
              </w:rPr>
            </w:pPr>
            <w:r w:rsidRPr="00AF16F1">
              <w:rPr>
                <w:sz w:val="22"/>
                <w:szCs w:val="22"/>
                <w:lang w:eastAsia="en-US"/>
              </w:rPr>
              <w:t xml:space="preserve">50 кв.м / 1000 чел. </w:t>
            </w:r>
          </w:p>
        </w:tc>
        <w:tc>
          <w:tcPr>
            <w:tcW w:w="231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lang w:eastAsia="en-US"/>
              </w:rPr>
            </w:pPr>
            <w:r w:rsidRPr="00AF16F1">
              <w:rPr>
                <w:sz w:val="22"/>
                <w:szCs w:val="22"/>
                <w:lang w:eastAsia="en-US"/>
              </w:rPr>
              <w:t>Не нормируется</w:t>
            </w:r>
          </w:p>
        </w:tc>
        <w:tc>
          <w:tcPr>
            <w:tcW w:w="2602"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rFonts w:eastAsia="Calibri"/>
                <w:color w:val="000000"/>
                <w:lang w:eastAsia="en-US"/>
              </w:rPr>
            </w:pPr>
            <w:r w:rsidRPr="00AF16F1">
              <w:rPr>
                <w:rFonts w:eastAsia="Calibri"/>
                <w:color w:val="000000"/>
                <w:sz w:val="22"/>
                <w:szCs w:val="22"/>
                <w:lang w:eastAsia="en-US"/>
              </w:rPr>
              <w:t>Размещение не требуется</w:t>
            </w:r>
          </w:p>
        </w:tc>
      </w:tr>
      <w:tr w:rsidR="004757A7" w:rsidRPr="00AF16F1" w:rsidTr="00244FCB">
        <w:trPr>
          <w:jc w:val="center"/>
        </w:trPr>
        <w:tc>
          <w:tcPr>
            <w:tcW w:w="169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7E6564">
            <w:pPr>
              <w:jc w:val="left"/>
              <w:rPr>
                <w:rFonts w:eastAsia="Calibri"/>
                <w:bCs/>
                <w:lang w:eastAsia="en-US"/>
              </w:rPr>
            </w:pPr>
            <w:r w:rsidRPr="00AF16F1">
              <w:rPr>
                <w:rFonts w:eastAsia="Calibri"/>
                <w:bCs/>
                <w:sz w:val="22"/>
                <w:szCs w:val="22"/>
                <w:lang w:eastAsia="en-US"/>
              </w:rPr>
              <w:t>Аулкошкульский СДК</w:t>
            </w:r>
          </w:p>
        </w:tc>
        <w:tc>
          <w:tcPr>
            <w:tcW w:w="170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7E6564">
            <w:pPr>
              <w:jc w:val="left"/>
              <w:rPr>
                <w:rFonts w:eastAsia="Calibri"/>
                <w:bCs/>
                <w:lang w:eastAsia="en-US"/>
              </w:rPr>
            </w:pPr>
            <w:r w:rsidRPr="00AF16F1">
              <w:rPr>
                <w:rFonts w:eastAsia="Calibri"/>
                <w:bCs/>
                <w:sz w:val="22"/>
                <w:szCs w:val="22"/>
                <w:lang w:eastAsia="en-US"/>
              </w:rPr>
              <w:t>аул Кошкуль, ул. Кооперативная,</w:t>
            </w:r>
            <w:r>
              <w:rPr>
                <w:rFonts w:eastAsia="Calibri"/>
                <w:bCs/>
                <w:sz w:val="22"/>
                <w:szCs w:val="22"/>
                <w:lang w:eastAsia="en-US"/>
              </w:rPr>
              <w:t xml:space="preserve"> д. </w:t>
            </w:r>
            <w:r w:rsidRPr="00AF16F1">
              <w:rPr>
                <w:rFonts w:eastAsia="Calibri"/>
                <w:bCs/>
                <w:sz w:val="22"/>
                <w:szCs w:val="22"/>
                <w:lang w:eastAsia="en-US"/>
              </w:rPr>
              <w:t xml:space="preserve"> 3</w:t>
            </w:r>
            <w:r>
              <w:rPr>
                <w:rFonts w:eastAsia="Calibri"/>
                <w:bCs/>
                <w:sz w:val="22"/>
                <w:szCs w:val="22"/>
                <w:lang w:eastAsia="en-US"/>
              </w:rPr>
              <w:t>9</w:t>
            </w:r>
          </w:p>
        </w:tc>
        <w:tc>
          <w:tcPr>
            <w:tcW w:w="1843"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jc w:val="left"/>
              <w:rPr>
                <w:rFonts w:eastAsia="Calibri"/>
                <w:bCs/>
                <w:lang w:eastAsia="en-US"/>
              </w:rPr>
            </w:pPr>
            <w:r w:rsidRPr="00AF16F1">
              <w:rPr>
                <w:rFonts w:eastAsia="Calibri"/>
                <w:bCs/>
                <w:sz w:val="22"/>
                <w:szCs w:val="22"/>
                <w:lang w:eastAsia="en-US"/>
              </w:rPr>
              <w:t>Состояние удовл</w:t>
            </w:r>
            <w:r w:rsidRPr="00AF16F1">
              <w:rPr>
                <w:rFonts w:eastAsia="Calibri"/>
                <w:bCs/>
                <w:sz w:val="22"/>
                <w:szCs w:val="22"/>
                <w:lang w:eastAsia="en-US"/>
              </w:rPr>
              <w:t>е</w:t>
            </w:r>
            <w:r w:rsidRPr="00AF16F1">
              <w:rPr>
                <w:rFonts w:eastAsia="Calibri"/>
                <w:bCs/>
                <w:sz w:val="22"/>
                <w:szCs w:val="22"/>
                <w:lang w:eastAsia="en-US"/>
              </w:rPr>
              <w:t>творительное</w:t>
            </w:r>
          </w:p>
        </w:tc>
        <w:tc>
          <w:tcPr>
            <w:tcW w:w="1985"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lang w:eastAsia="en-US"/>
              </w:rPr>
            </w:pPr>
            <w:r w:rsidRPr="00AF16F1">
              <w:rPr>
                <w:rFonts w:eastAsia="Calibri"/>
                <w:sz w:val="22"/>
                <w:szCs w:val="22"/>
                <w:lang w:eastAsia="en-US"/>
              </w:rPr>
              <w:t>Проектная вмест</w:t>
            </w:r>
            <w:r w:rsidRPr="00AF16F1">
              <w:rPr>
                <w:rFonts w:eastAsia="Calibri"/>
                <w:sz w:val="22"/>
                <w:szCs w:val="22"/>
                <w:lang w:eastAsia="en-US"/>
              </w:rPr>
              <w:t>и</w:t>
            </w:r>
            <w:r w:rsidRPr="00AF16F1">
              <w:rPr>
                <w:rFonts w:eastAsia="Calibri"/>
                <w:sz w:val="22"/>
                <w:szCs w:val="22"/>
                <w:lang w:eastAsia="en-US"/>
              </w:rPr>
              <w:t xml:space="preserve">мость – </w:t>
            </w:r>
            <w:r>
              <w:rPr>
                <w:rFonts w:eastAsia="Calibri"/>
                <w:sz w:val="22"/>
                <w:szCs w:val="22"/>
                <w:lang w:eastAsia="en-US"/>
              </w:rPr>
              <w:t>172</w:t>
            </w:r>
            <w:r w:rsidRPr="00AF16F1">
              <w:rPr>
                <w:rFonts w:eastAsia="Calibri"/>
                <w:sz w:val="22"/>
                <w:szCs w:val="22"/>
                <w:lang w:eastAsia="en-US"/>
              </w:rPr>
              <w:t xml:space="preserve"> мест, факт. вместимость – </w:t>
            </w:r>
            <w:r>
              <w:rPr>
                <w:rFonts w:eastAsia="Calibri"/>
                <w:sz w:val="22"/>
                <w:szCs w:val="22"/>
                <w:lang w:eastAsia="en-US"/>
              </w:rPr>
              <w:t>100</w:t>
            </w:r>
            <w:r w:rsidRPr="00AF16F1">
              <w:rPr>
                <w:rFonts w:eastAsia="Calibri"/>
                <w:sz w:val="22"/>
                <w:szCs w:val="22"/>
                <w:lang w:eastAsia="en-US"/>
              </w:rPr>
              <w:t xml:space="preserve"> мест.</w:t>
            </w:r>
          </w:p>
        </w:tc>
        <w:tc>
          <w:tcPr>
            <w:tcW w:w="240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lang w:eastAsia="en-US"/>
              </w:rPr>
            </w:pPr>
            <w:r w:rsidRPr="00AF16F1">
              <w:rPr>
                <w:sz w:val="22"/>
                <w:szCs w:val="22"/>
                <w:lang w:eastAsia="en-US"/>
              </w:rPr>
              <w:t xml:space="preserve">50 кв.м / 1000 чел. </w:t>
            </w:r>
          </w:p>
        </w:tc>
        <w:tc>
          <w:tcPr>
            <w:tcW w:w="231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lang w:eastAsia="en-US"/>
              </w:rPr>
            </w:pPr>
            <w:r w:rsidRPr="00AF16F1">
              <w:rPr>
                <w:sz w:val="22"/>
                <w:szCs w:val="22"/>
                <w:lang w:eastAsia="en-US"/>
              </w:rPr>
              <w:t>Не нормируется</w:t>
            </w:r>
          </w:p>
        </w:tc>
        <w:tc>
          <w:tcPr>
            <w:tcW w:w="2602"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CA2BE5">
            <w:pPr>
              <w:autoSpaceDE w:val="0"/>
              <w:autoSpaceDN w:val="0"/>
              <w:adjustRightInd w:val="0"/>
              <w:jc w:val="left"/>
              <w:rPr>
                <w:rFonts w:eastAsia="Calibri"/>
                <w:color w:val="000000"/>
                <w:lang w:eastAsia="en-US"/>
              </w:rPr>
            </w:pPr>
            <w:r w:rsidRPr="00AF16F1">
              <w:rPr>
                <w:rFonts w:eastAsia="Calibri"/>
                <w:color w:val="000000"/>
                <w:sz w:val="22"/>
                <w:szCs w:val="22"/>
                <w:lang w:eastAsia="en-US"/>
              </w:rPr>
              <w:t>Размещение не требуется</w:t>
            </w:r>
          </w:p>
        </w:tc>
      </w:tr>
      <w:tr w:rsidR="004757A7" w:rsidRPr="00AF16F1" w:rsidTr="00346763">
        <w:trPr>
          <w:jc w:val="center"/>
        </w:trPr>
        <w:tc>
          <w:tcPr>
            <w:tcW w:w="14550" w:type="dxa"/>
            <w:gridSpan w:val="7"/>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CA2BE5">
            <w:pPr>
              <w:autoSpaceDE w:val="0"/>
              <w:autoSpaceDN w:val="0"/>
              <w:adjustRightInd w:val="0"/>
              <w:jc w:val="center"/>
              <w:rPr>
                <w:rFonts w:eastAsia="Calibri"/>
                <w:b/>
                <w:color w:val="000000"/>
                <w:lang w:eastAsia="en-US"/>
              </w:rPr>
            </w:pPr>
            <w:r w:rsidRPr="00AF16F1">
              <w:rPr>
                <w:rFonts w:eastAsia="Calibri"/>
                <w:b/>
                <w:color w:val="000000"/>
                <w:sz w:val="22"/>
                <w:szCs w:val="22"/>
                <w:lang w:eastAsia="en-US"/>
              </w:rPr>
              <w:t>Объекты общественного питания</w:t>
            </w:r>
          </w:p>
        </w:tc>
      </w:tr>
      <w:tr w:rsidR="004757A7" w:rsidRPr="00AF16F1" w:rsidTr="00244FCB">
        <w:trPr>
          <w:jc w:val="center"/>
        </w:trPr>
        <w:tc>
          <w:tcPr>
            <w:tcW w:w="1691"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jc w:val="left"/>
              <w:rPr>
                <w:bCs/>
                <w:lang w:eastAsia="en-US"/>
              </w:rPr>
            </w:pPr>
            <w:r w:rsidRPr="00AF16F1">
              <w:rPr>
                <w:bCs/>
                <w:sz w:val="22"/>
                <w:szCs w:val="22"/>
                <w:lang w:eastAsia="en-US"/>
              </w:rPr>
              <w:t>Столовые уче</w:t>
            </w:r>
            <w:r w:rsidRPr="00AF16F1">
              <w:rPr>
                <w:bCs/>
                <w:sz w:val="22"/>
                <w:szCs w:val="22"/>
                <w:lang w:eastAsia="en-US"/>
              </w:rPr>
              <w:t>б</w:t>
            </w:r>
            <w:r w:rsidRPr="00AF16F1">
              <w:rPr>
                <w:bCs/>
                <w:sz w:val="22"/>
                <w:szCs w:val="22"/>
                <w:lang w:eastAsia="en-US"/>
              </w:rPr>
              <w:t>ных заведений, организаций, промышленных предприятий</w:t>
            </w:r>
          </w:p>
        </w:tc>
        <w:tc>
          <w:tcPr>
            <w:tcW w:w="1701"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ED5630">
            <w:pPr>
              <w:autoSpaceDE w:val="0"/>
              <w:autoSpaceDN w:val="0"/>
              <w:adjustRightInd w:val="0"/>
              <w:jc w:val="left"/>
              <w:rPr>
                <w:lang w:eastAsia="en-US"/>
              </w:rPr>
            </w:pPr>
            <w:r w:rsidRPr="00AF16F1">
              <w:rPr>
                <w:rFonts w:eastAsia="Calibri"/>
                <w:sz w:val="22"/>
                <w:szCs w:val="22"/>
                <w:lang w:eastAsia="en-US"/>
              </w:rPr>
              <w:t>п. Новопреобр</w:t>
            </w:r>
            <w:r w:rsidRPr="00AF16F1">
              <w:rPr>
                <w:rFonts w:eastAsia="Calibri"/>
                <w:sz w:val="22"/>
                <w:szCs w:val="22"/>
                <w:lang w:eastAsia="en-US"/>
              </w:rPr>
              <w:t>а</w:t>
            </w:r>
            <w:r w:rsidRPr="00AF16F1">
              <w:rPr>
                <w:rFonts w:eastAsia="Calibri"/>
                <w:sz w:val="22"/>
                <w:szCs w:val="22"/>
                <w:lang w:eastAsia="en-US"/>
              </w:rPr>
              <w:t>женка</w:t>
            </w:r>
            <w:r>
              <w:rPr>
                <w:rFonts w:eastAsia="Calibri"/>
                <w:sz w:val="22"/>
                <w:szCs w:val="22"/>
                <w:lang w:eastAsia="en-US"/>
              </w:rPr>
              <w:t xml:space="preserve">, </w:t>
            </w:r>
            <w:r w:rsidRPr="00AF16F1">
              <w:rPr>
                <w:rFonts w:eastAsia="Calibri"/>
                <w:sz w:val="22"/>
                <w:szCs w:val="22"/>
                <w:lang w:eastAsia="en-US"/>
              </w:rPr>
              <w:t>аул Ко</w:t>
            </w:r>
            <w:r w:rsidRPr="00AF16F1">
              <w:rPr>
                <w:rFonts w:eastAsia="Calibri"/>
                <w:sz w:val="22"/>
                <w:szCs w:val="22"/>
                <w:lang w:eastAsia="en-US"/>
              </w:rPr>
              <w:t>ш</w:t>
            </w:r>
            <w:r w:rsidRPr="00AF16F1">
              <w:rPr>
                <w:rFonts w:eastAsia="Calibri"/>
                <w:sz w:val="22"/>
                <w:szCs w:val="22"/>
                <w:lang w:eastAsia="en-US"/>
              </w:rPr>
              <w:t>куль</w:t>
            </w:r>
          </w:p>
        </w:tc>
        <w:tc>
          <w:tcPr>
            <w:tcW w:w="1843"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Столовые учебных заведений. (школ, детских садов).</w:t>
            </w:r>
          </w:p>
        </w:tc>
        <w:tc>
          <w:tcPr>
            <w:tcW w:w="1985"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н\д</w:t>
            </w:r>
          </w:p>
        </w:tc>
        <w:tc>
          <w:tcPr>
            <w:tcW w:w="240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23 места на 1000 чел.</w:t>
            </w:r>
          </w:p>
        </w:tc>
        <w:tc>
          <w:tcPr>
            <w:tcW w:w="231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Пешеходная досту</w:t>
            </w:r>
            <w:r w:rsidRPr="00AF16F1">
              <w:rPr>
                <w:rFonts w:eastAsia="Calibri"/>
                <w:color w:val="000000"/>
                <w:sz w:val="22"/>
                <w:szCs w:val="22"/>
                <w:lang w:eastAsia="en-US"/>
              </w:rPr>
              <w:t>п</w:t>
            </w:r>
            <w:r w:rsidRPr="00AF16F1">
              <w:rPr>
                <w:rFonts w:eastAsia="Calibri"/>
                <w:color w:val="000000"/>
                <w:sz w:val="22"/>
                <w:szCs w:val="22"/>
                <w:lang w:eastAsia="en-US"/>
              </w:rPr>
              <w:t>ность:</w:t>
            </w:r>
          </w:p>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среднеэтажная жилая застройка – 500 м;</w:t>
            </w:r>
          </w:p>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индивидуальная и м</w:t>
            </w:r>
            <w:r w:rsidRPr="00AF16F1">
              <w:rPr>
                <w:rFonts w:eastAsia="Calibri"/>
                <w:color w:val="000000"/>
                <w:sz w:val="22"/>
                <w:szCs w:val="22"/>
                <w:lang w:eastAsia="en-US"/>
              </w:rPr>
              <w:t>а</w:t>
            </w:r>
            <w:r w:rsidRPr="00AF16F1">
              <w:rPr>
                <w:rFonts w:eastAsia="Calibri"/>
                <w:color w:val="000000"/>
                <w:sz w:val="22"/>
                <w:szCs w:val="22"/>
                <w:lang w:eastAsia="en-US"/>
              </w:rPr>
              <w:t>лоэтажная жилая з</w:t>
            </w:r>
            <w:r w:rsidRPr="00AF16F1">
              <w:rPr>
                <w:rFonts w:eastAsia="Calibri"/>
                <w:color w:val="000000"/>
                <w:sz w:val="22"/>
                <w:szCs w:val="22"/>
                <w:lang w:eastAsia="en-US"/>
              </w:rPr>
              <w:t>а</w:t>
            </w:r>
            <w:r w:rsidRPr="00AF16F1">
              <w:rPr>
                <w:rFonts w:eastAsia="Calibri"/>
                <w:color w:val="000000"/>
                <w:sz w:val="22"/>
                <w:szCs w:val="22"/>
                <w:lang w:eastAsia="en-US"/>
              </w:rPr>
              <w:t>стройка – 800 м</w:t>
            </w:r>
          </w:p>
        </w:tc>
        <w:tc>
          <w:tcPr>
            <w:tcW w:w="2602"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Размещение не пред</w:t>
            </w:r>
            <w:r w:rsidRPr="00AF16F1">
              <w:rPr>
                <w:rFonts w:eastAsia="Calibri"/>
                <w:color w:val="000000"/>
                <w:sz w:val="22"/>
                <w:szCs w:val="22"/>
                <w:lang w:eastAsia="en-US"/>
              </w:rPr>
              <w:t>у</w:t>
            </w:r>
            <w:r w:rsidRPr="00AF16F1">
              <w:rPr>
                <w:rFonts w:eastAsia="Calibri"/>
                <w:color w:val="000000"/>
                <w:sz w:val="22"/>
                <w:szCs w:val="22"/>
                <w:lang w:eastAsia="en-US"/>
              </w:rPr>
              <w:t>смотрено</w:t>
            </w:r>
          </w:p>
        </w:tc>
      </w:tr>
      <w:tr w:rsidR="004757A7" w:rsidRPr="00AF16F1" w:rsidTr="00244FCB">
        <w:trPr>
          <w:jc w:val="center"/>
        </w:trPr>
        <w:tc>
          <w:tcPr>
            <w:tcW w:w="169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jc w:val="left"/>
              <w:rPr>
                <w:bCs/>
                <w:lang w:eastAsia="en-US"/>
              </w:rPr>
            </w:pPr>
            <w:r w:rsidRPr="00AF16F1">
              <w:rPr>
                <w:bCs/>
                <w:sz w:val="22"/>
                <w:szCs w:val="22"/>
                <w:lang w:eastAsia="en-US"/>
              </w:rPr>
              <w:t>Кафе</w:t>
            </w:r>
          </w:p>
        </w:tc>
        <w:tc>
          <w:tcPr>
            <w:tcW w:w="170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center"/>
              <w:rPr>
                <w:lang w:eastAsia="en-US"/>
              </w:rPr>
            </w:pPr>
            <w:r w:rsidRPr="00AF16F1">
              <w:rPr>
                <w:sz w:val="22"/>
                <w:szCs w:val="22"/>
                <w:lang w:eastAsia="en-US"/>
              </w:rPr>
              <w:t>-</w:t>
            </w:r>
          </w:p>
        </w:tc>
        <w:tc>
          <w:tcPr>
            <w:tcW w:w="1843"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center"/>
              <w:rPr>
                <w:rFonts w:eastAsia="Calibri"/>
                <w:color w:val="000000"/>
                <w:lang w:eastAsia="en-US"/>
              </w:rPr>
            </w:pPr>
            <w:r w:rsidRPr="00AF16F1">
              <w:rPr>
                <w:rFonts w:eastAsia="Calibri"/>
                <w:color w:val="000000"/>
                <w:sz w:val="22"/>
                <w:szCs w:val="22"/>
                <w:lang w:eastAsia="en-US"/>
              </w:rPr>
              <w:t>-</w:t>
            </w:r>
          </w:p>
        </w:tc>
        <w:tc>
          <w:tcPr>
            <w:tcW w:w="1985"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center"/>
              <w:rPr>
                <w:rFonts w:eastAsia="Calibri"/>
                <w:color w:val="000000"/>
                <w:lang w:eastAsia="en-US"/>
              </w:rPr>
            </w:pPr>
            <w:r w:rsidRPr="00AF16F1">
              <w:rPr>
                <w:rFonts w:eastAsia="Calibri"/>
                <w:color w:val="000000"/>
                <w:sz w:val="22"/>
                <w:szCs w:val="22"/>
                <w:lang w:eastAsia="en-US"/>
              </w:rPr>
              <w:t>-</w:t>
            </w:r>
          </w:p>
        </w:tc>
        <w:tc>
          <w:tcPr>
            <w:tcW w:w="240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left"/>
              <w:rPr>
                <w:rFonts w:eastAsia="Calibri"/>
                <w:color w:val="000000"/>
                <w:lang w:eastAsia="en-US"/>
              </w:rPr>
            </w:pPr>
            <w:r w:rsidRPr="00AF16F1">
              <w:rPr>
                <w:sz w:val="22"/>
                <w:szCs w:val="22"/>
                <w:lang w:eastAsia="en-US"/>
              </w:rPr>
              <w:t>В соответствии с пост</w:t>
            </w:r>
            <w:r w:rsidRPr="00AF16F1">
              <w:rPr>
                <w:sz w:val="22"/>
                <w:szCs w:val="22"/>
                <w:lang w:eastAsia="en-US"/>
              </w:rPr>
              <w:t>а</w:t>
            </w:r>
            <w:r w:rsidRPr="00AF16F1">
              <w:rPr>
                <w:sz w:val="22"/>
                <w:szCs w:val="22"/>
                <w:lang w:eastAsia="en-US"/>
              </w:rPr>
              <w:lastRenderedPageBreak/>
              <w:t>новлением Правительс</w:t>
            </w:r>
            <w:r w:rsidRPr="00AF16F1">
              <w:rPr>
                <w:sz w:val="22"/>
                <w:szCs w:val="22"/>
                <w:lang w:eastAsia="en-US"/>
              </w:rPr>
              <w:t>т</w:t>
            </w:r>
            <w:r w:rsidRPr="00AF16F1">
              <w:rPr>
                <w:sz w:val="22"/>
                <w:szCs w:val="22"/>
                <w:lang w:eastAsia="en-US"/>
              </w:rPr>
              <w:t>ва Новосибирской о</w:t>
            </w:r>
            <w:r w:rsidRPr="00AF16F1">
              <w:rPr>
                <w:sz w:val="22"/>
                <w:szCs w:val="22"/>
                <w:lang w:eastAsia="en-US"/>
              </w:rPr>
              <w:t>б</w:t>
            </w:r>
            <w:r w:rsidRPr="00AF16F1">
              <w:rPr>
                <w:sz w:val="22"/>
                <w:szCs w:val="22"/>
                <w:lang w:eastAsia="en-US"/>
              </w:rPr>
              <w:t>ласти от 26.04.2017 № 158-п «Об установлении нормативов минимал</w:t>
            </w:r>
            <w:r w:rsidRPr="00AF16F1">
              <w:rPr>
                <w:sz w:val="22"/>
                <w:szCs w:val="22"/>
                <w:lang w:eastAsia="en-US"/>
              </w:rPr>
              <w:t>ь</w:t>
            </w:r>
            <w:r w:rsidRPr="00AF16F1">
              <w:rPr>
                <w:sz w:val="22"/>
                <w:szCs w:val="22"/>
                <w:lang w:eastAsia="en-US"/>
              </w:rPr>
              <w:t>ной обеспеченности н</w:t>
            </w:r>
            <w:r w:rsidRPr="00AF16F1">
              <w:rPr>
                <w:sz w:val="22"/>
                <w:szCs w:val="22"/>
                <w:lang w:eastAsia="en-US"/>
              </w:rPr>
              <w:t>а</w:t>
            </w:r>
            <w:r w:rsidRPr="00AF16F1">
              <w:rPr>
                <w:sz w:val="22"/>
                <w:szCs w:val="22"/>
                <w:lang w:eastAsia="en-US"/>
              </w:rPr>
              <w:t>селения площадью то</w:t>
            </w:r>
            <w:r w:rsidRPr="00AF16F1">
              <w:rPr>
                <w:sz w:val="22"/>
                <w:szCs w:val="22"/>
                <w:lang w:eastAsia="en-US"/>
              </w:rPr>
              <w:t>р</w:t>
            </w:r>
            <w:r w:rsidRPr="00AF16F1">
              <w:rPr>
                <w:sz w:val="22"/>
                <w:szCs w:val="22"/>
                <w:lang w:eastAsia="en-US"/>
              </w:rPr>
              <w:t>говых объектов для Н</w:t>
            </w:r>
            <w:r w:rsidRPr="00AF16F1">
              <w:rPr>
                <w:sz w:val="22"/>
                <w:szCs w:val="22"/>
                <w:lang w:eastAsia="en-US"/>
              </w:rPr>
              <w:t>о</w:t>
            </w:r>
            <w:r w:rsidRPr="00AF16F1">
              <w:rPr>
                <w:sz w:val="22"/>
                <w:szCs w:val="22"/>
                <w:lang w:eastAsia="en-US"/>
              </w:rPr>
              <w:t>восибирской области»</w:t>
            </w:r>
          </w:p>
        </w:tc>
        <w:tc>
          <w:tcPr>
            <w:tcW w:w="2319"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lastRenderedPageBreak/>
              <w:t>Пешеходная досту</w:t>
            </w:r>
            <w:r w:rsidRPr="00AF16F1">
              <w:rPr>
                <w:rFonts w:eastAsia="Calibri"/>
                <w:color w:val="000000"/>
                <w:sz w:val="22"/>
                <w:szCs w:val="22"/>
                <w:lang w:eastAsia="en-US"/>
              </w:rPr>
              <w:t>п</w:t>
            </w:r>
            <w:r w:rsidRPr="00AF16F1">
              <w:rPr>
                <w:rFonts w:eastAsia="Calibri"/>
                <w:color w:val="000000"/>
                <w:sz w:val="22"/>
                <w:szCs w:val="22"/>
                <w:lang w:eastAsia="en-US"/>
              </w:rPr>
              <w:lastRenderedPageBreak/>
              <w:t>ность:</w:t>
            </w:r>
          </w:p>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среднеэтажная жилая застройка – 500 м;</w:t>
            </w:r>
          </w:p>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индивидуальная и м</w:t>
            </w:r>
            <w:r w:rsidRPr="00AF16F1">
              <w:rPr>
                <w:rFonts w:eastAsia="Calibri"/>
                <w:color w:val="000000"/>
                <w:sz w:val="22"/>
                <w:szCs w:val="22"/>
                <w:lang w:eastAsia="en-US"/>
              </w:rPr>
              <w:t>а</w:t>
            </w:r>
            <w:r w:rsidRPr="00AF16F1">
              <w:rPr>
                <w:rFonts w:eastAsia="Calibri"/>
                <w:color w:val="000000"/>
                <w:sz w:val="22"/>
                <w:szCs w:val="22"/>
                <w:lang w:eastAsia="en-US"/>
              </w:rPr>
              <w:t>лоэтажная жилая з</w:t>
            </w:r>
            <w:r w:rsidRPr="00AF16F1">
              <w:rPr>
                <w:rFonts w:eastAsia="Calibri"/>
                <w:color w:val="000000"/>
                <w:sz w:val="22"/>
                <w:szCs w:val="22"/>
                <w:lang w:eastAsia="en-US"/>
              </w:rPr>
              <w:t>а</w:t>
            </w:r>
            <w:r w:rsidRPr="00AF16F1">
              <w:rPr>
                <w:rFonts w:eastAsia="Calibri"/>
                <w:color w:val="000000"/>
                <w:sz w:val="22"/>
                <w:szCs w:val="22"/>
                <w:lang w:eastAsia="en-US"/>
              </w:rPr>
              <w:t>стройка – 800 м</w:t>
            </w:r>
          </w:p>
        </w:tc>
        <w:tc>
          <w:tcPr>
            <w:tcW w:w="2602"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lastRenderedPageBreak/>
              <w:t>Размещение не пред</w:t>
            </w:r>
            <w:r w:rsidRPr="00AF16F1">
              <w:rPr>
                <w:rFonts w:eastAsia="Calibri"/>
                <w:color w:val="000000"/>
                <w:sz w:val="22"/>
                <w:szCs w:val="22"/>
                <w:lang w:eastAsia="en-US"/>
              </w:rPr>
              <w:t>у</w:t>
            </w:r>
            <w:r w:rsidRPr="00AF16F1">
              <w:rPr>
                <w:rFonts w:eastAsia="Calibri"/>
                <w:color w:val="000000"/>
                <w:sz w:val="22"/>
                <w:szCs w:val="22"/>
                <w:lang w:eastAsia="en-US"/>
              </w:rPr>
              <w:lastRenderedPageBreak/>
              <w:t>смотрено</w:t>
            </w:r>
          </w:p>
        </w:tc>
      </w:tr>
      <w:tr w:rsidR="004757A7" w:rsidRPr="00AF16F1" w:rsidTr="00346763">
        <w:trPr>
          <w:jc w:val="center"/>
        </w:trPr>
        <w:tc>
          <w:tcPr>
            <w:tcW w:w="14550" w:type="dxa"/>
            <w:gridSpan w:val="7"/>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keepNext/>
              <w:autoSpaceDE w:val="0"/>
              <w:autoSpaceDN w:val="0"/>
              <w:adjustRightInd w:val="0"/>
              <w:jc w:val="center"/>
              <w:rPr>
                <w:rFonts w:eastAsia="Calibri"/>
                <w:b/>
                <w:color w:val="000000"/>
                <w:lang w:eastAsia="en-US"/>
              </w:rPr>
            </w:pPr>
            <w:r w:rsidRPr="00AF16F1">
              <w:rPr>
                <w:rFonts w:eastAsia="Calibri"/>
                <w:b/>
                <w:color w:val="000000"/>
                <w:sz w:val="22"/>
                <w:szCs w:val="22"/>
                <w:lang w:eastAsia="en-US"/>
              </w:rPr>
              <w:lastRenderedPageBreak/>
              <w:t>Объекты торговли</w:t>
            </w:r>
          </w:p>
        </w:tc>
      </w:tr>
      <w:tr w:rsidR="004757A7" w:rsidRPr="00AF16F1" w:rsidTr="00244FCB">
        <w:trPr>
          <w:jc w:val="center"/>
        </w:trPr>
        <w:tc>
          <w:tcPr>
            <w:tcW w:w="1691"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jc w:val="left"/>
              <w:rPr>
                <w:bCs/>
                <w:lang w:eastAsia="en-US"/>
              </w:rPr>
            </w:pPr>
            <w:r w:rsidRPr="00AF16F1">
              <w:rPr>
                <w:bCs/>
                <w:sz w:val="22"/>
                <w:szCs w:val="22"/>
                <w:lang w:eastAsia="en-US"/>
              </w:rPr>
              <w:t>Магазины</w:t>
            </w:r>
          </w:p>
        </w:tc>
        <w:tc>
          <w:tcPr>
            <w:tcW w:w="1701"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left"/>
              <w:rPr>
                <w:lang w:eastAsia="en-US"/>
              </w:rPr>
            </w:pPr>
            <w:r w:rsidRPr="00AF16F1">
              <w:rPr>
                <w:sz w:val="22"/>
                <w:szCs w:val="22"/>
                <w:lang w:eastAsia="en-US"/>
              </w:rPr>
              <w:t>Новопреобр</w:t>
            </w:r>
            <w:r w:rsidRPr="00AF16F1">
              <w:rPr>
                <w:sz w:val="22"/>
                <w:szCs w:val="22"/>
                <w:lang w:eastAsia="en-US"/>
              </w:rPr>
              <w:t>а</w:t>
            </w:r>
            <w:r w:rsidRPr="00AF16F1">
              <w:rPr>
                <w:sz w:val="22"/>
                <w:szCs w:val="22"/>
                <w:lang w:eastAsia="en-US"/>
              </w:rPr>
              <w:t>женский сельс</w:t>
            </w:r>
            <w:r w:rsidRPr="00AF16F1">
              <w:rPr>
                <w:sz w:val="22"/>
                <w:szCs w:val="22"/>
                <w:lang w:eastAsia="en-US"/>
              </w:rPr>
              <w:t>о</w:t>
            </w:r>
            <w:r w:rsidRPr="00AF16F1">
              <w:rPr>
                <w:sz w:val="22"/>
                <w:szCs w:val="22"/>
                <w:lang w:eastAsia="en-US"/>
              </w:rPr>
              <w:t>вет</w:t>
            </w:r>
          </w:p>
        </w:tc>
        <w:tc>
          <w:tcPr>
            <w:tcW w:w="1843"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left"/>
              <w:rPr>
                <w:lang w:eastAsia="en-US"/>
              </w:rPr>
            </w:pPr>
            <w:r w:rsidRPr="00AF16F1">
              <w:rPr>
                <w:sz w:val="22"/>
                <w:szCs w:val="22"/>
                <w:lang w:eastAsia="en-US"/>
              </w:rPr>
              <w:t>Розничная торго</w:t>
            </w:r>
            <w:r w:rsidRPr="00AF16F1">
              <w:rPr>
                <w:sz w:val="22"/>
                <w:szCs w:val="22"/>
                <w:lang w:eastAsia="en-US"/>
              </w:rPr>
              <w:t>в</w:t>
            </w:r>
            <w:r w:rsidRPr="00AF16F1">
              <w:rPr>
                <w:sz w:val="22"/>
                <w:szCs w:val="22"/>
                <w:lang w:eastAsia="en-US"/>
              </w:rPr>
              <w:t>ля продовольс</w:t>
            </w:r>
            <w:r w:rsidRPr="00AF16F1">
              <w:rPr>
                <w:sz w:val="22"/>
                <w:szCs w:val="22"/>
                <w:lang w:eastAsia="en-US"/>
              </w:rPr>
              <w:t>т</w:t>
            </w:r>
            <w:r w:rsidRPr="00AF16F1">
              <w:rPr>
                <w:sz w:val="22"/>
                <w:szCs w:val="22"/>
                <w:lang w:eastAsia="en-US"/>
              </w:rPr>
              <w:t>венными товарами</w:t>
            </w:r>
          </w:p>
        </w:tc>
        <w:tc>
          <w:tcPr>
            <w:tcW w:w="1985" w:type="dxa"/>
            <w:tcBorders>
              <w:top w:val="single" w:sz="8" w:space="0" w:color="auto"/>
              <w:left w:val="single" w:sz="8" w:space="0" w:color="auto"/>
              <w:bottom w:val="single" w:sz="8" w:space="0" w:color="auto"/>
              <w:right w:val="single" w:sz="8" w:space="0" w:color="auto"/>
            </w:tcBorders>
            <w:vAlign w:val="center"/>
          </w:tcPr>
          <w:p w:rsidR="004757A7" w:rsidRPr="00AF16F1" w:rsidRDefault="004757A7" w:rsidP="00F93A28">
            <w:pPr>
              <w:autoSpaceDE w:val="0"/>
              <w:autoSpaceDN w:val="0"/>
              <w:adjustRightInd w:val="0"/>
              <w:jc w:val="left"/>
              <w:rPr>
                <w:lang w:eastAsia="en-US"/>
              </w:rPr>
            </w:pPr>
            <w:r w:rsidRPr="00AF16F1">
              <w:rPr>
                <w:sz w:val="22"/>
                <w:szCs w:val="22"/>
                <w:lang w:eastAsia="en-US"/>
              </w:rPr>
              <w:t>2 торговых объекта.</w:t>
            </w:r>
          </w:p>
          <w:p w:rsidR="004757A7" w:rsidRPr="00AF16F1" w:rsidRDefault="004757A7" w:rsidP="00F93A28">
            <w:pPr>
              <w:autoSpaceDE w:val="0"/>
              <w:autoSpaceDN w:val="0"/>
              <w:adjustRightInd w:val="0"/>
              <w:jc w:val="left"/>
              <w:rPr>
                <w:lang w:eastAsia="en-US"/>
              </w:rPr>
            </w:pPr>
            <w:r w:rsidRPr="00AF16F1">
              <w:rPr>
                <w:sz w:val="22"/>
                <w:szCs w:val="22"/>
                <w:lang w:eastAsia="en-US"/>
              </w:rPr>
              <w:t>Площадь торгового зала объектов ро</w:t>
            </w:r>
            <w:r w:rsidRPr="00AF16F1">
              <w:rPr>
                <w:sz w:val="22"/>
                <w:szCs w:val="22"/>
                <w:lang w:eastAsia="en-US"/>
              </w:rPr>
              <w:t>з</w:t>
            </w:r>
            <w:r w:rsidRPr="00AF16F1">
              <w:rPr>
                <w:sz w:val="22"/>
                <w:szCs w:val="22"/>
                <w:lang w:eastAsia="en-US"/>
              </w:rPr>
              <w:t>ничной торговли 164 кв.м</w:t>
            </w:r>
          </w:p>
        </w:tc>
        <w:tc>
          <w:tcPr>
            <w:tcW w:w="240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lang w:eastAsia="en-US"/>
              </w:rPr>
            </w:pPr>
            <w:r w:rsidRPr="00AF16F1">
              <w:rPr>
                <w:sz w:val="22"/>
                <w:szCs w:val="22"/>
                <w:lang w:eastAsia="en-US"/>
              </w:rPr>
              <w:t>В соответствии с пост</w:t>
            </w:r>
            <w:r w:rsidRPr="00AF16F1">
              <w:rPr>
                <w:sz w:val="22"/>
                <w:szCs w:val="22"/>
                <w:lang w:eastAsia="en-US"/>
              </w:rPr>
              <w:t>а</w:t>
            </w:r>
            <w:r w:rsidRPr="00AF16F1">
              <w:rPr>
                <w:sz w:val="22"/>
                <w:szCs w:val="22"/>
                <w:lang w:eastAsia="en-US"/>
              </w:rPr>
              <w:t>новлением Правительс</w:t>
            </w:r>
            <w:r w:rsidRPr="00AF16F1">
              <w:rPr>
                <w:sz w:val="22"/>
                <w:szCs w:val="22"/>
                <w:lang w:eastAsia="en-US"/>
              </w:rPr>
              <w:t>т</w:t>
            </w:r>
            <w:r w:rsidRPr="00AF16F1">
              <w:rPr>
                <w:sz w:val="22"/>
                <w:szCs w:val="22"/>
                <w:lang w:eastAsia="en-US"/>
              </w:rPr>
              <w:t>ва Новосибирской о</w:t>
            </w:r>
            <w:r w:rsidRPr="00AF16F1">
              <w:rPr>
                <w:sz w:val="22"/>
                <w:szCs w:val="22"/>
                <w:lang w:eastAsia="en-US"/>
              </w:rPr>
              <w:t>б</w:t>
            </w:r>
            <w:r w:rsidRPr="00AF16F1">
              <w:rPr>
                <w:sz w:val="22"/>
                <w:szCs w:val="22"/>
                <w:lang w:eastAsia="en-US"/>
              </w:rPr>
              <w:t>ласти от 08.08.2023 № 362-п «О нормативах минимальной обесп</w:t>
            </w:r>
            <w:r w:rsidRPr="00AF16F1">
              <w:rPr>
                <w:sz w:val="22"/>
                <w:szCs w:val="22"/>
                <w:lang w:eastAsia="en-US"/>
              </w:rPr>
              <w:t>е</w:t>
            </w:r>
            <w:r w:rsidRPr="00AF16F1">
              <w:rPr>
                <w:sz w:val="22"/>
                <w:szCs w:val="22"/>
                <w:lang w:eastAsia="en-US"/>
              </w:rPr>
              <w:t>ченности населения площадью торговых объектов для Новос</w:t>
            </w:r>
            <w:r w:rsidRPr="00AF16F1">
              <w:rPr>
                <w:sz w:val="22"/>
                <w:szCs w:val="22"/>
                <w:lang w:eastAsia="en-US"/>
              </w:rPr>
              <w:t>и</w:t>
            </w:r>
            <w:r w:rsidRPr="00AF16F1">
              <w:rPr>
                <w:sz w:val="22"/>
                <w:szCs w:val="22"/>
                <w:lang w:eastAsia="en-US"/>
              </w:rPr>
              <w:t>бирской области»</w:t>
            </w:r>
          </w:p>
        </w:tc>
        <w:tc>
          <w:tcPr>
            <w:tcW w:w="2319"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Пешеходная досту</w:t>
            </w:r>
            <w:r w:rsidRPr="00AF16F1">
              <w:rPr>
                <w:rFonts w:eastAsia="Calibri"/>
                <w:color w:val="000000"/>
                <w:sz w:val="22"/>
                <w:szCs w:val="22"/>
                <w:lang w:eastAsia="en-US"/>
              </w:rPr>
              <w:t>п</w:t>
            </w:r>
            <w:r w:rsidRPr="00AF16F1">
              <w:rPr>
                <w:rFonts w:eastAsia="Calibri"/>
                <w:color w:val="000000"/>
                <w:sz w:val="22"/>
                <w:szCs w:val="22"/>
                <w:lang w:eastAsia="en-US"/>
              </w:rPr>
              <w:t>ность</w:t>
            </w:r>
          </w:p>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 2000 м</w:t>
            </w:r>
          </w:p>
        </w:tc>
        <w:tc>
          <w:tcPr>
            <w:tcW w:w="2602" w:type="dxa"/>
            <w:tcBorders>
              <w:top w:val="single" w:sz="8" w:space="0" w:color="auto"/>
              <w:left w:val="single" w:sz="8" w:space="0" w:color="auto"/>
              <w:bottom w:val="single" w:sz="8" w:space="0" w:color="auto"/>
              <w:right w:val="single" w:sz="8" w:space="0" w:color="auto"/>
            </w:tcBorders>
            <w:vAlign w:val="center"/>
            <w:hideMark/>
          </w:tcPr>
          <w:p w:rsidR="004757A7" w:rsidRPr="00AF16F1" w:rsidRDefault="004757A7" w:rsidP="00F93A28">
            <w:pPr>
              <w:autoSpaceDE w:val="0"/>
              <w:autoSpaceDN w:val="0"/>
              <w:adjustRightInd w:val="0"/>
              <w:jc w:val="left"/>
              <w:rPr>
                <w:rFonts w:eastAsia="Calibri"/>
                <w:color w:val="000000"/>
                <w:lang w:eastAsia="en-US"/>
              </w:rPr>
            </w:pPr>
            <w:r w:rsidRPr="00AF16F1">
              <w:rPr>
                <w:rFonts w:eastAsia="Calibri"/>
                <w:color w:val="000000"/>
                <w:sz w:val="22"/>
                <w:szCs w:val="22"/>
                <w:lang w:eastAsia="en-US"/>
              </w:rPr>
              <w:t>Размещение не пред</w:t>
            </w:r>
            <w:r w:rsidRPr="00AF16F1">
              <w:rPr>
                <w:rFonts w:eastAsia="Calibri"/>
                <w:color w:val="000000"/>
                <w:sz w:val="22"/>
                <w:szCs w:val="22"/>
                <w:lang w:eastAsia="en-US"/>
              </w:rPr>
              <w:t>у</w:t>
            </w:r>
            <w:r w:rsidRPr="00AF16F1">
              <w:rPr>
                <w:rFonts w:eastAsia="Calibri"/>
                <w:color w:val="000000"/>
                <w:sz w:val="22"/>
                <w:szCs w:val="22"/>
                <w:lang w:eastAsia="en-US"/>
              </w:rPr>
              <w:t>смотрено</w:t>
            </w:r>
          </w:p>
        </w:tc>
      </w:tr>
    </w:tbl>
    <w:p w:rsidR="004757A7" w:rsidRPr="00AF16F1" w:rsidRDefault="004757A7" w:rsidP="00CD39D5">
      <w:pPr>
        <w:pStyle w:val="a1"/>
        <w:rPr>
          <w:sz w:val="28"/>
          <w:szCs w:val="28"/>
          <w:lang w:val="ru-RU"/>
        </w:rPr>
      </w:pPr>
    </w:p>
    <w:p w:rsidR="004757A7" w:rsidRPr="00AF16F1" w:rsidRDefault="004757A7" w:rsidP="00BA0D34">
      <w:pPr>
        <w:pStyle w:val="30"/>
        <w:rPr>
          <w:i w:val="0"/>
          <w:sz w:val="28"/>
          <w:szCs w:val="28"/>
        </w:rPr>
        <w:sectPr w:rsidR="004757A7" w:rsidRPr="00AF16F1" w:rsidSect="00A31C01">
          <w:pgSz w:w="16838" w:h="11906" w:orient="landscape"/>
          <w:pgMar w:top="1701" w:right="1134" w:bottom="851" w:left="1134" w:header="454" w:footer="510" w:gutter="0"/>
          <w:cols w:space="708"/>
          <w:docGrid w:linePitch="360"/>
        </w:sectPr>
      </w:pPr>
    </w:p>
    <w:p w:rsidR="004757A7" w:rsidRPr="00AF16F1" w:rsidRDefault="004757A7" w:rsidP="001550B0">
      <w:pPr>
        <w:pStyle w:val="a1"/>
        <w:rPr>
          <w:sz w:val="28"/>
          <w:szCs w:val="28"/>
          <w:lang w:val="ru-RU"/>
        </w:rPr>
      </w:pPr>
      <w:r w:rsidRPr="00AF16F1">
        <w:rPr>
          <w:sz w:val="28"/>
          <w:szCs w:val="28"/>
          <w:lang w:val="ru-RU"/>
        </w:rPr>
        <w:lastRenderedPageBreak/>
        <w:t>В размещении объектов торговли, бытового обслуживания и общес</w:t>
      </w:r>
      <w:r w:rsidRPr="00AF16F1">
        <w:rPr>
          <w:sz w:val="28"/>
          <w:szCs w:val="28"/>
          <w:lang w:val="ru-RU"/>
        </w:rPr>
        <w:t>т</w:t>
      </w:r>
      <w:r w:rsidRPr="00AF16F1">
        <w:rPr>
          <w:sz w:val="28"/>
          <w:szCs w:val="28"/>
          <w:lang w:val="ru-RU"/>
        </w:rPr>
        <w:t>венного питания проектные решения генерального плана исходят из того, что функционирование подобных объектов сегодня полностью находится в сфере частного предпринимательства, а, следовательно, потребность в них опред</w:t>
      </w:r>
      <w:r w:rsidRPr="00AF16F1">
        <w:rPr>
          <w:sz w:val="28"/>
          <w:szCs w:val="28"/>
          <w:lang w:val="ru-RU"/>
        </w:rPr>
        <w:t>е</w:t>
      </w:r>
      <w:r w:rsidRPr="00AF16F1">
        <w:rPr>
          <w:sz w:val="28"/>
          <w:szCs w:val="28"/>
          <w:lang w:val="ru-RU"/>
        </w:rPr>
        <w:t xml:space="preserve">лит рынок, который и будет поддерживать равновесие в их численности. </w:t>
      </w:r>
    </w:p>
    <w:p w:rsidR="004757A7" w:rsidRPr="00AF16F1" w:rsidRDefault="004757A7" w:rsidP="001550B0">
      <w:pPr>
        <w:pStyle w:val="a1"/>
        <w:rPr>
          <w:sz w:val="28"/>
          <w:szCs w:val="28"/>
          <w:lang w:val="ru-RU"/>
        </w:rPr>
      </w:pPr>
      <w:r w:rsidRPr="00AF16F1">
        <w:rPr>
          <w:sz w:val="28"/>
          <w:szCs w:val="28"/>
          <w:lang w:val="ru-RU"/>
        </w:rPr>
        <w:t>Существующая нормативная база не даёт объективной оценки в п</w:t>
      </w:r>
      <w:r w:rsidRPr="00AF16F1">
        <w:rPr>
          <w:sz w:val="28"/>
          <w:szCs w:val="28"/>
          <w:lang w:val="ru-RU"/>
        </w:rPr>
        <w:t>о</w:t>
      </w:r>
      <w:r w:rsidRPr="00AF16F1">
        <w:rPr>
          <w:sz w:val="28"/>
          <w:szCs w:val="28"/>
          <w:lang w:val="ru-RU"/>
        </w:rPr>
        <w:t>требности в тех или иных учреждениях торговли, а у органов власти отсутс</w:t>
      </w:r>
      <w:r w:rsidRPr="00AF16F1">
        <w:rPr>
          <w:sz w:val="28"/>
          <w:szCs w:val="28"/>
          <w:lang w:val="ru-RU"/>
        </w:rPr>
        <w:t>т</w:t>
      </w:r>
      <w:r w:rsidRPr="00AF16F1">
        <w:rPr>
          <w:sz w:val="28"/>
          <w:szCs w:val="28"/>
          <w:lang w:val="ru-RU"/>
        </w:rPr>
        <w:t>вуют правовые рычаги воздействия на ситуацию, в которой, например, чи</w:t>
      </w:r>
      <w:r w:rsidRPr="00AF16F1">
        <w:rPr>
          <w:sz w:val="28"/>
          <w:szCs w:val="28"/>
          <w:lang w:val="ru-RU"/>
        </w:rPr>
        <w:t>с</w:t>
      </w:r>
      <w:r w:rsidRPr="00AF16F1">
        <w:rPr>
          <w:sz w:val="28"/>
          <w:szCs w:val="28"/>
          <w:lang w:val="ru-RU"/>
        </w:rPr>
        <w:t>ленность объектов торговли превысила норматив. Запретить открывать н</w:t>
      </w:r>
      <w:r w:rsidRPr="00AF16F1">
        <w:rPr>
          <w:sz w:val="28"/>
          <w:szCs w:val="28"/>
          <w:lang w:val="ru-RU"/>
        </w:rPr>
        <w:t>о</w:t>
      </w:r>
      <w:r w:rsidRPr="00AF16F1">
        <w:rPr>
          <w:sz w:val="28"/>
          <w:szCs w:val="28"/>
          <w:lang w:val="ru-RU"/>
        </w:rPr>
        <w:t>вые объекты торговли в такой ситуации закон не позволяет. Со стороны о</w:t>
      </w:r>
      <w:r w:rsidRPr="00AF16F1">
        <w:rPr>
          <w:sz w:val="28"/>
          <w:szCs w:val="28"/>
          <w:lang w:val="ru-RU"/>
        </w:rPr>
        <w:t>р</w:t>
      </w:r>
      <w:r w:rsidRPr="00AF16F1">
        <w:rPr>
          <w:sz w:val="28"/>
          <w:szCs w:val="28"/>
          <w:lang w:val="ru-RU"/>
        </w:rPr>
        <w:t>ганов власти остаётся забота об отведении новых территорий под соответс</w:t>
      </w:r>
      <w:r w:rsidRPr="00AF16F1">
        <w:rPr>
          <w:sz w:val="28"/>
          <w:szCs w:val="28"/>
          <w:lang w:val="ru-RU"/>
        </w:rPr>
        <w:t>т</w:t>
      </w:r>
      <w:r w:rsidRPr="00AF16F1">
        <w:rPr>
          <w:sz w:val="28"/>
          <w:szCs w:val="28"/>
          <w:lang w:val="ru-RU"/>
        </w:rPr>
        <w:t>вующие функции и надзор за соблюдением порядка торговли в рамках, уст</w:t>
      </w:r>
      <w:r w:rsidRPr="00AF16F1">
        <w:rPr>
          <w:sz w:val="28"/>
          <w:szCs w:val="28"/>
          <w:lang w:val="ru-RU"/>
        </w:rPr>
        <w:t>а</w:t>
      </w:r>
      <w:r w:rsidRPr="00AF16F1">
        <w:rPr>
          <w:sz w:val="28"/>
          <w:szCs w:val="28"/>
          <w:lang w:val="ru-RU"/>
        </w:rPr>
        <w:t>новленных законом полномочий соответствующего уровня.</w:t>
      </w:r>
    </w:p>
    <w:p w:rsidR="004757A7" w:rsidRPr="00AF16F1" w:rsidRDefault="004757A7" w:rsidP="001550B0">
      <w:pPr>
        <w:pStyle w:val="a1"/>
        <w:rPr>
          <w:sz w:val="28"/>
          <w:szCs w:val="28"/>
          <w:lang w:val="ru-RU"/>
        </w:rPr>
      </w:pPr>
      <w:r w:rsidRPr="00AF16F1">
        <w:rPr>
          <w:sz w:val="28"/>
          <w:szCs w:val="28"/>
          <w:lang w:val="ru-RU"/>
        </w:rPr>
        <w:t>Вместе с тем, используя различные механизмы градостроительного р</w:t>
      </w:r>
      <w:r w:rsidRPr="00AF16F1">
        <w:rPr>
          <w:sz w:val="28"/>
          <w:szCs w:val="28"/>
          <w:lang w:val="ru-RU"/>
        </w:rPr>
        <w:t>е</w:t>
      </w:r>
      <w:r w:rsidRPr="00AF16F1">
        <w:rPr>
          <w:sz w:val="28"/>
          <w:szCs w:val="28"/>
          <w:lang w:val="ru-RU"/>
        </w:rPr>
        <w:t>гулирования, необходимо выполнять следующие мероприятия:</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t>развивать формы микрорайонной торговли в основном за счёт м</w:t>
      </w:r>
      <w:r w:rsidRPr="00AF16F1">
        <w:rPr>
          <w:sz w:val="28"/>
          <w:szCs w:val="28"/>
        </w:rPr>
        <w:t>а</w:t>
      </w:r>
      <w:r w:rsidRPr="00AF16F1">
        <w:rPr>
          <w:sz w:val="28"/>
          <w:szCs w:val="28"/>
        </w:rPr>
        <w:t>лых магазинов в пределах пешеходной доступности;</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t>создавать новые крупные торговые центры;</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t>стимулировать развитие предприятий общественного питания, в т.ч. летних, в общественных центрах и парках, скверах и т.п.;</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t>сформировать и внедрить в практику требования к архитектурно-художественному оформлению торговых точек, павильонов и т.п.</w:t>
      </w:r>
    </w:p>
    <w:p w:rsidR="004757A7" w:rsidRPr="00AF16F1" w:rsidRDefault="004757A7" w:rsidP="00BA0D34">
      <w:pPr>
        <w:pStyle w:val="30"/>
        <w:rPr>
          <w:i w:val="0"/>
          <w:sz w:val="28"/>
          <w:szCs w:val="28"/>
        </w:rPr>
      </w:pPr>
      <w:bookmarkStart w:id="55" w:name="_Toc167783610"/>
      <w:r w:rsidRPr="00AF16F1">
        <w:rPr>
          <w:i w:val="0"/>
          <w:sz w:val="28"/>
          <w:szCs w:val="28"/>
        </w:rPr>
        <w:t>2.1.6 Объекты транспортной инфраструктур</w:t>
      </w:r>
      <w:bookmarkEnd w:id="54"/>
      <w:r w:rsidRPr="00AF16F1">
        <w:rPr>
          <w:i w:val="0"/>
          <w:sz w:val="28"/>
          <w:szCs w:val="28"/>
        </w:rPr>
        <w:t>ы</w:t>
      </w:r>
      <w:bookmarkEnd w:id="55"/>
    </w:p>
    <w:p w:rsidR="004757A7" w:rsidRPr="00AF16F1" w:rsidRDefault="004757A7" w:rsidP="001D0A7C">
      <w:pPr>
        <w:pStyle w:val="a1"/>
        <w:rPr>
          <w:sz w:val="28"/>
          <w:szCs w:val="28"/>
          <w:lang w:val="ru-RU"/>
        </w:rPr>
      </w:pPr>
      <w:r w:rsidRPr="00AF16F1">
        <w:rPr>
          <w:sz w:val="28"/>
          <w:szCs w:val="28"/>
          <w:lang w:val="ru-RU"/>
        </w:rPr>
        <w:t>Развитие транспортного комплекса неразрывно связано с экономико-географическим положением муниципального образования, наличием пр</w:t>
      </w:r>
      <w:r w:rsidRPr="00AF16F1">
        <w:rPr>
          <w:sz w:val="28"/>
          <w:szCs w:val="28"/>
          <w:lang w:val="ru-RU"/>
        </w:rPr>
        <w:t>и</w:t>
      </w:r>
      <w:r w:rsidRPr="00AF16F1">
        <w:rPr>
          <w:sz w:val="28"/>
          <w:szCs w:val="28"/>
          <w:lang w:val="ru-RU"/>
        </w:rPr>
        <w:t>родных ресурсов, энергетических ресурсов, минерально-сырьевой базы, культурными и историческими связями, а также, наличием и возможностями имеющихся производительных сил.</w:t>
      </w:r>
    </w:p>
    <w:p w:rsidR="004757A7" w:rsidRPr="00AF16F1" w:rsidRDefault="004757A7" w:rsidP="00E65617">
      <w:pPr>
        <w:pStyle w:val="a1"/>
        <w:spacing w:before="120"/>
        <w:rPr>
          <w:b/>
          <w:sz w:val="28"/>
          <w:szCs w:val="28"/>
          <w:lang w:val="ru-RU"/>
        </w:rPr>
      </w:pPr>
      <w:r w:rsidRPr="00AF16F1">
        <w:rPr>
          <w:b/>
          <w:sz w:val="28"/>
          <w:szCs w:val="28"/>
          <w:lang w:val="ru-RU"/>
        </w:rPr>
        <w:t>Железнодорожный транспорт</w:t>
      </w:r>
    </w:p>
    <w:p w:rsidR="004757A7" w:rsidRPr="00AF16F1" w:rsidRDefault="004757A7" w:rsidP="00F93A28">
      <w:pPr>
        <w:pStyle w:val="a1"/>
        <w:rPr>
          <w:sz w:val="28"/>
          <w:szCs w:val="28"/>
          <w:lang w:val="ru-RU"/>
        </w:rPr>
      </w:pPr>
      <w:r w:rsidRPr="00AF16F1">
        <w:rPr>
          <w:sz w:val="28"/>
          <w:szCs w:val="28"/>
          <w:lang w:val="ru-RU"/>
        </w:rPr>
        <w:t>По территории сельсовета проходит Западно-Сибирская железная д</w:t>
      </w:r>
      <w:r w:rsidRPr="00AF16F1">
        <w:rPr>
          <w:sz w:val="28"/>
          <w:szCs w:val="28"/>
          <w:lang w:val="ru-RU"/>
        </w:rPr>
        <w:t>о</w:t>
      </w:r>
      <w:r w:rsidRPr="00AF16F1">
        <w:rPr>
          <w:sz w:val="28"/>
          <w:szCs w:val="28"/>
          <w:lang w:val="ru-RU"/>
        </w:rPr>
        <w:t>рога, протяженностью 19,44 км. На территории сельсовета располагается ж</w:t>
      </w:r>
      <w:r w:rsidRPr="00AF16F1">
        <w:rPr>
          <w:sz w:val="28"/>
          <w:szCs w:val="28"/>
          <w:lang w:val="ru-RU"/>
        </w:rPr>
        <w:t>е</w:t>
      </w:r>
      <w:r w:rsidRPr="00AF16F1">
        <w:rPr>
          <w:sz w:val="28"/>
          <w:szCs w:val="28"/>
          <w:lang w:val="ru-RU"/>
        </w:rPr>
        <w:t>лезнодорожная станция – ст.Кошкуль.</w:t>
      </w:r>
    </w:p>
    <w:p w:rsidR="004757A7" w:rsidRPr="00AF16F1" w:rsidRDefault="004757A7" w:rsidP="00E65617">
      <w:pPr>
        <w:pStyle w:val="a1"/>
        <w:spacing w:before="120"/>
        <w:rPr>
          <w:b/>
          <w:sz w:val="28"/>
          <w:szCs w:val="28"/>
          <w:lang w:val="ru-RU"/>
        </w:rPr>
      </w:pPr>
      <w:r w:rsidRPr="00AF16F1">
        <w:rPr>
          <w:b/>
          <w:sz w:val="28"/>
          <w:szCs w:val="28"/>
          <w:lang w:val="ru-RU"/>
        </w:rPr>
        <w:t>Воздушный транспорт</w:t>
      </w:r>
    </w:p>
    <w:p w:rsidR="004757A7" w:rsidRPr="00AF16F1" w:rsidRDefault="004757A7" w:rsidP="0043719D">
      <w:pPr>
        <w:pStyle w:val="a1"/>
        <w:rPr>
          <w:sz w:val="28"/>
          <w:szCs w:val="28"/>
          <w:lang w:val="ru-RU"/>
        </w:rPr>
      </w:pPr>
      <w:r w:rsidRPr="00AF16F1">
        <w:rPr>
          <w:sz w:val="28"/>
          <w:szCs w:val="28"/>
          <w:lang w:val="ru-RU"/>
        </w:rPr>
        <w:t xml:space="preserve">Воздушный транспорт на территории </w:t>
      </w:r>
      <w:bookmarkStart w:id="56" w:name="_Hlk167266092"/>
      <w:r w:rsidRPr="00AF16F1">
        <w:rPr>
          <w:sz w:val="28"/>
          <w:szCs w:val="28"/>
          <w:lang w:val="ru-RU"/>
        </w:rPr>
        <w:t xml:space="preserve">Новопреображенского </w:t>
      </w:r>
      <w:bookmarkEnd w:id="56"/>
      <w:r w:rsidRPr="00AF16F1">
        <w:rPr>
          <w:sz w:val="28"/>
          <w:szCs w:val="28"/>
          <w:lang w:val="ru-RU"/>
        </w:rPr>
        <w:t>сельсовета отсутствует. Ближайший аэропорт в г. Новосибирске – внутрироссийский и международные терминалы.</w:t>
      </w:r>
    </w:p>
    <w:p w:rsidR="004757A7" w:rsidRPr="00AF16F1" w:rsidRDefault="004757A7" w:rsidP="00E65617">
      <w:pPr>
        <w:pStyle w:val="a1"/>
        <w:spacing w:before="120"/>
        <w:rPr>
          <w:b/>
          <w:sz w:val="28"/>
          <w:szCs w:val="28"/>
          <w:lang w:val="ru-RU"/>
        </w:rPr>
      </w:pPr>
      <w:r w:rsidRPr="00AF16F1">
        <w:rPr>
          <w:b/>
          <w:sz w:val="28"/>
          <w:szCs w:val="28"/>
          <w:lang w:val="ru-RU"/>
        </w:rPr>
        <w:t>Речной транспорт</w:t>
      </w:r>
    </w:p>
    <w:p w:rsidR="004757A7" w:rsidRPr="00AF16F1" w:rsidRDefault="004757A7" w:rsidP="0043719D">
      <w:pPr>
        <w:pStyle w:val="a1"/>
        <w:rPr>
          <w:sz w:val="28"/>
          <w:szCs w:val="28"/>
          <w:lang w:val="ru-RU"/>
        </w:rPr>
      </w:pPr>
      <w:r w:rsidRPr="00AF16F1">
        <w:rPr>
          <w:sz w:val="28"/>
          <w:szCs w:val="28"/>
          <w:lang w:val="ru-RU"/>
        </w:rPr>
        <w:t>Речной транспорт на территории Новопреображенского сельсовета о</w:t>
      </w:r>
      <w:r w:rsidRPr="00AF16F1">
        <w:rPr>
          <w:sz w:val="28"/>
          <w:szCs w:val="28"/>
          <w:lang w:val="ru-RU"/>
        </w:rPr>
        <w:t>т</w:t>
      </w:r>
      <w:r w:rsidRPr="00AF16F1">
        <w:rPr>
          <w:sz w:val="28"/>
          <w:szCs w:val="28"/>
          <w:lang w:val="ru-RU"/>
        </w:rPr>
        <w:t>сутствует.</w:t>
      </w:r>
    </w:p>
    <w:p w:rsidR="004757A7" w:rsidRPr="00AF16F1" w:rsidRDefault="004757A7" w:rsidP="00E65617">
      <w:pPr>
        <w:pStyle w:val="a1"/>
        <w:spacing w:before="120"/>
        <w:rPr>
          <w:b/>
          <w:sz w:val="28"/>
          <w:szCs w:val="28"/>
          <w:lang w:val="ru-RU"/>
        </w:rPr>
      </w:pPr>
      <w:r w:rsidRPr="00AF16F1">
        <w:rPr>
          <w:b/>
          <w:sz w:val="28"/>
          <w:szCs w:val="28"/>
          <w:lang w:val="ru-RU"/>
        </w:rPr>
        <w:t>Трубопроводный транспорт</w:t>
      </w:r>
    </w:p>
    <w:p w:rsidR="004757A7" w:rsidRPr="00AF16F1" w:rsidRDefault="004757A7" w:rsidP="008349B0">
      <w:pPr>
        <w:pStyle w:val="a1"/>
        <w:rPr>
          <w:sz w:val="28"/>
          <w:szCs w:val="28"/>
          <w:lang w:val="ru-RU"/>
        </w:rPr>
      </w:pPr>
      <w:r w:rsidRPr="00AF16F1">
        <w:rPr>
          <w:sz w:val="28"/>
          <w:szCs w:val="28"/>
          <w:lang w:val="ru-RU"/>
        </w:rPr>
        <w:t>На территории Новопреображенского сельсовета проходит трубопр</w:t>
      </w:r>
      <w:r w:rsidRPr="00AF16F1">
        <w:rPr>
          <w:sz w:val="28"/>
          <w:szCs w:val="28"/>
          <w:lang w:val="ru-RU"/>
        </w:rPr>
        <w:t>о</w:t>
      </w:r>
      <w:r w:rsidRPr="00AF16F1">
        <w:rPr>
          <w:sz w:val="28"/>
          <w:szCs w:val="28"/>
          <w:lang w:val="ru-RU"/>
        </w:rPr>
        <w:t>водный транспорт:</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lastRenderedPageBreak/>
        <w:t>Магистральный газопровод "Омск-Новосибирск", протяженностью 5,19 км;</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t>Магистральный нефтепровод "Омск-Иркутск"", протяженностью 12,25 км;</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t>Магистральный нефтепровод "Омск-Иркутск" (лупинг), протяже</w:t>
      </w:r>
      <w:r w:rsidRPr="00AF16F1">
        <w:rPr>
          <w:sz w:val="28"/>
          <w:szCs w:val="28"/>
        </w:rPr>
        <w:t>н</w:t>
      </w:r>
      <w:r w:rsidRPr="00AF16F1">
        <w:rPr>
          <w:sz w:val="28"/>
          <w:szCs w:val="28"/>
        </w:rPr>
        <w:t>ностью 12,25 км;</w:t>
      </w:r>
    </w:p>
    <w:p w:rsidR="004757A7" w:rsidRPr="00AF16F1" w:rsidRDefault="004757A7" w:rsidP="000337E2">
      <w:pPr>
        <w:pStyle w:val="afff2"/>
        <w:numPr>
          <w:ilvl w:val="0"/>
          <w:numId w:val="17"/>
        </w:numPr>
        <w:autoSpaceDE w:val="0"/>
        <w:autoSpaceDN w:val="0"/>
        <w:adjustRightInd w:val="0"/>
        <w:ind w:left="1064"/>
        <w:rPr>
          <w:sz w:val="28"/>
          <w:szCs w:val="28"/>
        </w:rPr>
      </w:pPr>
      <w:r w:rsidRPr="00AF16F1">
        <w:rPr>
          <w:sz w:val="28"/>
          <w:szCs w:val="28"/>
        </w:rPr>
        <w:t>Магистральный нефтепродуктопровод "Омск-Сокур-Плотниково-Кемерово", протяженностью 12,29 км.</w:t>
      </w:r>
    </w:p>
    <w:p w:rsidR="004757A7" w:rsidRPr="00AF16F1" w:rsidRDefault="004757A7" w:rsidP="00E65617">
      <w:pPr>
        <w:pStyle w:val="a1"/>
        <w:spacing w:before="120"/>
        <w:rPr>
          <w:b/>
          <w:sz w:val="28"/>
          <w:szCs w:val="28"/>
          <w:lang w:val="ru-RU"/>
        </w:rPr>
      </w:pPr>
      <w:r w:rsidRPr="00AF16F1">
        <w:rPr>
          <w:b/>
          <w:sz w:val="28"/>
          <w:szCs w:val="28"/>
          <w:lang w:val="ru-RU"/>
        </w:rPr>
        <w:t>Автомобильный транспорт</w:t>
      </w:r>
    </w:p>
    <w:p w:rsidR="004757A7" w:rsidRPr="00AF16F1" w:rsidRDefault="004757A7" w:rsidP="00971C4B">
      <w:pPr>
        <w:pStyle w:val="a1"/>
        <w:rPr>
          <w:sz w:val="28"/>
          <w:szCs w:val="28"/>
          <w:lang w:val="ru-RU"/>
        </w:rPr>
      </w:pPr>
      <w:r w:rsidRPr="00AF16F1">
        <w:rPr>
          <w:sz w:val="28"/>
          <w:szCs w:val="28"/>
          <w:lang w:val="ru-RU"/>
        </w:rPr>
        <w:t>Основным видом транспорта в Новопреображенском сельсовете явл</w:t>
      </w:r>
      <w:r w:rsidRPr="00AF16F1">
        <w:rPr>
          <w:sz w:val="28"/>
          <w:szCs w:val="28"/>
          <w:lang w:val="ru-RU"/>
        </w:rPr>
        <w:t>я</w:t>
      </w:r>
      <w:r w:rsidRPr="00AF16F1">
        <w:rPr>
          <w:sz w:val="28"/>
          <w:szCs w:val="28"/>
          <w:lang w:val="ru-RU"/>
        </w:rPr>
        <w:t>ется автомобильный транспорт. Автодороги играют первостепенную роль в жизнеобеспечении населения. В поселении достаточно развитая транспор</w:t>
      </w:r>
      <w:r w:rsidRPr="00AF16F1">
        <w:rPr>
          <w:sz w:val="28"/>
          <w:szCs w:val="28"/>
          <w:lang w:val="ru-RU"/>
        </w:rPr>
        <w:t>т</w:t>
      </w:r>
      <w:r w:rsidRPr="00AF16F1">
        <w:rPr>
          <w:sz w:val="28"/>
          <w:szCs w:val="28"/>
          <w:lang w:val="ru-RU"/>
        </w:rPr>
        <w:t>ная структура. Имеющиеся автодороги неразрывно связаны с соседними м</w:t>
      </w:r>
      <w:r w:rsidRPr="00AF16F1">
        <w:rPr>
          <w:sz w:val="28"/>
          <w:szCs w:val="28"/>
          <w:lang w:val="ru-RU"/>
        </w:rPr>
        <w:t>у</w:t>
      </w:r>
      <w:r w:rsidRPr="00AF16F1">
        <w:rPr>
          <w:sz w:val="28"/>
          <w:szCs w:val="28"/>
          <w:lang w:val="ru-RU"/>
        </w:rPr>
        <w:t>ниципальными образованиями, районным и областным центром, обеспеч</w:t>
      </w:r>
      <w:r w:rsidRPr="00AF16F1">
        <w:rPr>
          <w:sz w:val="28"/>
          <w:szCs w:val="28"/>
          <w:lang w:val="ru-RU"/>
        </w:rPr>
        <w:t>и</w:t>
      </w:r>
      <w:r w:rsidRPr="00AF16F1">
        <w:rPr>
          <w:sz w:val="28"/>
          <w:szCs w:val="28"/>
          <w:lang w:val="ru-RU"/>
        </w:rPr>
        <w:t>вают транспортную доступность внутри района.</w:t>
      </w:r>
    </w:p>
    <w:p w:rsidR="004757A7" w:rsidRPr="00AF16F1" w:rsidRDefault="004757A7" w:rsidP="00495832">
      <w:pPr>
        <w:pStyle w:val="a1"/>
        <w:rPr>
          <w:sz w:val="28"/>
          <w:szCs w:val="28"/>
          <w:lang w:val="ru-RU"/>
        </w:rPr>
      </w:pPr>
      <w:r w:rsidRPr="00AF16F1">
        <w:rPr>
          <w:sz w:val="28"/>
          <w:szCs w:val="28"/>
          <w:lang w:val="ru-RU"/>
        </w:rPr>
        <w:t>Перечень автомобильных дорог общего пользования федерального значения, расположенных на территории Новопреображенского сельсовета установлен согласно Постановлению Правительства Российской Федерации от 17</w:t>
      </w:r>
      <w:r>
        <w:rPr>
          <w:sz w:val="28"/>
          <w:szCs w:val="28"/>
          <w:lang w:val="ru-RU"/>
        </w:rPr>
        <w:t>.11.</w:t>
      </w:r>
      <w:r w:rsidRPr="00AF16F1">
        <w:rPr>
          <w:sz w:val="28"/>
          <w:szCs w:val="28"/>
          <w:lang w:val="ru-RU"/>
        </w:rPr>
        <w:t xml:space="preserve">2010 </w:t>
      </w:r>
      <w:r>
        <w:rPr>
          <w:sz w:val="28"/>
          <w:szCs w:val="28"/>
          <w:lang w:val="ru-RU"/>
        </w:rPr>
        <w:t>№</w:t>
      </w:r>
      <w:r w:rsidRPr="00AF16F1">
        <w:rPr>
          <w:sz w:val="28"/>
          <w:szCs w:val="28"/>
          <w:lang w:val="ru-RU"/>
        </w:rPr>
        <w:t xml:space="preserve"> 928 «О перечне автомобильных дорог общего пользования федерального значения» и отражен в таблице ниже.</w:t>
      </w:r>
    </w:p>
    <w:p w:rsidR="004757A7" w:rsidRPr="00AF16F1" w:rsidRDefault="004757A7" w:rsidP="00495832">
      <w:pPr>
        <w:pStyle w:val="a1"/>
        <w:jc w:val="right"/>
        <w:rPr>
          <w:b/>
          <w:bCs/>
          <w:sz w:val="28"/>
          <w:szCs w:val="28"/>
          <w:lang w:val="ru-RU"/>
        </w:rPr>
      </w:pPr>
      <w:r w:rsidRPr="00AF16F1">
        <w:rPr>
          <w:b/>
          <w:bCs/>
          <w:sz w:val="28"/>
          <w:szCs w:val="28"/>
          <w:lang w:val="ru-RU"/>
        </w:rPr>
        <w:t>Таблица 2.6</w:t>
      </w:r>
    </w:p>
    <w:p w:rsidR="004757A7" w:rsidRPr="00AF16F1" w:rsidRDefault="004757A7" w:rsidP="00495832">
      <w:pPr>
        <w:pStyle w:val="a1"/>
        <w:keepNext/>
        <w:suppressAutoHyphens/>
        <w:spacing w:after="120"/>
        <w:ind w:firstLine="0"/>
        <w:jc w:val="center"/>
        <w:rPr>
          <w:b/>
          <w:sz w:val="28"/>
          <w:szCs w:val="28"/>
          <w:lang w:val="ru-RU"/>
        </w:rPr>
      </w:pPr>
      <w:r w:rsidRPr="00AF16F1">
        <w:rPr>
          <w:b/>
          <w:sz w:val="28"/>
          <w:szCs w:val="28"/>
          <w:lang w:val="ru-RU"/>
        </w:rPr>
        <w:t xml:space="preserve">Перечень федеральных автомобильных дорог </w:t>
      </w:r>
      <w:r w:rsidRPr="00AF16F1">
        <w:rPr>
          <w:b/>
          <w:bCs/>
          <w:sz w:val="28"/>
          <w:szCs w:val="28"/>
          <w:lang w:val="ru-RU"/>
        </w:rPr>
        <w:t>Новопреображенского</w:t>
      </w:r>
      <w:r w:rsidRPr="00AF16F1">
        <w:rPr>
          <w:sz w:val="28"/>
          <w:szCs w:val="28"/>
          <w:lang w:val="ru-RU"/>
        </w:rPr>
        <w:t xml:space="preserve"> </w:t>
      </w:r>
      <w:r w:rsidRPr="00AF16F1">
        <w:rPr>
          <w:b/>
          <w:sz w:val="28"/>
          <w:szCs w:val="28"/>
          <w:lang w:val="ru-RU"/>
        </w:rPr>
        <w:t>сельсовета</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FFFFF" w:themeFill="background1"/>
        <w:tblLayout w:type="fixed"/>
        <w:tblLook w:val="04A0"/>
      </w:tblPr>
      <w:tblGrid>
        <w:gridCol w:w="3809"/>
        <w:gridCol w:w="3985"/>
        <w:gridCol w:w="1776"/>
      </w:tblGrid>
      <w:tr w:rsidR="004757A7" w:rsidRPr="00AF16F1" w:rsidTr="00495832">
        <w:trPr>
          <w:trHeight w:val="590"/>
          <w:tblHeader/>
          <w:jc w:val="center"/>
        </w:trPr>
        <w:tc>
          <w:tcPr>
            <w:tcW w:w="1990" w:type="pct"/>
            <w:shd w:val="clear" w:color="auto" w:fill="FFFFFF" w:themeFill="background1"/>
            <w:noWrap/>
            <w:vAlign w:val="center"/>
            <w:hideMark/>
          </w:tcPr>
          <w:p w:rsidR="004757A7" w:rsidRPr="00AF16F1" w:rsidRDefault="004757A7" w:rsidP="00495832">
            <w:pPr>
              <w:jc w:val="center"/>
              <w:rPr>
                <w:b/>
                <w:bCs/>
                <w:lang w:eastAsia="en-US"/>
              </w:rPr>
            </w:pPr>
            <w:r w:rsidRPr="00AF16F1">
              <w:rPr>
                <w:b/>
                <w:bCs/>
                <w:color w:val="000000"/>
                <w:sz w:val="22"/>
                <w:szCs w:val="22"/>
              </w:rPr>
              <w:t>Учетные номера автомобильных дорог и их наименование</w:t>
            </w:r>
          </w:p>
        </w:tc>
        <w:tc>
          <w:tcPr>
            <w:tcW w:w="2082" w:type="pct"/>
            <w:shd w:val="clear" w:color="auto" w:fill="FFFFFF" w:themeFill="background1"/>
            <w:vAlign w:val="center"/>
            <w:hideMark/>
          </w:tcPr>
          <w:p w:rsidR="004757A7" w:rsidRPr="00AF16F1" w:rsidRDefault="004757A7" w:rsidP="00495832">
            <w:pPr>
              <w:jc w:val="center"/>
              <w:rPr>
                <w:b/>
                <w:bCs/>
                <w:lang w:eastAsia="en-US"/>
              </w:rPr>
            </w:pPr>
            <w:r w:rsidRPr="00AF16F1">
              <w:rPr>
                <w:b/>
                <w:bCs/>
                <w:color w:val="000000"/>
                <w:sz w:val="22"/>
                <w:szCs w:val="22"/>
              </w:rPr>
              <w:t>Идентификационные номера авт</w:t>
            </w:r>
            <w:r w:rsidRPr="00AF16F1">
              <w:rPr>
                <w:b/>
                <w:bCs/>
                <w:color w:val="000000"/>
                <w:sz w:val="22"/>
                <w:szCs w:val="22"/>
              </w:rPr>
              <w:t>о</w:t>
            </w:r>
            <w:r w:rsidRPr="00AF16F1">
              <w:rPr>
                <w:b/>
                <w:bCs/>
                <w:color w:val="000000"/>
                <w:sz w:val="22"/>
                <w:szCs w:val="22"/>
              </w:rPr>
              <w:t>мобильных дорог</w:t>
            </w:r>
          </w:p>
        </w:tc>
        <w:tc>
          <w:tcPr>
            <w:tcW w:w="928" w:type="pct"/>
            <w:shd w:val="clear" w:color="auto" w:fill="FFFFFF" w:themeFill="background1"/>
            <w:vAlign w:val="center"/>
          </w:tcPr>
          <w:p w:rsidR="004757A7" w:rsidRPr="00AF16F1" w:rsidRDefault="004757A7" w:rsidP="00495832">
            <w:pPr>
              <w:jc w:val="center"/>
              <w:rPr>
                <w:b/>
                <w:lang w:eastAsia="en-US"/>
              </w:rPr>
            </w:pPr>
            <w:r w:rsidRPr="00AF16F1">
              <w:rPr>
                <w:b/>
                <w:sz w:val="22"/>
                <w:szCs w:val="22"/>
                <w:lang w:eastAsia="en-US"/>
              </w:rPr>
              <w:t>Протяже</w:t>
            </w:r>
            <w:r w:rsidRPr="00AF16F1">
              <w:rPr>
                <w:b/>
                <w:sz w:val="22"/>
                <w:szCs w:val="22"/>
                <w:lang w:eastAsia="en-US"/>
              </w:rPr>
              <w:t>н</w:t>
            </w:r>
            <w:r w:rsidRPr="00AF16F1">
              <w:rPr>
                <w:b/>
                <w:sz w:val="22"/>
                <w:szCs w:val="22"/>
                <w:lang w:eastAsia="en-US"/>
              </w:rPr>
              <w:t>ность, км</w:t>
            </w:r>
          </w:p>
        </w:tc>
      </w:tr>
      <w:tr w:rsidR="004757A7" w:rsidRPr="00AF16F1" w:rsidTr="00495832">
        <w:trPr>
          <w:trHeight w:val="235"/>
          <w:tblHeader/>
          <w:jc w:val="center"/>
        </w:trPr>
        <w:tc>
          <w:tcPr>
            <w:tcW w:w="1990" w:type="pct"/>
            <w:shd w:val="clear" w:color="auto" w:fill="FFFFFF" w:themeFill="background1"/>
            <w:noWrap/>
            <w:vAlign w:val="center"/>
          </w:tcPr>
          <w:p w:rsidR="004757A7" w:rsidRPr="00AF16F1" w:rsidRDefault="004757A7" w:rsidP="00495832">
            <w:pPr>
              <w:snapToGrid w:val="0"/>
              <w:jc w:val="center"/>
            </w:pPr>
            <w:r w:rsidRPr="00AF16F1">
              <w:rPr>
                <w:color w:val="000000"/>
                <w:sz w:val="22"/>
                <w:szCs w:val="22"/>
              </w:rPr>
              <w:t>Р-254 "Иртыш Челябинск - Курган - Омск - Новосибирск</w:t>
            </w:r>
          </w:p>
        </w:tc>
        <w:tc>
          <w:tcPr>
            <w:tcW w:w="2082" w:type="pct"/>
            <w:shd w:val="clear" w:color="auto" w:fill="FFFFFF" w:themeFill="background1"/>
            <w:vAlign w:val="center"/>
          </w:tcPr>
          <w:p w:rsidR="004757A7" w:rsidRPr="00AF16F1" w:rsidRDefault="004757A7" w:rsidP="00495832">
            <w:pPr>
              <w:snapToGrid w:val="0"/>
              <w:jc w:val="center"/>
            </w:pPr>
            <w:r w:rsidRPr="00AF16F1">
              <w:rPr>
                <w:color w:val="000000"/>
                <w:sz w:val="22"/>
                <w:szCs w:val="22"/>
              </w:rPr>
              <w:t>00 ОП ФЗ Р-254 (Е30, АН6, СНГ)</w:t>
            </w:r>
          </w:p>
        </w:tc>
        <w:tc>
          <w:tcPr>
            <w:tcW w:w="928" w:type="pct"/>
            <w:shd w:val="clear" w:color="auto" w:fill="FFFFFF" w:themeFill="background1"/>
            <w:vAlign w:val="center"/>
          </w:tcPr>
          <w:p w:rsidR="004757A7" w:rsidRPr="00AF16F1" w:rsidRDefault="004757A7" w:rsidP="00495832">
            <w:pPr>
              <w:snapToGrid w:val="0"/>
              <w:jc w:val="center"/>
            </w:pPr>
            <w:r w:rsidRPr="00AF16F1">
              <w:rPr>
                <w:sz w:val="22"/>
                <w:szCs w:val="22"/>
              </w:rPr>
              <w:t>10,93</w:t>
            </w:r>
          </w:p>
        </w:tc>
      </w:tr>
    </w:tbl>
    <w:p w:rsidR="004757A7" w:rsidRPr="00AF16F1" w:rsidRDefault="004757A7" w:rsidP="00AF2647">
      <w:pPr>
        <w:pStyle w:val="a1"/>
        <w:rPr>
          <w:sz w:val="28"/>
          <w:szCs w:val="28"/>
          <w:lang w:val="ru-RU"/>
        </w:rPr>
      </w:pPr>
    </w:p>
    <w:p w:rsidR="004757A7" w:rsidRPr="00AF16F1" w:rsidRDefault="004757A7" w:rsidP="00AF2647">
      <w:pPr>
        <w:pStyle w:val="a1"/>
        <w:rPr>
          <w:sz w:val="28"/>
          <w:szCs w:val="28"/>
          <w:lang w:val="ru-RU"/>
        </w:rPr>
      </w:pPr>
      <w:r w:rsidRPr="00AF16F1">
        <w:rPr>
          <w:sz w:val="28"/>
          <w:szCs w:val="28"/>
          <w:lang w:val="ru-RU"/>
        </w:rPr>
        <w:t xml:space="preserve">Основой дорожной сети Новопреображенского сельсовета является сеть автомобильных дорог общего пользования. К автомобильным дорогам общего пользования относятся автомобильные дороги, предназначенные для движения транспортных средств неограниченного круга лиц. </w:t>
      </w:r>
    </w:p>
    <w:p w:rsidR="004757A7" w:rsidRPr="00AF16F1" w:rsidRDefault="004757A7" w:rsidP="00CF420F">
      <w:pPr>
        <w:pStyle w:val="a1"/>
        <w:rPr>
          <w:sz w:val="28"/>
          <w:szCs w:val="28"/>
          <w:lang w:val="ru-RU"/>
        </w:rPr>
      </w:pPr>
      <w:r w:rsidRPr="00AF16F1">
        <w:rPr>
          <w:sz w:val="28"/>
          <w:szCs w:val="28"/>
          <w:lang w:val="ru-RU"/>
        </w:rPr>
        <w:t>Перечень автомобильных дорог общего пользования регионального или межмуниципального значения, относящихся к государственной собс</w:t>
      </w:r>
      <w:r w:rsidRPr="00AF16F1">
        <w:rPr>
          <w:sz w:val="28"/>
          <w:szCs w:val="28"/>
          <w:lang w:val="ru-RU"/>
        </w:rPr>
        <w:t>т</w:t>
      </w:r>
      <w:r w:rsidRPr="00AF16F1">
        <w:rPr>
          <w:sz w:val="28"/>
          <w:szCs w:val="28"/>
          <w:lang w:val="ru-RU"/>
        </w:rPr>
        <w:t>венности Новосибирской области, расположенных на территории Новопр</w:t>
      </w:r>
      <w:r w:rsidRPr="00AF16F1">
        <w:rPr>
          <w:sz w:val="28"/>
          <w:szCs w:val="28"/>
          <w:lang w:val="ru-RU"/>
        </w:rPr>
        <w:t>е</w:t>
      </w:r>
      <w:r w:rsidRPr="00AF16F1">
        <w:rPr>
          <w:sz w:val="28"/>
          <w:szCs w:val="28"/>
          <w:lang w:val="ru-RU"/>
        </w:rPr>
        <w:t>ображенского сельсовета установлен согласно Постановлению Администр</w:t>
      </w:r>
      <w:r w:rsidRPr="00AF16F1">
        <w:rPr>
          <w:sz w:val="28"/>
          <w:szCs w:val="28"/>
          <w:lang w:val="ru-RU"/>
        </w:rPr>
        <w:t>а</w:t>
      </w:r>
      <w:r w:rsidRPr="00AF16F1">
        <w:rPr>
          <w:sz w:val="28"/>
          <w:szCs w:val="28"/>
          <w:lang w:val="ru-RU"/>
        </w:rPr>
        <w:t>ции Новосибирской области от 18.02.2010 № 65-па «Об утверждении перечня автомобильных дорог общего пользования регионального и межмуниципал</w:t>
      </w:r>
      <w:r w:rsidRPr="00AF16F1">
        <w:rPr>
          <w:sz w:val="28"/>
          <w:szCs w:val="28"/>
          <w:lang w:val="ru-RU"/>
        </w:rPr>
        <w:t>ь</w:t>
      </w:r>
      <w:r w:rsidRPr="00AF16F1">
        <w:rPr>
          <w:sz w:val="28"/>
          <w:szCs w:val="28"/>
          <w:lang w:val="ru-RU"/>
        </w:rPr>
        <w:t>ного значения, относящихся к государственной собственности Новосиби</w:t>
      </w:r>
      <w:r w:rsidRPr="00AF16F1">
        <w:rPr>
          <w:sz w:val="28"/>
          <w:szCs w:val="28"/>
          <w:lang w:val="ru-RU"/>
        </w:rPr>
        <w:t>р</w:t>
      </w:r>
      <w:r w:rsidRPr="00AF16F1">
        <w:rPr>
          <w:sz w:val="28"/>
          <w:szCs w:val="28"/>
          <w:lang w:val="ru-RU"/>
        </w:rPr>
        <w:t>ской области» и отражен в таблице 2.7.</w:t>
      </w:r>
    </w:p>
    <w:p w:rsidR="004757A7" w:rsidRPr="00AF16F1" w:rsidRDefault="004757A7" w:rsidP="00A602C7">
      <w:pPr>
        <w:pStyle w:val="a1"/>
        <w:jc w:val="right"/>
        <w:rPr>
          <w:b/>
          <w:bCs/>
          <w:sz w:val="28"/>
          <w:szCs w:val="28"/>
          <w:lang w:val="ru-RU"/>
        </w:rPr>
      </w:pPr>
      <w:r w:rsidRPr="00AF16F1">
        <w:rPr>
          <w:b/>
          <w:bCs/>
          <w:sz w:val="28"/>
          <w:szCs w:val="28"/>
          <w:lang w:val="ru-RU"/>
        </w:rPr>
        <w:t>Таблица 2.7</w:t>
      </w:r>
    </w:p>
    <w:p w:rsidR="004757A7" w:rsidRPr="00AF16F1" w:rsidRDefault="004757A7" w:rsidP="0010531A">
      <w:pPr>
        <w:pStyle w:val="a1"/>
        <w:keepNext/>
        <w:suppressAutoHyphens/>
        <w:spacing w:after="120"/>
        <w:ind w:firstLine="0"/>
        <w:jc w:val="center"/>
        <w:rPr>
          <w:b/>
          <w:sz w:val="28"/>
          <w:szCs w:val="28"/>
          <w:lang w:val="ru-RU"/>
        </w:rPr>
      </w:pPr>
      <w:r w:rsidRPr="00AF16F1">
        <w:rPr>
          <w:b/>
          <w:sz w:val="28"/>
          <w:szCs w:val="28"/>
          <w:lang w:val="ru-RU"/>
        </w:rPr>
        <w:lastRenderedPageBreak/>
        <w:t xml:space="preserve">Перечень региональных или межмуниципальных автомобильных дорог </w:t>
      </w:r>
      <w:r w:rsidRPr="00AF16F1">
        <w:rPr>
          <w:b/>
          <w:bCs/>
          <w:sz w:val="28"/>
          <w:szCs w:val="28"/>
          <w:lang w:val="ru-RU"/>
        </w:rPr>
        <w:t>Новопреображенского</w:t>
      </w:r>
      <w:r w:rsidRPr="00AF16F1">
        <w:rPr>
          <w:sz w:val="28"/>
          <w:szCs w:val="28"/>
          <w:lang w:val="ru-RU"/>
        </w:rPr>
        <w:t xml:space="preserve"> </w:t>
      </w:r>
      <w:r w:rsidRPr="00AF16F1">
        <w:rPr>
          <w:b/>
          <w:sz w:val="28"/>
          <w:szCs w:val="28"/>
          <w:lang w:val="ru-RU"/>
        </w:rPr>
        <w:t>сельсовета</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FFFFF" w:themeFill="background1"/>
        <w:tblLayout w:type="fixed"/>
        <w:tblLook w:val="04A0"/>
      </w:tblPr>
      <w:tblGrid>
        <w:gridCol w:w="3333"/>
        <w:gridCol w:w="3488"/>
        <w:gridCol w:w="1555"/>
        <w:gridCol w:w="1194"/>
      </w:tblGrid>
      <w:tr w:rsidR="004757A7" w:rsidRPr="00AF16F1" w:rsidTr="00DE09AB">
        <w:trPr>
          <w:trHeight w:val="590"/>
          <w:tblHeader/>
        </w:trPr>
        <w:tc>
          <w:tcPr>
            <w:tcW w:w="1741" w:type="pct"/>
            <w:shd w:val="clear" w:color="auto" w:fill="FFFFFF" w:themeFill="background1"/>
            <w:noWrap/>
            <w:vAlign w:val="center"/>
            <w:hideMark/>
          </w:tcPr>
          <w:p w:rsidR="004757A7" w:rsidRPr="00AF16F1" w:rsidRDefault="004757A7" w:rsidP="00DE09AB">
            <w:pPr>
              <w:jc w:val="center"/>
              <w:rPr>
                <w:b/>
                <w:lang w:eastAsia="en-US"/>
              </w:rPr>
            </w:pPr>
            <w:r w:rsidRPr="00AF16F1">
              <w:rPr>
                <w:b/>
                <w:sz w:val="22"/>
                <w:szCs w:val="22"/>
                <w:lang w:eastAsia="en-US"/>
              </w:rPr>
              <w:t>Идентификационный номер</w:t>
            </w:r>
          </w:p>
        </w:tc>
        <w:tc>
          <w:tcPr>
            <w:tcW w:w="1822" w:type="pct"/>
            <w:shd w:val="clear" w:color="auto" w:fill="FFFFFF" w:themeFill="background1"/>
            <w:vAlign w:val="center"/>
            <w:hideMark/>
          </w:tcPr>
          <w:p w:rsidR="004757A7" w:rsidRPr="00AF16F1" w:rsidRDefault="004757A7" w:rsidP="00DE09AB">
            <w:pPr>
              <w:jc w:val="center"/>
              <w:rPr>
                <w:b/>
                <w:lang w:eastAsia="en-US"/>
              </w:rPr>
            </w:pPr>
            <w:r w:rsidRPr="00AF16F1">
              <w:rPr>
                <w:b/>
                <w:sz w:val="22"/>
                <w:szCs w:val="22"/>
                <w:lang w:eastAsia="en-US"/>
              </w:rPr>
              <w:t>Наименование автомобильной дороги</w:t>
            </w:r>
          </w:p>
        </w:tc>
        <w:tc>
          <w:tcPr>
            <w:tcW w:w="812" w:type="pct"/>
            <w:shd w:val="clear" w:color="auto" w:fill="FFFFFF" w:themeFill="background1"/>
            <w:vAlign w:val="center"/>
          </w:tcPr>
          <w:p w:rsidR="004757A7" w:rsidRPr="00AF16F1" w:rsidRDefault="004757A7" w:rsidP="00DE09AB">
            <w:pPr>
              <w:jc w:val="center"/>
              <w:rPr>
                <w:b/>
                <w:lang w:eastAsia="en-US"/>
              </w:rPr>
            </w:pPr>
            <w:r w:rsidRPr="00AF16F1">
              <w:rPr>
                <w:b/>
                <w:sz w:val="22"/>
                <w:szCs w:val="22"/>
                <w:lang w:eastAsia="en-US"/>
              </w:rPr>
              <w:t>Учетный номер (код)</w:t>
            </w:r>
          </w:p>
        </w:tc>
        <w:tc>
          <w:tcPr>
            <w:tcW w:w="624" w:type="pct"/>
            <w:shd w:val="clear" w:color="auto" w:fill="FFFFFF" w:themeFill="background1"/>
            <w:vAlign w:val="center"/>
            <w:hideMark/>
          </w:tcPr>
          <w:p w:rsidR="004757A7" w:rsidRPr="00AF16F1" w:rsidRDefault="004757A7" w:rsidP="00DE09AB">
            <w:pPr>
              <w:jc w:val="center"/>
              <w:rPr>
                <w:b/>
                <w:lang w:eastAsia="en-US"/>
              </w:rPr>
            </w:pPr>
            <w:r w:rsidRPr="00AF16F1">
              <w:rPr>
                <w:b/>
                <w:sz w:val="22"/>
                <w:szCs w:val="22"/>
                <w:lang w:eastAsia="en-US"/>
              </w:rPr>
              <w:t>Прот</w:t>
            </w:r>
            <w:r w:rsidRPr="00AF16F1">
              <w:rPr>
                <w:b/>
                <w:sz w:val="22"/>
                <w:szCs w:val="22"/>
                <w:lang w:eastAsia="en-US"/>
              </w:rPr>
              <w:t>я</w:t>
            </w:r>
            <w:r w:rsidRPr="00AF16F1">
              <w:rPr>
                <w:b/>
                <w:sz w:val="22"/>
                <w:szCs w:val="22"/>
                <w:lang w:eastAsia="en-US"/>
              </w:rPr>
              <w:t>же</w:t>
            </w:r>
            <w:r w:rsidRPr="00AF16F1">
              <w:rPr>
                <w:b/>
                <w:sz w:val="22"/>
                <w:szCs w:val="22"/>
                <w:lang w:eastAsia="en-US"/>
              </w:rPr>
              <w:t>н</w:t>
            </w:r>
            <w:r w:rsidRPr="00AF16F1">
              <w:rPr>
                <w:b/>
                <w:sz w:val="22"/>
                <w:szCs w:val="22"/>
                <w:lang w:eastAsia="en-US"/>
              </w:rPr>
              <w:t>ность, км</w:t>
            </w:r>
          </w:p>
        </w:tc>
      </w:tr>
      <w:tr w:rsidR="004757A7" w:rsidRPr="00AF16F1" w:rsidTr="00DE09AB">
        <w:trPr>
          <w:trHeight w:val="235"/>
          <w:tblHeader/>
        </w:trPr>
        <w:tc>
          <w:tcPr>
            <w:tcW w:w="1741" w:type="pct"/>
            <w:shd w:val="clear" w:color="auto" w:fill="FFFFFF" w:themeFill="background1"/>
            <w:noWrap/>
            <w:vAlign w:val="center"/>
          </w:tcPr>
          <w:p w:rsidR="004757A7" w:rsidRPr="00AF16F1" w:rsidRDefault="004757A7" w:rsidP="00DE09AB">
            <w:pPr>
              <w:snapToGrid w:val="0"/>
              <w:jc w:val="center"/>
              <w:rPr>
                <w:color w:val="000000"/>
              </w:rPr>
            </w:pPr>
            <w:r w:rsidRPr="00AF16F1">
              <w:rPr>
                <w:color w:val="000000"/>
                <w:sz w:val="22"/>
                <w:szCs w:val="22"/>
              </w:rPr>
              <w:t>50 ОП МЗ 50Н-2904</w:t>
            </w:r>
          </w:p>
        </w:tc>
        <w:tc>
          <w:tcPr>
            <w:tcW w:w="1822" w:type="pct"/>
            <w:shd w:val="clear" w:color="auto" w:fill="FFFFFF" w:themeFill="background1"/>
            <w:vAlign w:val="center"/>
          </w:tcPr>
          <w:p w:rsidR="004757A7" w:rsidRPr="00AF16F1" w:rsidRDefault="004757A7" w:rsidP="00DE09AB">
            <w:pPr>
              <w:snapToGrid w:val="0"/>
              <w:jc w:val="center"/>
              <w:rPr>
                <w:color w:val="000000"/>
              </w:rPr>
            </w:pPr>
            <w:r w:rsidRPr="00AF16F1">
              <w:rPr>
                <w:color w:val="000000"/>
                <w:sz w:val="22"/>
                <w:szCs w:val="22"/>
              </w:rPr>
              <w:t>Чаны - Погорелка</w:t>
            </w:r>
          </w:p>
        </w:tc>
        <w:tc>
          <w:tcPr>
            <w:tcW w:w="812" w:type="pct"/>
            <w:shd w:val="clear" w:color="auto" w:fill="FFFFFF" w:themeFill="background1"/>
            <w:vAlign w:val="center"/>
          </w:tcPr>
          <w:p w:rsidR="004757A7" w:rsidRPr="00AF16F1" w:rsidRDefault="004757A7" w:rsidP="00DE09AB">
            <w:pPr>
              <w:snapToGrid w:val="0"/>
              <w:jc w:val="center"/>
              <w:rPr>
                <w:color w:val="000000"/>
              </w:rPr>
            </w:pPr>
            <w:r w:rsidRPr="00AF16F1">
              <w:rPr>
                <w:color w:val="000000"/>
                <w:sz w:val="22"/>
                <w:szCs w:val="22"/>
              </w:rPr>
              <w:t>Н-2904</w:t>
            </w:r>
          </w:p>
        </w:tc>
        <w:tc>
          <w:tcPr>
            <w:tcW w:w="624" w:type="pct"/>
            <w:shd w:val="clear" w:color="auto" w:fill="FFFFFF" w:themeFill="background1"/>
            <w:vAlign w:val="center"/>
          </w:tcPr>
          <w:p w:rsidR="004757A7" w:rsidRPr="00AF16F1" w:rsidRDefault="004757A7" w:rsidP="00DE09AB">
            <w:pPr>
              <w:snapToGrid w:val="0"/>
              <w:jc w:val="center"/>
              <w:rPr>
                <w:color w:val="000000"/>
              </w:rPr>
            </w:pPr>
            <w:r w:rsidRPr="00AF16F1">
              <w:rPr>
                <w:color w:val="000000"/>
                <w:sz w:val="22"/>
                <w:szCs w:val="22"/>
              </w:rPr>
              <w:t>5</w:t>
            </w:r>
          </w:p>
        </w:tc>
      </w:tr>
      <w:tr w:rsidR="004757A7" w:rsidRPr="00AF16F1" w:rsidTr="00DE09AB">
        <w:trPr>
          <w:trHeight w:val="60"/>
          <w:tblHeader/>
        </w:trPr>
        <w:tc>
          <w:tcPr>
            <w:tcW w:w="1741" w:type="pct"/>
            <w:shd w:val="clear" w:color="auto" w:fill="FFFFFF" w:themeFill="background1"/>
            <w:noWrap/>
            <w:vAlign w:val="center"/>
          </w:tcPr>
          <w:p w:rsidR="004757A7" w:rsidRPr="00AF16F1" w:rsidRDefault="004757A7" w:rsidP="00DE09AB">
            <w:pPr>
              <w:snapToGrid w:val="0"/>
              <w:jc w:val="center"/>
              <w:rPr>
                <w:color w:val="000000"/>
              </w:rPr>
            </w:pPr>
            <w:r w:rsidRPr="00AF16F1">
              <w:rPr>
                <w:color w:val="000000"/>
                <w:sz w:val="22"/>
                <w:szCs w:val="22"/>
              </w:rPr>
              <w:t>50 ОП МЗ 50Н-2907</w:t>
            </w:r>
          </w:p>
        </w:tc>
        <w:tc>
          <w:tcPr>
            <w:tcW w:w="1822" w:type="pct"/>
            <w:shd w:val="clear" w:color="auto" w:fill="FFFFFF" w:themeFill="background1"/>
            <w:vAlign w:val="center"/>
          </w:tcPr>
          <w:p w:rsidR="004757A7" w:rsidRPr="00AF16F1" w:rsidRDefault="004757A7" w:rsidP="00DE09AB">
            <w:pPr>
              <w:snapToGrid w:val="0"/>
              <w:jc w:val="center"/>
              <w:rPr>
                <w:color w:val="000000"/>
              </w:rPr>
            </w:pPr>
            <w:r w:rsidRPr="00AF16F1">
              <w:rPr>
                <w:color w:val="000000"/>
                <w:sz w:val="22"/>
                <w:szCs w:val="22"/>
              </w:rPr>
              <w:t>20 км а/д "Н-2904" - Новопреображенка - Кошкуль</w:t>
            </w:r>
          </w:p>
        </w:tc>
        <w:tc>
          <w:tcPr>
            <w:tcW w:w="812" w:type="pct"/>
            <w:shd w:val="clear" w:color="auto" w:fill="FFFFFF" w:themeFill="background1"/>
            <w:vAlign w:val="center"/>
          </w:tcPr>
          <w:p w:rsidR="004757A7" w:rsidRPr="00AF16F1" w:rsidRDefault="004757A7" w:rsidP="00DE09AB">
            <w:pPr>
              <w:snapToGrid w:val="0"/>
              <w:jc w:val="center"/>
              <w:rPr>
                <w:color w:val="000000"/>
              </w:rPr>
            </w:pPr>
            <w:r w:rsidRPr="00AF16F1">
              <w:rPr>
                <w:color w:val="000000"/>
                <w:sz w:val="22"/>
                <w:szCs w:val="22"/>
              </w:rPr>
              <w:t>Н-2907</w:t>
            </w:r>
          </w:p>
        </w:tc>
        <w:tc>
          <w:tcPr>
            <w:tcW w:w="624" w:type="pct"/>
            <w:shd w:val="clear" w:color="auto" w:fill="FFFFFF" w:themeFill="background1"/>
            <w:vAlign w:val="center"/>
          </w:tcPr>
          <w:p w:rsidR="004757A7" w:rsidRPr="00AF16F1" w:rsidRDefault="004757A7" w:rsidP="00DE09AB">
            <w:pPr>
              <w:snapToGrid w:val="0"/>
              <w:jc w:val="center"/>
              <w:rPr>
                <w:color w:val="000000"/>
              </w:rPr>
            </w:pPr>
            <w:r w:rsidRPr="00AF16F1">
              <w:rPr>
                <w:color w:val="000000"/>
                <w:sz w:val="22"/>
                <w:szCs w:val="22"/>
              </w:rPr>
              <w:t>10,93</w:t>
            </w:r>
          </w:p>
        </w:tc>
      </w:tr>
    </w:tbl>
    <w:p w:rsidR="004757A7" w:rsidRPr="00AF16F1" w:rsidRDefault="004757A7" w:rsidP="00392564">
      <w:pPr>
        <w:pStyle w:val="a1"/>
        <w:tabs>
          <w:tab w:val="left" w:pos="0"/>
        </w:tabs>
        <w:spacing w:before="120"/>
        <w:ind w:firstLine="567"/>
        <w:rPr>
          <w:sz w:val="28"/>
          <w:szCs w:val="28"/>
          <w:lang w:val="ru-RU"/>
        </w:rPr>
      </w:pPr>
      <w:r w:rsidRPr="00AF16F1">
        <w:rPr>
          <w:sz w:val="28"/>
          <w:szCs w:val="28"/>
          <w:lang w:val="ru-RU"/>
        </w:rPr>
        <w:t>Твердое покрытие имеют не все улицы населенных пунктов. Больши</w:t>
      </w:r>
      <w:r w:rsidRPr="00AF16F1">
        <w:rPr>
          <w:sz w:val="28"/>
          <w:szCs w:val="28"/>
          <w:lang w:val="ru-RU"/>
        </w:rPr>
        <w:t>н</w:t>
      </w:r>
      <w:r w:rsidRPr="00AF16F1">
        <w:rPr>
          <w:sz w:val="28"/>
          <w:szCs w:val="28"/>
          <w:lang w:val="ru-RU"/>
        </w:rPr>
        <w:t>ство улиц малопригодно или полностью непригодно для проезда на легковом транспорте.</w:t>
      </w:r>
    </w:p>
    <w:p w:rsidR="004757A7" w:rsidRPr="00AF16F1" w:rsidRDefault="004757A7" w:rsidP="00B323C6">
      <w:pPr>
        <w:pStyle w:val="a1"/>
        <w:tabs>
          <w:tab w:val="left" w:pos="0"/>
        </w:tabs>
        <w:ind w:firstLine="567"/>
        <w:rPr>
          <w:sz w:val="28"/>
          <w:szCs w:val="28"/>
          <w:lang w:val="ru-RU"/>
        </w:rPr>
      </w:pPr>
      <w:r w:rsidRPr="00AF16F1">
        <w:rPr>
          <w:sz w:val="28"/>
          <w:szCs w:val="28"/>
          <w:lang w:val="ru-RU"/>
        </w:rPr>
        <w:t>Существующая улично-дорожная сеть не обеспечивает полноценное о</w:t>
      </w:r>
      <w:r w:rsidRPr="00AF16F1">
        <w:rPr>
          <w:sz w:val="28"/>
          <w:szCs w:val="28"/>
          <w:lang w:val="ru-RU"/>
        </w:rPr>
        <w:t>б</w:t>
      </w:r>
      <w:r w:rsidRPr="00AF16F1">
        <w:rPr>
          <w:sz w:val="28"/>
          <w:szCs w:val="28"/>
          <w:lang w:val="ru-RU"/>
        </w:rPr>
        <w:t>служивание территории муниципального образования: проезд ко всем жилым кварталам, производственным и складским территориям, а также к объектам общественного назначения.</w:t>
      </w:r>
    </w:p>
    <w:p w:rsidR="004757A7" w:rsidRPr="00AF16F1" w:rsidRDefault="004757A7" w:rsidP="009C4DD5">
      <w:pPr>
        <w:pStyle w:val="a1"/>
        <w:tabs>
          <w:tab w:val="left" w:pos="0"/>
        </w:tabs>
        <w:ind w:firstLine="567"/>
        <w:rPr>
          <w:sz w:val="28"/>
          <w:szCs w:val="28"/>
          <w:lang w:val="ru-RU"/>
        </w:rPr>
      </w:pPr>
      <w:r w:rsidRPr="00AF16F1">
        <w:rPr>
          <w:sz w:val="28"/>
          <w:szCs w:val="28"/>
          <w:lang w:val="ru-RU"/>
        </w:rPr>
        <w:t>Дорожная сеть муниципального образования представляет собой сло</w:t>
      </w:r>
      <w:r w:rsidRPr="00AF16F1">
        <w:rPr>
          <w:sz w:val="28"/>
          <w:szCs w:val="28"/>
          <w:lang w:val="ru-RU"/>
        </w:rPr>
        <w:t>ж</w:t>
      </w:r>
      <w:r w:rsidRPr="00AF16F1">
        <w:rPr>
          <w:sz w:val="28"/>
          <w:szCs w:val="28"/>
          <w:lang w:val="ru-RU"/>
        </w:rPr>
        <w:t>ную схему, основанную на сочетании исторически сформировавшихся пл</w:t>
      </w:r>
      <w:r w:rsidRPr="00AF16F1">
        <w:rPr>
          <w:sz w:val="28"/>
          <w:szCs w:val="28"/>
          <w:lang w:val="ru-RU"/>
        </w:rPr>
        <w:t>а</w:t>
      </w:r>
      <w:r w:rsidRPr="00AF16F1">
        <w:rPr>
          <w:sz w:val="28"/>
          <w:szCs w:val="28"/>
          <w:lang w:val="ru-RU"/>
        </w:rPr>
        <w:t>нировочных схем: линейной, комбинированной и прочих.</w:t>
      </w:r>
    </w:p>
    <w:p w:rsidR="004757A7" w:rsidRPr="00AF16F1" w:rsidRDefault="004757A7" w:rsidP="00EA37E1">
      <w:pPr>
        <w:suppressAutoHyphens/>
        <w:ind w:firstLine="709"/>
        <w:rPr>
          <w:rFonts w:eastAsiaTheme="minorEastAsia"/>
          <w:color w:val="00000A"/>
          <w:sz w:val="28"/>
          <w:szCs w:val="28"/>
        </w:rPr>
      </w:pPr>
      <w:bookmarkStart w:id="57" w:name="_Toc522808446"/>
      <w:r w:rsidRPr="00AF16F1">
        <w:rPr>
          <w:rFonts w:eastAsiaTheme="minorEastAsia"/>
          <w:color w:val="00000A"/>
          <w:sz w:val="28"/>
          <w:szCs w:val="28"/>
        </w:rPr>
        <w:t>В соответствии с данными о неудовлетворительном состоянии улично-дорожной сети муниципального образования генеральным планом предлагаются следующие мероприятия: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сохранение участков улично-дорожной сети, показатели которых с</w:t>
      </w:r>
      <w:r w:rsidRPr="00AF16F1">
        <w:rPr>
          <w:bCs/>
          <w:spacing w:val="-1"/>
          <w:sz w:val="28"/>
          <w:szCs w:val="28"/>
        </w:rPr>
        <w:t>о</w:t>
      </w:r>
      <w:r w:rsidRPr="00AF16F1">
        <w:rPr>
          <w:bCs/>
          <w:spacing w:val="-1"/>
          <w:sz w:val="28"/>
          <w:szCs w:val="28"/>
        </w:rPr>
        <w:t>ответствуют требованиям стандартов к эксплуатационным характ</w:t>
      </w:r>
      <w:r w:rsidRPr="00AF16F1">
        <w:rPr>
          <w:bCs/>
          <w:spacing w:val="-1"/>
          <w:sz w:val="28"/>
          <w:szCs w:val="28"/>
        </w:rPr>
        <w:t>е</w:t>
      </w:r>
      <w:r w:rsidRPr="00AF16F1">
        <w:rPr>
          <w:bCs/>
          <w:spacing w:val="-1"/>
          <w:sz w:val="28"/>
          <w:szCs w:val="28"/>
        </w:rPr>
        <w:t>ристикам дорог соответственно их категории;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разработка проекта безопасности дорожного движения на террит</w:t>
      </w:r>
      <w:r w:rsidRPr="00AF16F1">
        <w:rPr>
          <w:bCs/>
          <w:spacing w:val="-1"/>
          <w:sz w:val="28"/>
          <w:szCs w:val="28"/>
        </w:rPr>
        <w:t>о</w:t>
      </w:r>
      <w:r w:rsidRPr="00AF16F1">
        <w:rPr>
          <w:bCs/>
          <w:spacing w:val="-1"/>
          <w:sz w:val="28"/>
          <w:szCs w:val="28"/>
        </w:rPr>
        <w:t>рии поселения, внедрение проекта безопасности дорожного движ</w:t>
      </w:r>
      <w:r w:rsidRPr="00AF16F1">
        <w:rPr>
          <w:bCs/>
          <w:spacing w:val="-1"/>
          <w:sz w:val="28"/>
          <w:szCs w:val="28"/>
        </w:rPr>
        <w:t>е</w:t>
      </w:r>
      <w:r w:rsidRPr="00AF16F1">
        <w:rPr>
          <w:bCs/>
          <w:spacing w:val="-1"/>
          <w:sz w:val="28"/>
          <w:szCs w:val="28"/>
        </w:rPr>
        <w:t>ния на территории поселения.</w:t>
      </w:r>
    </w:p>
    <w:p w:rsidR="004757A7" w:rsidRPr="00AF16F1" w:rsidRDefault="004757A7" w:rsidP="00EA37E1">
      <w:pPr>
        <w:suppressAutoHyphens/>
        <w:ind w:firstLine="709"/>
        <w:rPr>
          <w:rFonts w:eastAsiaTheme="minorEastAsia"/>
          <w:sz w:val="28"/>
          <w:szCs w:val="28"/>
        </w:rPr>
      </w:pPr>
      <w:r w:rsidRPr="00AF16F1">
        <w:rPr>
          <w:rFonts w:eastAsiaTheme="minorEastAsia"/>
          <w:sz w:val="28"/>
          <w:szCs w:val="28"/>
        </w:rPr>
        <w:t>Комплекс мероприятий по организации дорожного движения сформирован, исходя из задач по повышению безопасности дорожного движения, и включает следующие мероприятия: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проведение анализа по выявлению аварийно-опасных участков авт</w:t>
      </w:r>
      <w:r w:rsidRPr="00AF16F1">
        <w:rPr>
          <w:bCs/>
          <w:spacing w:val="-1"/>
          <w:sz w:val="28"/>
          <w:szCs w:val="28"/>
        </w:rPr>
        <w:t>о</w:t>
      </w:r>
      <w:r w:rsidRPr="00AF16F1">
        <w:rPr>
          <w:bCs/>
          <w:spacing w:val="-1"/>
          <w:sz w:val="28"/>
          <w:szCs w:val="28"/>
        </w:rPr>
        <w:t>мобильных дорог общего пользования местного значения и вырабо</w:t>
      </w:r>
      <w:r w:rsidRPr="00AF16F1">
        <w:rPr>
          <w:bCs/>
          <w:spacing w:val="-1"/>
          <w:sz w:val="28"/>
          <w:szCs w:val="28"/>
        </w:rPr>
        <w:t>т</w:t>
      </w:r>
      <w:r w:rsidRPr="00AF16F1">
        <w:rPr>
          <w:bCs/>
          <w:spacing w:val="-1"/>
          <w:sz w:val="28"/>
          <w:szCs w:val="28"/>
        </w:rPr>
        <w:t>ка мер, направленных на их устранение;</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информирование граждан о правилах и требованиях в области обе</w:t>
      </w:r>
      <w:r w:rsidRPr="00AF16F1">
        <w:rPr>
          <w:bCs/>
          <w:spacing w:val="-1"/>
          <w:sz w:val="28"/>
          <w:szCs w:val="28"/>
        </w:rPr>
        <w:t>с</w:t>
      </w:r>
      <w:r w:rsidRPr="00AF16F1">
        <w:rPr>
          <w:bCs/>
          <w:spacing w:val="-1"/>
          <w:sz w:val="28"/>
          <w:szCs w:val="28"/>
        </w:rPr>
        <w:t>печения безопасности дорожного движения;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обеспечение образовательных учреждений поселения учебно- мет</w:t>
      </w:r>
      <w:r w:rsidRPr="00AF16F1">
        <w:rPr>
          <w:bCs/>
          <w:spacing w:val="-1"/>
          <w:sz w:val="28"/>
          <w:szCs w:val="28"/>
        </w:rPr>
        <w:t>о</w:t>
      </w:r>
      <w:r w:rsidRPr="00AF16F1">
        <w:rPr>
          <w:bCs/>
          <w:spacing w:val="-1"/>
          <w:sz w:val="28"/>
          <w:szCs w:val="28"/>
        </w:rPr>
        <w:t>дическими наглядными материалами по вопросам профилактики детского дорожно-транспортного травматизма;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замена и установка технических средств организации дорожного движения, в т.ч. проектные работы;</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установка и обновление информационных панно с указанием тел</w:t>
      </w:r>
      <w:r w:rsidRPr="00AF16F1">
        <w:rPr>
          <w:bCs/>
          <w:spacing w:val="-1"/>
          <w:sz w:val="28"/>
          <w:szCs w:val="28"/>
        </w:rPr>
        <w:t>е</w:t>
      </w:r>
      <w:r w:rsidRPr="00AF16F1">
        <w:rPr>
          <w:bCs/>
          <w:spacing w:val="-1"/>
          <w:sz w:val="28"/>
          <w:szCs w:val="28"/>
        </w:rPr>
        <w:t>фонов спасательных служб и экстренной медицинской помощи.</w:t>
      </w:r>
    </w:p>
    <w:p w:rsidR="004757A7" w:rsidRPr="00AF16F1" w:rsidRDefault="004757A7" w:rsidP="00EA37E1">
      <w:pPr>
        <w:suppressAutoHyphens/>
        <w:ind w:firstLine="709"/>
        <w:rPr>
          <w:rFonts w:eastAsiaTheme="minorEastAsia"/>
          <w:sz w:val="28"/>
          <w:szCs w:val="28"/>
        </w:rPr>
      </w:pPr>
      <w:r w:rsidRPr="00AF16F1">
        <w:rPr>
          <w:rFonts w:eastAsiaTheme="minorEastAsia"/>
          <w:sz w:val="28"/>
          <w:szCs w:val="28"/>
        </w:rPr>
        <w:t>При реализации генерального плана планируется осуществление следующих мероприятий: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lastRenderedPageBreak/>
        <w:t>мероприятия по выявлению аварийно-опасных участков автом</w:t>
      </w:r>
      <w:r w:rsidRPr="00AF16F1">
        <w:rPr>
          <w:bCs/>
          <w:spacing w:val="-1"/>
          <w:sz w:val="28"/>
          <w:szCs w:val="28"/>
        </w:rPr>
        <w:t>о</w:t>
      </w:r>
      <w:r w:rsidRPr="00AF16F1">
        <w:rPr>
          <w:bCs/>
          <w:spacing w:val="-1"/>
          <w:sz w:val="28"/>
          <w:szCs w:val="28"/>
        </w:rPr>
        <w:t>бильных дорог общего пользования местного значения и выработка мер по их устранению;</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приобретение знаков дорожного движения (мероприятие направлено на снижение количества дорожно-транспортных происшествий);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установка и замена знаков дорожного движения (мероприятие н</w:t>
      </w:r>
      <w:r w:rsidRPr="00AF16F1">
        <w:rPr>
          <w:bCs/>
          <w:spacing w:val="-1"/>
          <w:sz w:val="28"/>
          <w:szCs w:val="28"/>
        </w:rPr>
        <w:t>а</w:t>
      </w:r>
      <w:r w:rsidRPr="00AF16F1">
        <w:rPr>
          <w:bCs/>
          <w:spacing w:val="-1"/>
          <w:sz w:val="28"/>
          <w:szCs w:val="28"/>
        </w:rPr>
        <w:t>правлено на снижение количества дорожно-транспортных происш</w:t>
      </w:r>
      <w:r w:rsidRPr="00AF16F1">
        <w:rPr>
          <w:bCs/>
          <w:spacing w:val="-1"/>
          <w:sz w:val="28"/>
          <w:szCs w:val="28"/>
        </w:rPr>
        <w:t>е</w:t>
      </w:r>
      <w:r w:rsidRPr="00AF16F1">
        <w:rPr>
          <w:bCs/>
          <w:spacing w:val="-1"/>
          <w:sz w:val="28"/>
          <w:szCs w:val="28"/>
        </w:rPr>
        <w:t xml:space="preserve">ствий). </w:t>
      </w:r>
    </w:p>
    <w:p w:rsidR="004757A7" w:rsidRPr="00AF16F1" w:rsidRDefault="004757A7" w:rsidP="00973E3B">
      <w:pPr>
        <w:suppressAutoHyphens/>
        <w:ind w:firstLine="709"/>
        <w:rPr>
          <w:rFonts w:eastAsiaTheme="minorEastAsia"/>
          <w:sz w:val="28"/>
          <w:szCs w:val="28"/>
        </w:rPr>
      </w:pPr>
      <w:r w:rsidRPr="00AF16F1">
        <w:rPr>
          <w:rFonts w:eastAsiaTheme="minorEastAsia"/>
          <w:sz w:val="28"/>
          <w:szCs w:val="28"/>
        </w:rPr>
        <w:t xml:space="preserve">Из всего вышеперечисленного следует, что на расчетный срок основными мероприятиями развития транспортной инфраструктуры </w:t>
      </w:r>
      <w:r w:rsidRPr="00AF16F1">
        <w:rPr>
          <w:sz w:val="28"/>
          <w:szCs w:val="28"/>
        </w:rPr>
        <w:t xml:space="preserve">Новопреображенского </w:t>
      </w:r>
      <w:r w:rsidRPr="00AF16F1">
        <w:rPr>
          <w:rFonts w:eastAsiaTheme="minorEastAsia"/>
          <w:sz w:val="28"/>
          <w:szCs w:val="28"/>
        </w:rPr>
        <w:t>сельсовета должны стать:</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содержание автомобильных дорог общего пользования местного значения и искусственных сооружений на них в полном объеме;</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паспортизация всех бесхозяйных участков автомобильных дорог о</w:t>
      </w:r>
      <w:r w:rsidRPr="00AF16F1">
        <w:rPr>
          <w:bCs/>
          <w:spacing w:val="-1"/>
          <w:sz w:val="28"/>
          <w:szCs w:val="28"/>
        </w:rPr>
        <w:t>б</w:t>
      </w:r>
      <w:r w:rsidRPr="00AF16F1">
        <w:rPr>
          <w:bCs/>
          <w:spacing w:val="-1"/>
          <w:sz w:val="28"/>
          <w:szCs w:val="28"/>
        </w:rPr>
        <w:t>щего пользования местного значения;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организация мероприятий по оказанию транспортных услуг насел</w:t>
      </w:r>
      <w:r w:rsidRPr="00AF16F1">
        <w:rPr>
          <w:bCs/>
          <w:spacing w:val="-1"/>
          <w:sz w:val="28"/>
          <w:szCs w:val="28"/>
        </w:rPr>
        <w:t>е</w:t>
      </w:r>
      <w:r w:rsidRPr="00AF16F1">
        <w:rPr>
          <w:bCs/>
          <w:spacing w:val="-1"/>
          <w:sz w:val="28"/>
          <w:szCs w:val="28"/>
        </w:rPr>
        <w:t>нию;</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повышение уровня обустройства автомобильных дорог общего пол</w:t>
      </w:r>
      <w:r w:rsidRPr="00AF16F1">
        <w:rPr>
          <w:bCs/>
          <w:spacing w:val="-1"/>
          <w:sz w:val="28"/>
          <w:szCs w:val="28"/>
        </w:rPr>
        <w:t>ь</w:t>
      </w:r>
      <w:r w:rsidRPr="00AF16F1">
        <w:rPr>
          <w:bCs/>
          <w:spacing w:val="-1"/>
          <w:sz w:val="28"/>
          <w:szCs w:val="28"/>
        </w:rPr>
        <w:t>зования за счет установки средств организации дорожного движения на дорогах (дорожных знаков т.п.);</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проектирование и капитальный ремонт искусственных сооружений;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создание новых объектов транспортной инфраструктуры, отвеча</w:t>
      </w:r>
      <w:r w:rsidRPr="00AF16F1">
        <w:rPr>
          <w:bCs/>
          <w:spacing w:val="-1"/>
          <w:sz w:val="28"/>
          <w:szCs w:val="28"/>
        </w:rPr>
        <w:t>ю</w:t>
      </w:r>
      <w:r w:rsidRPr="00AF16F1">
        <w:rPr>
          <w:bCs/>
          <w:spacing w:val="-1"/>
          <w:sz w:val="28"/>
          <w:szCs w:val="28"/>
        </w:rPr>
        <w:t>щих прогнозируемым потребностям предприятий и населения.</w:t>
      </w:r>
    </w:p>
    <w:p w:rsidR="004757A7" w:rsidRPr="00AF16F1" w:rsidRDefault="004757A7" w:rsidP="0000648C">
      <w:pPr>
        <w:suppressAutoHyphens/>
        <w:ind w:firstLine="709"/>
        <w:rPr>
          <w:rFonts w:eastAsiaTheme="minorEastAsia"/>
          <w:sz w:val="28"/>
          <w:szCs w:val="28"/>
        </w:rPr>
      </w:pPr>
      <w:r w:rsidRPr="00AF16F1">
        <w:rPr>
          <w:rFonts w:eastAsiaTheme="minorEastAsia"/>
          <w:sz w:val="28"/>
          <w:szCs w:val="28"/>
        </w:rPr>
        <w:t>Развитие транспортной инфраструктуры должно осуществляться на основе комплексного подхода, ориентированного на совместные усилия различных уровней власти: федеральных, региональных, муниципальных.</w:t>
      </w:r>
    </w:p>
    <w:p w:rsidR="004757A7" w:rsidRPr="00AF16F1" w:rsidRDefault="004757A7" w:rsidP="00BA0D34">
      <w:pPr>
        <w:pStyle w:val="30"/>
        <w:keepNext w:val="0"/>
        <w:widowControl w:val="0"/>
        <w:rPr>
          <w:i w:val="0"/>
          <w:sz w:val="28"/>
          <w:szCs w:val="28"/>
        </w:rPr>
      </w:pPr>
      <w:bookmarkStart w:id="58" w:name="_Toc167783611"/>
      <w:r w:rsidRPr="00AF16F1">
        <w:rPr>
          <w:i w:val="0"/>
          <w:sz w:val="28"/>
          <w:szCs w:val="28"/>
        </w:rPr>
        <w:t>2.1.7 Объекты инженерной инфраструктур</w:t>
      </w:r>
      <w:bookmarkEnd w:id="57"/>
      <w:r w:rsidRPr="00AF16F1">
        <w:rPr>
          <w:i w:val="0"/>
          <w:sz w:val="28"/>
          <w:szCs w:val="28"/>
        </w:rPr>
        <w:t>ы</w:t>
      </w:r>
      <w:bookmarkEnd w:id="58"/>
    </w:p>
    <w:p w:rsidR="004757A7" w:rsidRPr="00AF16F1" w:rsidRDefault="004757A7" w:rsidP="00815C07">
      <w:pPr>
        <w:pStyle w:val="a1"/>
        <w:rPr>
          <w:sz w:val="28"/>
          <w:szCs w:val="28"/>
          <w:lang w:val="ru-RU"/>
        </w:rPr>
      </w:pPr>
      <w:bookmarkStart w:id="59" w:name="_Toc270950877"/>
      <w:bookmarkStart w:id="60" w:name="_Toc312530943"/>
      <w:bookmarkStart w:id="61" w:name="_Toc370201547"/>
      <w:bookmarkStart w:id="62" w:name="_Toc465852879"/>
      <w:bookmarkStart w:id="63" w:name="_Toc468963297"/>
      <w:r w:rsidRPr="00AF16F1">
        <w:rPr>
          <w:sz w:val="28"/>
          <w:szCs w:val="28"/>
          <w:lang w:val="ru-RU"/>
        </w:rPr>
        <w:t>Задачей инженерного обеспечения является создание благоприятной среды жизнедеятельности человека и условий устойчивого развития путем: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определения зон размещения объектов водоснабжения;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создания новых и реконструкции существующих объектов инжене</w:t>
      </w:r>
      <w:r w:rsidRPr="00AF16F1">
        <w:rPr>
          <w:bCs/>
          <w:spacing w:val="-1"/>
          <w:sz w:val="28"/>
          <w:szCs w:val="28"/>
        </w:rPr>
        <w:t>р</w:t>
      </w:r>
      <w:r w:rsidRPr="00AF16F1">
        <w:rPr>
          <w:bCs/>
          <w:spacing w:val="-1"/>
          <w:sz w:val="28"/>
          <w:szCs w:val="28"/>
        </w:rPr>
        <w:t>ной инфраструктуры на основе новых технологий и научно-технических достижений;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развития инженерных коммуникаций в сложившейся застройке с учетом перспективного развития;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размещения автономных локальных источников электроснабжения и теплоснабжения на территориях, планируемых под застройку и не охваченных существующими централизованными системами;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обеспечения безопасности и надежности систем инженерной инфр</w:t>
      </w:r>
      <w:r w:rsidRPr="00AF16F1">
        <w:rPr>
          <w:bCs/>
          <w:spacing w:val="-1"/>
          <w:sz w:val="28"/>
          <w:szCs w:val="28"/>
        </w:rPr>
        <w:t>а</w:t>
      </w:r>
      <w:r w:rsidRPr="00AF16F1">
        <w:rPr>
          <w:bCs/>
          <w:spacing w:val="-1"/>
          <w:sz w:val="28"/>
          <w:szCs w:val="28"/>
        </w:rPr>
        <w:t>структуры, в том числе путем создания систем защиты поверхнос</w:t>
      </w:r>
      <w:r w:rsidRPr="00AF16F1">
        <w:rPr>
          <w:bCs/>
          <w:spacing w:val="-1"/>
          <w:sz w:val="28"/>
          <w:szCs w:val="28"/>
        </w:rPr>
        <w:t>т</w:t>
      </w:r>
      <w:r w:rsidRPr="00AF16F1">
        <w:rPr>
          <w:bCs/>
          <w:spacing w:val="-1"/>
          <w:sz w:val="28"/>
          <w:szCs w:val="28"/>
        </w:rPr>
        <w:t xml:space="preserve">ных и подземных источников водоснабжения, а также размещения и </w:t>
      </w:r>
      <w:r w:rsidRPr="00AF16F1">
        <w:rPr>
          <w:bCs/>
          <w:spacing w:val="-1"/>
          <w:sz w:val="28"/>
          <w:szCs w:val="28"/>
        </w:rPr>
        <w:lastRenderedPageBreak/>
        <w:t>модернизации объектов очистки и утилизации промышленных, б</w:t>
      </w:r>
      <w:r w:rsidRPr="00AF16F1">
        <w:rPr>
          <w:bCs/>
          <w:spacing w:val="-1"/>
          <w:sz w:val="28"/>
          <w:szCs w:val="28"/>
        </w:rPr>
        <w:t>ы</w:t>
      </w:r>
      <w:r w:rsidRPr="00AF16F1">
        <w:rPr>
          <w:bCs/>
          <w:spacing w:val="-1"/>
          <w:sz w:val="28"/>
          <w:szCs w:val="28"/>
        </w:rPr>
        <w:t>товых и поверхностных стоков.</w:t>
      </w:r>
    </w:p>
    <w:bookmarkEnd w:id="59"/>
    <w:bookmarkEnd w:id="60"/>
    <w:bookmarkEnd w:id="61"/>
    <w:bookmarkEnd w:id="62"/>
    <w:bookmarkEnd w:id="63"/>
    <w:p w:rsidR="004757A7" w:rsidRPr="00AF16F1" w:rsidRDefault="004757A7" w:rsidP="00B50A7C">
      <w:pPr>
        <w:pStyle w:val="a1"/>
        <w:keepNext/>
        <w:spacing w:before="120"/>
        <w:rPr>
          <w:b/>
          <w:sz w:val="28"/>
          <w:szCs w:val="28"/>
          <w:lang w:val="ru-RU"/>
        </w:rPr>
      </w:pPr>
      <w:r w:rsidRPr="00AF16F1">
        <w:rPr>
          <w:b/>
          <w:sz w:val="28"/>
          <w:szCs w:val="28"/>
          <w:lang w:val="ru-RU"/>
        </w:rPr>
        <w:t>Водоотведение</w:t>
      </w:r>
    </w:p>
    <w:p w:rsidR="004757A7" w:rsidRPr="00AF16F1" w:rsidRDefault="004757A7" w:rsidP="004403D3">
      <w:pPr>
        <w:pStyle w:val="a1"/>
        <w:rPr>
          <w:sz w:val="28"/>
          <w:szCs w:val="28"/>
          <w:lang w:val="ru-RU"/>
        </w:rPr>
      </w:pPr>
      <w:bookmarkStart w:id="64" w:name="_Hlk108172624"/>
      <w:bookmarkStart w:id="65" w:name="_Hlk56759206"/>
      <w:r w:rsidRPr="00AF16F1">
        <w:rPr>
          <w:sz w:val="28"/>
          <w:szCs w:val="28"/>
          <w:lang w:val="ru-RU"/>
        </w:rPr>
        <w:t xml:space="preserve">В населенных пунктах Новопреображенского </w:t>
      </w:r>
      <w:r w:rsidRPr="00AF16F1">
        <w:rPr>
          <w:rFonts w:eastAsiaTheme="minorEastAsia"/>
          <w:sz w:val="28"/>
          <w:szCs w:val="28"/>
          <w:lang w:val="ru-RU"/>
        </w:rPr>
        <w:t xml:space="preserve">сельсовета </w:t>
      </w:r>
      <w:r w:rsidRPr="00AF16F1">
        <w:rPr>
          <w:sz w:val="28"/>
          <w:szCs w:val="28"/>
          <w:lang w:val="ru-RU"/>
        </w:rPr>
        <w:t>системы и с</w:t>
      </w:r>
      <w:r w:rsidRPr="00AF16F1">
        <w:rPr>
          <w:sz w:val="28"/>
          <w:szCs w:val="28"/>
          <w:lang w:val="ru-RU"/>
        </w:rPr>
        <w:t>е</w:t>
      </w:r>
      <w:r w:rsidRPr="00AF16F1">
        <w:rPr>
          <w:sz w:val="28"/>
          <w:szCs w:val="28"/>
          <w:lang w:val="ru-RU"/>
        </w:rPr>
        <w:t>ти водоотведения отсутствуют. Население использует локальные очистные сооружения, выгребные ямы, септики.</w:t>
      </w:r>
    </w:p>
    <w:p w:rsidR="004757A7" w:rsidRPr="00AF16F1" w:rsidRDefault="004757A7" w:rsidP="004403D3">
      <w:pPr>
        <w:pStyle w:val="a1"/>
        <w:rPr>
          <w:sz w:val="28"/>
          <w:szCs w:val="28"/>
          <w:lang w:val="ru-RU"/>
        </w:rPr>
      </w:pPr>
      <w:r w:rsidRPr="00AF16F1">
        <w:rPr>
          <w:sz w:val="28"/>
          <w:szCs w:val="28"/>
          <w:lang w:val="ru-RU"/>
        </w:rPr>
        <w:t>Сточные воды от жилой и общественной застройки поступают в нак</w:t>
      </w:r>
      <w:r w:rsidRPr="00AF16F1">
        <w:rPr>
          <w:sz w:val="28"/>
          <w:szCs w:val="28"/>
          <w:lang w:val="ru-RU"/>
        </w:rPr>
        <w:t>о</w:t>
      </w:r>
      <w:r w:rsidRPr="00AF16F1">
        <w:rPr>
          <w:sz w:val="28"/>
          <w:szCs w:val="28"/>
          <w:lang w:val="ru-RU"/>
        </w:rPr>
        <w:t>пительные выгребные ямы и осуществляется вывоз специализированным транспортными средствами на полигоны ТКО.</w:t>
      </w:r>
    </w:p>
    <w:p w:rsidR="004757A7" w:rsidRPr="00AF16F1" w:rsidRDefault="004757A7" w:rsidP="004403D3">
      <w:pPr>
        <w:pStyle w:val="a1"/>
        <w:rPr>
          <w:sz w:val="28"/>
          <w:szCs w:val="28"/>
          <w:lang w:val="ru-RU"/>
        </w:rPr>
      </w:pPr>
      <w:r w:rsidRPr="00AF16F1">
        <w:rPr>
          <w:sz w:val="28"/>
          <w:szCs w:val="28"/>
          <w:lang w:val="ru-RU"/>
        </w:rPr>
        <w:t>Отсутствие централизованной канализационной сети в Новопреобр</w:t>
      </w:r>
      <w:r w:rsidRPr="00AF16F1">
        <w:rPr>
          <w:sz w:val="28"/>
          <w:szCs w:val="28"/>
          <w:lang w:val="ru-RU"/>
        </w:rPr>
        <w:t>а</w:t>
      </w:r>
      <w:r w:rsidRPr="00AF16F1">
        <w:rPr>
          <w:sz w:val="28"/>
          <w:szCs w:val="28"/>
          <w:lang w:val="ru-RU"/>
        </w:rPr>
        <w:t xml:space="preserve">женском </w:t>
      </w:r>
      <w:r w:rsidRPr="00AF16F1">
        <w:rPr>
          <w:rFonts w:eastAsiaTheme="minorEastAsia"/>
          <w:sz w:val="28"/>
          <w:szCs w:val="28"/>
          <w:lang w:val="ru-RU"/>
        </w:rPr>
        <w:t>сельсовете</w:t>
      </w:r>
      <w:r w:rsidRPr="00AF16F1">
        <w:rPr>
          <w:sz w:val="28"/>
          <w:szCs w:val="28"/>
          <w:lang w:val="ru-RU"/>
        </w:rPr>
        <w:t xml:space="preserve"> создает определенные трудности населению, ухудшает их бытовые условия. Также возрастает угроза возникновения и распростр</w:t>
      </w:r>
      <w:r w:rsidRPr="00AF16F1">
        <w:rPr>
          <w:sz w:val="28"/>
          <w:szCs w:val="28"/>
          <w:lang w:val="ru-RU"/>
        </w:rPr>
        <w:t>а</w:t>
      </w:r>
      <w:r w:rsidRPr="00AF16F1">
        <w:rPr>
          <w:sz w:val="28"/>
          <w:szCs w:val="28"/>
          <w:lang w:val="ru-RU"/>
        </w:rPr>
        <w:t>нения опасных заболеваний среди местного населения.</w:t>
      </w:r>
    </w:p>
    <w:p w:rsidR="004757A7" w:rsidRPr="00AF16F1" w:rsidRDefault="004757A7" w:rsidP="004403D3">
      <w:pPr>
        <w:pStyle w:val="a1"/>
        <w:rPr>
          <w:sz w:val="28"/>
          <w:szCs w:val="28"/>
          <w:lang w:val="ru-RU"/>
        </w:rPr>
      </w:pPr>
      <w:r w:rsidRPr="00AF16F1">
        <w:rPr>
          <w:sz w:val="28"/>
          <w:szCs w:val="28"/>
          <w:lang w:val="ru-RU"/>
        </w:rPr>
        <w:t>Существующая ситуация оказывает отрицательное влияние на экол</w:t>
      </w:r>
      <w:r w:rsidRPr="00AF16F1">
        <w:rPr>
          <w:sz w:val="28"/>
          <w:szCs w:val="28"/>
          <w:lang w:val="ru-RU"/>
        </w:rPr>
        <w:t>о</w:t>
      </w:r>
      <w:r w:rsidRPr="00AF16F1">
        <w:rPr>
          <w:sz w:val="28"/>
          <w:szCs w:val="28"/>
          <w:lang w:val="ru-RU"/>
        </w:rPr>
        <w:t>гию и, соответственно, создает угрозу жизни и здоровью жителям муниц</w:t>
      </w:r>
      <w:r w:rsidRPr="00AF16F1">
        <w:rPr>
          <w:sz w:val="28"/>
          <w:szCs w:val="28"/>
          <w:lang w:val="ru-RU"/>
        </w:rPr>
        <w:t>и</w:t>
      </w:r>
      <w:r w:rsidRPr="00AF16F1">
        <w:rPr>
          <w:sz w:val="28"/>
          <w:szCs w:val="28"/>
          <w:lang w:val="ru-RU"/>
        </w:rPr>
        <w:t>пального образования, способствует загрязнению подземных вод.</w:t>
      </w:r>
    </w:p>
    <w:bookmarkEnd w:id="64"/>
    <w:p w:rsidR="004757A7" w:rsidRPr="00AF16F1" w:rsidRDefault="004757A7" w:rsidP="000A4EB5">
      <w:pPr>
        <w:suppressAutoHyphens/>
        <w:ind w:firstLine="709"/>
        <w:rPr>
          <w:sz w:val="28"/>
          <w:szCs w:val="28"/>
          <w:lang w:eastAsia="ar-SA" w:bidi="en-US"/>
        </w:rPr>
      </w:pPr>
      <w:r w:rsidRPr="00AF16F1">
        <w:rPr>
          <w:sz w:val="28"/>
          <w:szCs w:val="28"/>
          <w:lang w:eastAsia="ar-SA" w:bidi="en-US"/>
        </w:rPr>
        <w:t>Требования к очистке сточных вод предъявляются согласно нормативным документам: Водного Кодекса РФ, Закона РФ «Об охране окружающей природной среды», Закона РФ «О санитарно-эпидемиологическом благополучии населения».</w:t>
      </w:r>
    </w:p>
    <w:p w:rsidR="004757A7" w:rsidRPr="00AF16F1" w:rsidRDefault="004757A7" w:rsidP="00CA3585">
      <w:pPr>
        <w:suppressAutoHyphens/>
        <w:ind w:firstLine="709"/>
        <w:rPr>
          <w:sz w:val="28"/>
          <w:szCs w:val="28"/>
          <w:lang w:eastAsia="ar-SA" w:bidi="en-US"/>
        </w:rPr>
      </w:pPr>
      <w:r w:rsidRPr="00AF16F1">
        <w:rPr>
          <w:sz w:val="28"/>
          <w:szCs w:val="28"/>
          <w:lang w:eastAsia="ar-SA" w:bidi="en-US"/>
        </w:rPr>
        <w:t xml:space="preserve">Расчетные расходы сточных вод, как и расходы воды, определены исходя из степени благоустройства жилой застройки и сохраняемого жилого фонда. </w:t>
      </w:r>
    </w:p>
    <w:p w:rsidR="004757A7" w:rsidRPr="00AF16F1" w:rsidRDefault="004757A7" w:rsidP="00E05331">
      <w:pPr>
        <w:keepNext/>
        <w:jc w:val="right"/>
        <w:rPr>
          <w:b/>
          <w:sz w:val="28"/>
          <w:szCs w:val="28"/>
          <w:lang w:eastAsia="ar-SA" w:bidi="en-US"/>
        </w:rPr>
      </w:pPr>
      <w:r w:rsidRPr="00AF16F1">
        <w:rPr>
          <w:b/>
          <w:sz w:val="28"/>
          <w:szCs w:val="28"/>
          <w:lang w:eastAsia="ar-SA" w:bidi="en-US"/>
        </w:rPr>
        <w:t>Таблица 2.8</w:t>
      </w:r>
    </w:p>
    <w:p w:rsidR="004757A7" w:rsidRPr="00AF16F1" w:rsidRDefault="004757A7" w:rsidP="00E05331">
      <w:pPr>
        <w:pStyle w:val="a1"/>
        <w:keepNext/>
        <w:suppressAutoHyphens/>
        <w:spacing w:after="120"/>
        <w:ind w:firstLine="0"/>
        <w:jc w:val="center"/>
        <w:rPr>
          <w:b/>
          <w:sz w:val="28"/>
          <w:szCs w:val="28"/>
          <w:lang w:val="ru-RU"/>
        </w:rPr>
      </w:pPr>
      <w:r w:rsidRPr="00AF16F1">
        <w:rPr>
          <w:b/>
          <w:sz w:val="28"/>
          <w:szCs w:val="28"/>
          <w:lang w:val="ru-RU"/>
        </w:rPr>
        <w:t xml:space="preserve">Прогноз объема водоотведения </w:t>
      </w:r>
      <w:bookmarkStart w:id="66" w:name="_Hlk108083069"/>
      <w:r w:rsidRPr="00AF16F1">
        <w:rPr>
          <w:b/>
          <w:sz w:val="28"/>
          <w:szCs w:val="28"/>
          <w:lang w:val="ru-RU"/>
        </w:rPr>
        <w:t>Новопреображенского сельсовета</w:t>
      </w:r>
      <w:bookmarkEnd w:id="66"/>
      <w:r w:rsidRPr="00AF16F1">
        <w:rPr>
          <w:b/>
          <w:sz w:val="28"/>
          <w:szCs w:val="28"/>
          <w:lang w:val="ru-RU"/>
        </w:rPr>
        <w:t xml:space="preserve"> на расчетный срок</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3478"/>
        <w:gridCol w:w="3275"/>
        <w:gridCol w:w="2817"/>
      </w:tblGrid>
      <w:tr w:rsidR="004757A7" w:rsidRPr="00AF16F1" w:rsidTr="00EF7FB9">
        <w:tc>
          <w:tcPr>
            <w:tcW w:w="1817" w:type="pct"/>
            <w:vAlign w:val="center"/>
            <w:hideMark/>
          </w:tcPr>
          <w:p w:rsidR="004757A7" w:rsidRPr="00AF16F1" w:rsidRDefault="004757A7" w:rsidP="00EF7FB9">
            <w:pPr>
              <w:jc w:val="center"/>
              <w:rPr>
                <w:b/>
                <w:bCs/>
                <w:color w:val="000000"/>
                <w:lang w:eastAsia="en-US"/>
              </w:rPr>
            </w:pPr>
            <w:r w:rsidRPr="00AF16F1">
              <w:rPr>
                <w:b/>
                <w:bCs/>
                <w:color w:val="000000"/>
                <w:sz w:val="22"/>
                <w:szCs w:val="22"/>
                <w:lang w:eastAsia="en-US"/>
              </w:rPr>
              <w:t>Наименование территории</w:t>
            </w:r>
          </w:p>
        </w:tc>
        <w:tc>
          <w:tcPr>
            <w:tcW w:w="1711" w:type="pct"/>
            <w:vAlign w:val="center"/>
            <w:hideMark/>
          </w:tcPr>
          <w:p w:rsidR="004757A7" w:rsidRPr="00AF16F1" w:rsidRDefault="004757A7" w:rsidP="00EF7FB9">
            <w:pPr>
              <w:jc w:val="center"/>
              <w:rPr>
                <w:b/>
                <w:bCs/>
                <w:color w:val="000000"/>
                <w:lang w:eastAsia="en-US"/>
              </w:rPr>
            </w:pPr>
            <w:r w:rsidRPr="00AF16F1">
              <w:rPr>
                <w:b/>
                <w:bCs/>
                <w:color w:val="000000"/>
                <w:sz w:val="22"/>
                <w:szCs w:val="22"/>
                <w:lang w:eastAsia="en-US"/>
              </w:rPr>
              <w:t>Численность населения, чел.</w:t>
            </w:r>
          </w:p>
        </w:tc>
        <w:tc>
          <w:tcPr>
            <w:tcW w:w="1472" w:type="pct"/>
            <w:noWrap/>
            <w:vAlign w:val="center"/>
            <w:hideMark/>
          </w:tcPr>
          <w:p w:rsidR="004757A7" w:rsidRPr="00AF16F1" w:rsidRDefault="004757A7" w:rsidP="00EF7FB9">
            <w:pPr>
              <w:jc w:val="center"/>
              <w:rPr>
                <w:b/>
                <w:bCs/>
                <w:color w:val="000000"/>
                <w:lang w:eastAsia="en-US"/>
              </w:rPr>
            </w:pPr>
            <w:r w:rsidRPr="00AF16F1">
              <w:rPr>
                <w:b/>
                <w:bCs/>
                <w:color w:val="000000"/>
                <w:sz w:val="22"/>
                <w:szCs w:val="22"/>
                <w:lang w:eastAsia="en-US"/>
              </w:rPr>
              <w:t>Объем стоков, куб. м/сут.</w:t>
            </w:r>
          </w:p>
        </w:tc>
      </w:tr>
      <w:tr w:rsidR="004757A7" w:rsidRPr="00AF16F1" w:rsidTr="00121FA2">
        <w:tc>
          <w:tcPr>
            <w:tcW w:w="1817" w:type="pct"/>
            <w:vAlign w:val="center"/>
            <w:hideMark/>
          </w:tcPr>
          <w:p w:rsidR="004757A7" w:rsidRPr="00AF16F1" w:rsidRDefault="004757A7" w:rsidP="00D83C12">
            <w:pPr>
              <w:jc w:val="left"/>
              <w:rPr>
                <w:color w:val="000000"/>
                <w:lang w:eastAsia="en-US"/>
              </w:rPr>
            </w:pPr>
            <w:r w:rsidRPr="00AF16F1">
              <w:rPr>
                <w:color w:val="000000"/>
                <w:sz w:val="22"/>
                <w:szCs w:val="22"/>
                <w:lang w:eastAsia="en-US"/>
              </w:rPr>
              <w:t>Новопреображенского сельсовет</w:t>
            </w:r>
          </w:p>
        </w:tc>
        <w:tc>
          <w:tcPr>
            <w:tcW w:w="1711" w:type="pct"/>
            <w:vAlign w:val="center"/>
          </w:tcPr>
          <w:p w:rsidR="004757A7" w:rsidRPr="00AF16F1" w:rsidRDefault="004757A7" w:rsidP="00D83C12">
            <w:pPr>
              <w:jc w:val="center"/>
              <w:rPr>
                <w:color w:val="000000"/>
                <w:lang w:eastAsia="en-US"/>
              </w:rPr>
            </w:pPr>
            <w:r w:rsidRPr="00AF16F1">
              <w:rPr>
                <w:color w:val="000000"/>
                <w:sz w:val="22"/>
                <w:szCs w:val="22"/>
                <w:lang w:eastAsia="en-US"/>
              </w:rPr>
              <w:t>586</w:t>
            </w:r>
          </w:p>
        </w:tc>
        <w:tc>
          <w:tcPr>
            <w:tcW w:w="1472" w:type="pct"/>
            <w:noWrap/>
            <w:vAlign w:val="center"/>
          </w:tcPr>
          <w:p w:rsidR="004757A7" w:rsidRPr="00AF16F1" w:rsidRDefault="004757A7" w:rsidP="00FF7F99">
            <w:pPr>
              <w:jc w:val="center"/>
              <w:rPr>
                <w:color w:val="000000"/>
              </w:rPr>
            </w:pPr>
            <w:r w:rsidRPr="00AF16F1">
              <w:rPr>
                <w:color w:val="000000"/>
                <w:sz w:val="22"/>
                <w:szCs w:val="22"/>
              </w:rPr>
              <w:t>116,08</w:t>
            </w:r>
          </w:p>
        </w:tc>
      </w:tr>
    </w:tbl>
    <w:p w:rsidR="004757A7" w:rsidRPr="00AF16F1" w:rsidRDefault="004757A7" w:rsidP="00CA3585">
      <w:pPr>
        <w:pStyle w:val="a1"/>
        <w:spacing w:before="120"/>
        <w:rPr>
          <w:sz w:val="28"/>
          <w:szCs w:val="28"/>
          <w:lang w:val="ru-RU"/>
        </w:rPr>
      </w:pPr>
      <w:r w:rsidRPr="00AF16F1">
        <w:rPr>
          <w:sz w:val="28"/>
          <w:szCs w:val="28"/>
          <w:lang w:val="ru-RU"/>
        </w:rPr>
        <w:t>Прогноз объема водоотведения составлен на основе СП 32.13330.2018. При проектировании систем водоотведения поселений и городских округов расчетное удельное среднесуточное (за год) водоотведение бытовых сточных вод от жилых зданий следует принимать равным расчетному удельному среднесуточному (за год) водопотреблению согласно СП 31.13330 без учета расхода воды на полив территорий и зеленых насаждений. СП 32.13330.2018.</w:t>
      </w:r>
    </w:p>
    <w:bookmarkEnd w:id="65"/>
    <w:p w:rsidR="004757A7" w:rsidRPr="00AF16F1" w:rsidRDefault="004757A7" w:rsidP="00C52EEE">
      <w:pPr>
        <w:pStyle w:val="a1"/>
        <w:keepNext/>
        <w:spacing w:before="120"/>
        <w:rPr>
          <w:b/>
          <w:sz w:val="28"/>
          <w:szCs w:val="28"/>
          <w:lang w:val="ru-RU"/>
        </w:rPr>
      </w:pPr>
      <w:r w:rsidRPr="00AF16F1">
        <w:rPr>
          <w:b/>
          <w:sz w:val="28"/>
          <w:szCs w:val="28"/>
          <w:lang w:val="ru-RU"/>
        </w:rPr>
        <w:t>Водоснабжение</w:t>
      </w:r>
    </w:p>
    <w:p w:rsidR="004757A7" w:rsidRPr="00AF16F1" w:rsidRDefault="004757A7" w:rsidP="004773BC">
      <w:pPr>
        <w:pStyle w:val="S9"/>
      </w:pPr>
      <w:r w:rsidRPr="00AF16F1">
        <w:rPr>
          <w:szCs w:val="28"/>
        </w:rPr>
        <w:t xml:space="preserve">Водоснабжение потребителей в настоящее время осуществляется из подземных источников. Системы водоснабжения в населенных пунктах с одним подъемом, очистка не производится. </w:t>
      </w:r>
      <w:r w:rsidRPr="00AF16F1">
        <w:t>Схема водоснабжения в населенных пунктах как кольцевая, так и тупиковая. Система водоснабжения общепоселковая.</w:t>
      </w:r>
    </w:p>
    <w:p w:rsidR="004757A7" w:rsidRPr="00AF16F1" w:rsidRDefault="004757A7" w:rsidP="00A25F19">
      <w:pPr>
        <w:pStyle w:val="S9"/>
        <w:rPr>
          <w:szCs w:val="28"/>
        </w:rPr>
      </w:pPr>
      <w:r w:rsidRPr="00AF16F1">
        <w:rPr>
          <w:szCs w:val="28"/>
        </w:rPr>
        <w:t xml:space="preserve">Эксплуатация подземных источников осуществляется посредством водозаборных скважин, на сети установлены водоразборные колонки. Способ прокладки подземный, на глубине 3м и более. </w:t>
      </w:r>
    </w:p>
    <w:p w:rsidR="004757A7" w:rsidRPr="00AF16F1" w:rsidRDefault="004757A7" w:rsidP="00A25F19">
      <w:pPr>
        <w:pStyle w:val="S9"/>
        <w:rPr>
          <w:szCs w:val="28"/>
        </w:rPr>
      </w:pPr>
    </w:p>
    <w:p w:rsidR="004757A7" w:rsidRPr="00AF16F1" w:rsidRDefault="004757A7" w:rsidP="00FB1656">
      <w:pPr>
        <w:pStyle w:val="S9"/>
        <w:rPr>
          <w:szCs w:val="28"/>
        </w:rPr>
      </w:pPr>
      <w:r w:rsidRPr="00AF16F1">
        <w:rPr>
          <w:szCs w:val="28"/>
        </w:rPr>
        <w:lastRenderedPageBreak/>
        <w:t>Водопроводные сети расположены во всех населенных пунктах сельсовета. Протяженность водопровода составляет 10,34 км.</w:t>
      </w:r>
    </w:p>
    <w:p w:rsidR="004757A7" w:rsidRPr="00AF16F1" w:rsidRDefault="004757A7" w:rsidP="00CA3585">
      <w:pPr>
        <w:ind w:firstLine="709"/>
        <w:rPr>
          <w:sz w:val="28"/>
          <w:szCs w:val="28"/>
        </w:rPr>
      </w:pPr>
      <w:r w:rsidRPr="00AF16F1">
        <w:rPr>
          <w:sz w:val="28"/>
          <w:szCs w:val="28"/>
        </w:rPr>
        <w:t>Прогноз объема водоснабжения составлен на основе СП 31.13330.2021 «СНиП 2.04.02-84* Водоснабжение. Наружные сети и сооружения». Норма водопотребления для застройка зданиями, оборудованными внутренним в</w:t>
      </w:r>
      <w:r w:rsidRPr="00AF16F1">
        <w:rPr>
          <w:sz w:val="28"/>
          <w:szCs w:val="28"/>
        </w:rPr>
        <w:t>о</w:t>
      </w:r>
      <w:r w:rsidRPr="00AF16F1">
        <w:rPr>
          <w:sz w:val="28"/>
          <w:szCs w:val="28"/>
        </w:rPr>
        <w:t>допроводом и канализацией, с ванными и местными водонагревателями пр</w:t>
      </w:r>
      <w:r w:rsidRPr="00AF16F1">
        <w:rPr>
          <w:sz w:val="28"/>
          <w:szCs w:val="28"/>
        </w:rPr>
        <w:t>и</w:t>
      </w:r>
      <w:r w:rsidRPr="00AF16F1">
        <w:rPr>
          <w:sz w:val="28"/>
          <w:szCs w:val="28"/>
        </w:rPr>
        <w:t>нимается в размере 140-190 л/сут. на человека. Расход воды на полив в соо</w:t>
      </w:r>
      <w:r w:rsidRPr="00AF16F1">
        <w:rPr>
          <w:sz w:val="28"/>
          <w:szCs w:val="28"/>
        </w:rPr>
        <w:t>т</w:t>
      </w:r>
      <w:r w:rsidRPr="00AF16F1">
        <w:rPr>
          <w:sz w:val="28"/>
          <w:szCs w:val="28"/>
        </w:rPr>
        <w:t>ветствии с СП 31.13330.2021 «СНиП 2.04.02-84* Водоснабжение. Наружные сети и сооружения» при отсутствии данных о площадях по видам благоус</w:t>
      </w:r>
      <w:r w:rsidRPr="00AF16F1">
        <w:rPr>
          <w:sz w:val="28"/>
          <w:szCs w:val="28"/>
        </w:rPr>
        <w:t>т</w:t>
      </w:r>
      <w:r w:rsidRPr="00AF16F1">
        <w:rPr>
          <w:sz w:val="28"/>
          <w:szCs w:val="28"/>
        </w:rPr>
        <w:t>ройства (зеленые насаждения, проезды и т.п.) удельное среднесуточное за поливочный сезон потребление воды на поливку в расчете на одного жителя следует принимать 50-90 л/сут в зависимости от климатических условий, мощности источника водоснабжения, степени благоустройства населенных пунктов и других местных условий. Количество поливок в соответствии с СП 31.13330.2021 «СНиП 2.04.02-84* Водоснабжение. Наружные сети и соор</w:t>
      </w:r>
      <w:r w:rsidRPr="00AF16F1">
        <w:rPr>
          <w:sz w:val="28"/>
          <w:szCs w:val="28"/>
        </w:rPr>
        <w:t>у</w:t>
      </w:r>
      <w:r w:rsidRPr="00AF16F1">
        <w:rPr>
          <w:sz w:val="28"/>
          <w:szCs w:val="28"/>
        </w:rPr>
        <w:t>жения» следует принимать 1-2 в сутки в зависимости от климатических у</w:t>
      </w:r>
      <w:r w:rsidRPr="00AF16F1">
        <w:rPr>
          <w:sz w:val="28"/>
          <w:szCs w:val="28"/>
        </w:rPr>
        <w:t>с</w:t>
      </w:r>
      <w:r w:rsidRPr="00AF16F1">
        <w:rPr>
          <w:sz w:val="28"/>
          <w:szCs w:val="28"/>
        </w:rPr>
        <w:t>ловий.</w:t>
      </w:r>
    </w:p>
    <w:p w:rsidR="004757A7" w:rsidRPr="00AF16F1" w:rsidRDefault="004757A7" w:rsidP="00AB4DC5">
      <w:pPr>
        <w:keepNext/>
        <w:jc w:val="right"/>
        <w:rPr>
          <w:b/>
          <w:sz w:val="28"/>
          <w:szCs w:val="28"/>
          <w:lang w:eastAsia="ar-SA" w:bidi="en-US"/>
        </w:rPr>
      </w:pPr>
      <w:r w:rsidRPr="00AF16F1">
        <w:rPr>
          <w:b/>
          <w:sz w:val="28"/>
          <w:szCs w:val="28"/>
          <w:lang w:eastAsia="ar-SA" w:bidi="en-US"/>
        </w:rPr>
        <w:t>Таблица 2.</w:t>
      </w:r>
      <w:r>
        <w:rPr>
          <w:b/>
          <w:sz w:val="28"/>
          <w:szCs w:val="28"/>
          <w:lang w:eastAsia="ar-SA" w:bidi="en-US"/>
        </w:rPr>
        <w:t>9</w:t>
      </w:r>
    </w:p>
    <w:p w:rsidR="004757A7" w:rsidRPr="00AB4DC5" w:rsidRDefault="004757A7" w:rsidP="00AB4DC5">
      <w:pPr>
        <w:spacing w:after="120"/>
        <w:ind w:firstLine="709"/>
        <w:jc w:val="center"/>
        <w:rPr>
          <w:b/>
          <w:sz w:val="28"/>
          <w:szCs w:val="28"/>
        </w:rPr>
      </w:pPr>
      <w:r w:rsidRPr="00AB4DC5">
        <w:rPr>
          <w:b/>
          <w:sz w:val="28"/>
          <w:szCs w:val="28"/>
        </w:rPr>
        <w:t>Объекты водоснабжения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420"/>
        <w:gridCol w:w="1702"/>
        <w:gridCol w:w="1414"/>
        <w:gridCol w:w="1414"/>
        <w:gridCol w:w="2620"/>
      </w:tblGrid>
      <w:tr w:rsidR="004757A7" w:rsidRPr="00AB4DC5" w:rsidTr="00AB4DC5">
        <w:tc>
          <w:tcPr>
            <w:tcW w:w="1264" w:type="pct"/>
            <w:shd w:val="clear" w:color="auto" w:fill="auto"/>
            <w:vAlign w:val="center"/>
          </w:tcPr>
          <w:p w:rsidR="004757A7" w:rsidRPr="00AB4DC5" w:rsidRDefault="004757A7" w:rsidP="00AB4DC5">
            <w:pPr>
              <w:jc w:val="center"/>
              <w:rPr>
                <w:b/>
                <w:bCs/>
              </w:rPr>
            </w:pPr>
            <w:r w:rsidRPr="00AB4DC5">
              <w:rPr>
                <w:b/>
                <w:bCs/>
                <w:sz w:val="22"/>
                <w:szCs w:val="22"/>
              </w:rPr>
              <w:t>Наименование нас</w:t>
            </w:r>
            <w:r w:rsidRPr="00AB4DC5">
              <w:rPr>
                <w:b/>
                <w:bCs/>
                <w:sz w:val="22"/>
                <w:szCs w:val="22"/>
              </w:rPr>
              <w:t>е</w:t>
            </w:r>
            <w:r w:rsidRPr="00AB4DC5">
              <w:rPr>
                <w:b/>
                <w:bCs/>
                <w:sz w:val="22"/>
                <w:szCs w:val="22"/>
              </w:rPr>
              <w:t>ленного пункта/ МО</w:t>
            </w:r>
          </w:p>
        </w:tc>
        <w:tc>
          <w:tcPr>
            <w:tcW w:w="889" w:type="pct"/>
            <w:shd w:val="clear" w:color="auto" w:fill="auto"/>
            <w:vAlign w:val="center"/>
          </w:tcPr>
          <w:p w:rsidR="004757A7" w:rsidRPr="00AB4DC5" w:rsidRDefault="004757A7" w:rsidP="00AB4DC5">
            <w:pPr>
              <w:jc w:val="center"/>
              <w:rPr>
                <w:b/>
                <w:bCs/>
              </w:rPr>
            </w:pPr>
            <w:r w:rsidRPr="00AB4DC5">
              <w:rPr>
                <w:b/>
                <w:bCs/>
                <w:sz w:val="22"/>
                <w:szCs w:val="22"/>
              </w:rPr>
              <w:t>Количество водонапорных башен</w:t>
            </w:r>
          </w:p>
        </w:tc>
        <w:tc>
          <w:tcPr>
            <w:tcW w:w="739" w:type="pct"/>
            <w:shd w:val="clear" w:color="auto" w:fill="auto"/>
            <w:vAlign w:val="center"/>
          </w:tcPr>
          <w:p w:rsidR="004757A7" w:rsidRPr="00AB4DC5" w:rsidRDefault="004757A7" w:rsidP="00AB4DC5">
            <w:pPr>
              <w:jc w:val="center"/>
              <w:rPr>
                <w:b/>
                <w:bCs/>
              </w:rPr>
            </w:pPr>
            <w:r w:rsidRPr="00AB4DC5">
              <w:rPr>
                <w:b/>
                <w:bCs/>
                <w:sz w:val="22"/>
                <w:szCs w:val="22"/>
              </w:rPr>
              <w:t>Количество скважин</w:t>
            </w:r>
          </w:p>
        </w:tc>
        <w:tc>
          <w:tcPr>
            <w:tcW w:w="739" w:type="pct"/>
            <w:shd w:val="clear" w:color="auto" w:fill="auto"/>
            <w:vAlign w:val="center"/>
          </w:tcPr>
          <w:p w:rsidR="004757A7" w:rsidRPr="00AB4DC5" w:rsidRDefault="004757A7" w:rsidP="00AB4DC5">
            <w:pPr>
              <w:jc w:val="center"/>
              <w:rPr>
                <w:b/>
                <w:bCs/>
              </w:rPr>
            </w:pPr>
            <w:r w:rsidRPr="00AB4DC5">
              <w:rPr>
                <w:b/>
                <w:bCs/>
                <w:sz w:val="22"/>
                <w:szCs w:val="22"/>
              </w:rPr>
              <w:t>Количество насосных станций</w:t>
            </w:r>
          </w:p>
        </w:tc>
        <w:tc>
          <w:tcPr>
            <w:tcW w:w="1369" w:type="pct"/>
            <w:shd w:val="clear" w:color="auto" w:fill="auto"/>
            <w:vAlign w:val="center"/>
          </w:tcPr>
          <w:p w:rsidR="004757A7" w:rsidRPr="00AB4DC5" w:rsidRDefault="004757A7" w:rsidP="00AB4DC5">
            <w:pPr>
              <w:jc w:val="center"/>
              <w:rPr>
                <w:b/>
                <w:bCs/>
              </w:rPr>
            </w:pPr>
            <w:r w:rsidRPr="00AB4DC5">
              <w:rPr>
                <w:b/>
                <w:bCs/>
                <w:sz w:val="22"/>
                <w:szCs w:val="22"/>
              </w:rPr>
              <w:t>Адрес/местоположение</w:t>
            </w:r>
          </w:p>
        </w:tc>
      </w:tr>
      <w:tr w:rsidR="004757A7" w:rsidRPr="00AB4DC5" w:rsidTr="00AB4DC5">
        <w:tc>
          <w:tcPr>
            <w:tcW w:w="1264" w:type="pct"/>
            <w:shd w:val="clear" w:color="auto" w:fill="auto"/>
            <w:vAlign w:val="center"/>
          </w:tcPr>
          <w:p w:rsidR="004757A7" w:rsidRPr="00AB4DC5" w:rsidRDefault="004757A7" w:rsidP="00AB4DC5">
            <w:pPr>
              <w:jc w:val="center"/>
            </w:pPr>
            <w:r>
              <w:rPr>
                <w:sz w:val="22"/>
                <w:szCs w:val="22"/>
              </w:rPr>
              <w:t>п. Новопреображенка</w:t>
            </w:r>
          </w:p>
        </w:tc>
        <w:tc>
          <w:tcPr>
            <w:tcW w:w="889" w:type="pct"/>
            <w:shd w:val="clear" w:color="auto" w:fill="auto"/>
            <w:vAlign w:val="center"/>
          </w:tcPr>
          <w:p w:rsidR="004757A7" w:rsidRPr="00AB4DC5" w:rsidRDefault="004757A7" w:rsidP="00AB4DC5">
            <w:pPr>
              <w:jc w:val="center"/>
            </w:pPr>
            <w:r w:rsidRPr="00AB4DC5">
              <w:rPr>
                <w:sz w:val="22"/>
                <w:szCs w:val="22"/>
              </w:rPr>
              <w:t>1</w:t>
            </w:r>
          </w:p>
        </w:tc>
        <w:tc>
          <w:tcPr>
            <w:tcW w:w="739" w:type="pct"/>
            <w:shd w:val="clear" w:color="auto" w:fill="auto"/>
            <w:vAlign w:val="center"/>
          </w:tcPr>
          <w:p w:rsidR="004757A7" w:rsidRPr="00AB4DC5" w:rsidRDefault="004757A7" w:rsidP="00AB4DC5">
            <w:pPr>
              <w:jc w:val="center"/>
            </w:pPr>
            <w:r w:rsidRPr="00AB4DC5">
              <w:rPr>
                <w:sz w:val="22"/>
                <w:szCs w:val="22"/>
              </w:rPr>
              <w:t>1</w:t>
            </w:r>
          </w:p>
        </w:tc>
        <w:tc>
          <w:tcPr>
            <w:tcW w:w="739" w:type="pct"/>
            <w:shd w:val="clear" w:color="auto" w:fill="auto"/>
            <w:vAlign w:val="center"/>
          </w:tcPr>
          <w:p w:rsidR="004757A7" w:rsidRPr="00AB4DC5" w:rsidRDefault="004757A7" w:rsidP="00AB4DC5">
            <w:pPr>
              <w:jc w:val="center"/>
            </w:pPr>
            <w:r w:rsidRPr="00AB4DC5">
              <w:rPr>
                <w:sz w:val="22"/>
                <w:szCs w:val="22"/>
              </w:rPr>
              <w:t>1</w:t>
            </w:r>
          </w:p>
        </w:tc>
        <w:tc>
          <w:tcPr>
            <w:tcW w:w="1369" w:type="pct"/>
            <w:shd w:val="clear" w:color="auto" w:fill="auto"/>
            <w:vAlign w:val="center"/>
          </w:tcPr>
          <w:p w:rsidR="004757A7" w:rsidRPr="00AB4DC5" w:rsidRDefault="004757A7" w:rsidP="00AB4DC5">
            <w:pPr>
              <w:jc w:val="center"/>
            </w:pPr>
            <w:r w:rsidRPr="00AB4DC5">
              <w:rPr>
                <w:sz w:val="22"/>
                <w:szCs w:val="22"/>
              </w:rPr>
              <w:t>НСО Чановский район, п.</w:t>
            </w:r>
            <w:r>
              <w:rPr>
                <w:sz w:val="22"/>
                <w:szCs w:val="22"/>
              </w:rPr>
              <w:t xml:space="preserve"> </w:t>
            </w:r>
            <w:r w:rsidRPr="00AB4DC5">
              <w:rPr>
                <w:sz w:val="22"/>
                <w:szCs w:val="22"/>
              </w:rPr>
              <w:t>Новопреображенка, ул.</w:t>
            </w:r>
            <w:r>
              <w:rPr>
                <w:sz w:val="22"/>
                <w:szCs w:val="22"/>
              </w:rPr>
              <w:t xml:space="preserve"> </w:t>
            </w:r>
            <w:r w:rsidRPr="00AB4DC5">
              <w:rPr>
                <w:sz w:val="22"/>
                <w:szCs w:val="22"/>
              </w:rPr>
              <w:t>Центральная</w:t>
            </w:r>
            <w:r>
              <w:rPr>
                <w:sz w:val="22"/>
                <w:szCs w:val="22"/>
              </w:rPr>
              <w:t>,</w:t>
            </w:r>
            <w:r w:rsidRPr="00AB4DC5">
              <w:rPr>
                <w:sz w:val="22"/>
                <w:szCs w:val="22"/>
              </w:rPr>
              <w:t xml:space="preserve"> </w:t>
            </w:r>
            <w:r>
              <w:rPr>
                <w:sz w:val="22"/>
                <w:szCs w:val="22"/>
              </w:rPr>
              <w:t xml:space="preserve">д. </w:t>
            </w:r>
            <w:r w:rsidRPr="00AB4DC5">
              <w:rPr>
                <w:sz w:val="22"/>
                <w:szCs w:val="22"/>
              </w:rPr>
              <w:t>95</w:t>
            </w:r>
          </w:p>
        </w:tc>
      </w:tr>
      <w:tr w:rsidR="004757A7" w:rsidRPr="00AB4DC5" w:rsidTr="00AB4DC5">
        <w:tc>
          <w:tcPr>
            <w:tcW w:w="1264" w:type="pct"/>
            <w:shd w:val="clear" w:color="auto" w:fill="auto"/>
            <w:vAlign w:val="center"/>
          </w:tcPr>
          <w:p w:rsidR="004757A7" w:rsidRPr="00AB4DC5" w:rsidRDefault="004757A7" w:rsidP="00AB4DC5">
            <w:pPr>
              <w:jc w:val="center"/>
            </w:pPr>
            <w:r>
              <w:rPr>
                <w:sz w:val="22"/>
                <w:szCs w:val="22"/>
              </w:rPr>
              <w:t>а</w:t>
            </w:r>
            <w:r w:rsidRPr="00AB4DC5">
              <w:rPr>
                <w:sz w:val="22"/>
                <w:szCs w:val="22"/>
              </w:rPr>
              <w:t>ул Кошкуль</w:t>
            </w:r>
          </w:p>
        </w:tc>
        <w:tc>
          <w:tcPr>
            <w:tcW w:w="889" w:type="pct"/>
            <w:shd w:val="clear" w:color="auto" w:fill="auto"/>
            <w:vAlign w:val="center"/>
          </w:tcPr>
          <w:p w:rsidR="004757A7" w:rsidRPr="00AB4DC5" w:rsidRDefault="004757A7" w:rsidP="00AB4DC5">
            <w:pPr>
              <w:jc w:val="center"/>
            </w:pPr>
            <w:r w:rsidRPr="00AB4DC5">
              <w:rPr>
                <w:sz w:val="22"/>
                <w:szCs w:val="22"/>
              </w:rPr>
              <w:t>1</w:t>
            </w:r>
          </w:p>
        </w:tc>
        <w:tc>
          <w:tcPr>
            <w:tcW w:w="739" w:type="pct"/>
            <w:shd w:val="clear" w:color="auto" w:fill="auto"/>
            <w:vAlign w:val="center"/>
          </w:tcPr>
          <w:p w:rsidR="004757A7" w:rsidRPr="00AB4DC5" w:rsidRDefault="004757A7" w:rsidP="00AB4DC5">
            <w:pPr>
              <w:jc w:val="center"/>
            </w:pPr>
            <w:r w:rsidRPr="00AB4DC5">
              <w:rPr>
                <w:sz w:val="22"/>
                <w:szCs w:val="22"/>
              </w:rPr>
              <w:t>1</w:t>
            </w:r>
          </w:p>
        </w:tc>
        <w:tc>
          <w:tcPr>
            <w:tcW w:w="739" w:type="pct"/>
            <w:shd w:val="clear" w:color="auto" w:fill="auto"/>
            <w:vAlign w:val="center"/>
          </w:tcPr>
          <w:p w:rsidR="004757A7" w:rsidRPr="00AB4DC5" w:rsidRDefault="004757A7" w:rsidP="00AB4DC5">
            <w:pPr>
              <w:jc w:val="center"/>
            </w:pPr>
            <w:r w:rsidRPr="00AB4DC5">
              <w:rPr>
                <w:sz w:val="22"/>
                <w:szCs w:val="22"/>
              </w:rPr>
              <w:t>1</w:t>
            </w:r>
          </w:p>
        </w:tc>
        <w:tc>
          <w:tcPr>
            <w:tcW w:w="1369" w:type="pct"/>
            <w:shd w:val="clear" w:color="auto" w:fill="auto"/>
            <w:vAlign w:val="center"/>
          </w:tcPr>
          <w:p w:rsidR="004757A7" w:rsidRPr="00AB4DC5" w:rsidRDefault="004757A7" w:rsidP="00AB4DC5">
            <w:pPr>
              <w:jc w:val="center"/>
            </w:pPr>
            <w:r w:rsidRPr="00AB4DC5">
              <w:rPr>
                <w:sz w:val="22"/>
                <w:szCs w:val="22"/>
              </w:rPr>
              <w:t>НСО Чановский район аул Кошкуль, ул. Сте</w:t>
            </w:r>
            <w:r w:rsidRPr="00AB4DC5">
              <w:rPr>
                <w:sz w:val="22"/>
                <w:szCs w:val="22"/>
              </w:rPr>
              <w:t>п</w:t>
            </w:r>
            <w:r w:rsidRPr="00AB4DC5">
              <w:rPr>
                <w:sz w:val="22"/>
                <w:szCs w:val="22"/>
              </w:rPr>
              <w:t>ная</w:t>
            </w:r>
            <w:r>
              <w:rPr>
                <w:sz w:val="22"/>
                <w:szCs w:val="22"/>
              </w:rPr>
              <w:t>,</w:t>
            </w:r>
            <w:r w:rsidRPr="00AB4DC5">
              <w:rPr>
                <w:sz w:val="22"/>
                <w:szCs w:val="22"/>
              </w:rPr>
              <w:t xml:space="preserve"> </w:t>
            </w:r>
            <w:r>
              <w:rPr>
                <w:sz w:val="22"/>
                <w:szCs w:val="22"/>
              </w:rPr>
              <w:t xml:space="preserve">д. </w:t>
            </w:r>
            <w:r w:rsidRPr="00AB4DC5">
              <w:rPr>
                <w:sz w:val="22"/>
                <w:szCs w:val="22"/>
              </w:rPr>
              <w:t>48</w:t>
            </w:r>
          </w:p>
        </w:tc>
      </w:tr>
      <w:tr w:rsidR="004757A7" w:rsidRPr="00AB4DC5" w:rsidTr="00AB4DC5">
        <w:tc>
          <w:tcPr>
            <w:tcW w:w="1264" w:type="pct"/>
            <w:shd w:val="clear" w:color="auto" w:fill="auto"/>
            <w:vAlign w:val="center"/>
          </w:tcPr>
          <w:p w:rsidR="004757A7" w:rsidRPr="00AB4DC5" w:rsidRDefault="004757A7" w:rsidP="00AB4DC5">
            <w:pPr>
              <w:jc w:val="center"/>
            </w:pPr>
            <w:r>
              <w:rPr>
                <w:sz w:val="22"/>
                <w:szCs w:val="22"/>
              </w:rPr>
              <w:t>с</w:t>
            </w:r>
            <w:r w:rsidRPr="00AB4DC5">
              <w:rPr>
                <w:sz w:val="22"/>
                <w:szCs w:val="22"/>
              </w:rPr>
              <w:t>т</w:t>
            </w:r>
            <w:r>
              <w:rPr>
                <w:sz w:val="22"/>
                <w:szCs w:val="22"/>
              </w:rPr>
              <w:t xml:space="preserve">. </w:t>
            </w:r>
            <w:r w:rsidRPr="00AB4DC5">
              <w:rPr>
                <w:sz w:val="22"/>
                <w:szCs w:val="22"/>
              </w:rPr>
              <w:t>Кошкуль</w:t>
            </w:r>
          </w:p>
        </w:tc>
        <w:tc>
          <w:tcPr>
            <w:tcW w:w="889" w:type="pct"/>
            <w:shd w:val="clear" w:color="auto" w:fill="auto"/>
            <w:vAlign w:val="center"/>
          </w:tcPr>
          <w:p w:rsidR="004757A7" w:rsidRPr="00AB4DC5" w:rsidRDefault="004757A7" w:rsidP="00AB4DC5">
            <w:pPr>
              <w:jc w:val="center"/>
            </w:pPr>
            <w:r w:rsidRPr="00AB4DC5">
              <w:rPr>
                <w:sz w:val="22"/>
                <w:szCs w:val="22"/>
              </w:rPr>
              <w:t>1</w:t>
            </w:r>
          </w:p>
        </w:tc>
        <w:tc>
          <w:tcPr>
            <w:tcW w:w="739" w:type="pct"/>
            <w:shd w:val="clear" w:color="auto" w:fill="auto"/>
            <w:vAlign w:val="center"/>
          </w:tcPr>
          <w:p w:rsidR="004757A7" w:rsidRPr="00AB4DC5" w:rsidRDefault="004757A7" w:rsidP="00AB4DC5">
            <w:pPr>
              <w:jc w:val="center"/>
            </w:pPr>
            <w:r w:rsidRPr="00AB4DC5">
              <w:rPr>
                <w:sz w:val="22"/>
                <w:szCs w:val="22"/>
              </w:rPr>
              <w:t>1</w:t>
            </w:r>
          </w:p>
        </w:tc>
        <w:tc>
          <w:tcPr>
            <w:tcW w:w="739" w:type="pct"/>
            <w:shd w:val="clear" w:color="auto" w:fill="auto"/>
            <w:vAlign w:val="center"/>
          </w:tcPr>
          <w:p w:rsidR="004757A7" w:rsidRPr="00AB4DC5" w:rsidRDefault="004757A7" w:rsidP="00AB4DC5">
            <w:pPr>
              <w:jc w:val="center"/>
            </w:pPr>
            <w:r w:rsidRPr="00AB4DC5">
              <w:rPr>
                <w:sz w:val="22"/>
                <w:szCs w:val="22"/>
              </w:rPr>
              <w:t>1</w:t>
            </w:r>
          </w:p>
        </w:tc>
        <w:tc>
          <w:tcPr>
            <w:tcW w:w="1369" w:type="pct"/>
            <w:shd w:val="clear" w:color="auto" w:fill="auto"/>
            <w:vAlign w:val="center"/>
          </w:tcPr>
          <w:p w:rsidR="004757A7" w:rsidRPr="00AB4DC5" w:rsidRDefault="004757A7" w:rsidP="00AB4DC5">
            <w:pPr>
              <w:jc w:val="center"/>
            </w:pPr>
            <w:r w:rsidRPr="00AB4DC5">
              <w:rPr>
                <w:sz w:val="22"/>
                <w:szCs w:val="22"/>
              </w:rPr>
              <w:t>НСО Чановский район, станция Кошкуль, ул.</w:t>
            </w:r>
            <w:r>
              <w:rPr>
                <w:sz w:val="22"/>
                <w:szCs w:val="22"/>
              </w:rPr>
              <w:t xml:space="preserve"> </w:t>
            </w:r>
            <w:r w:rsidRPr="00AB4DC5">
              <w:rPr>
                <w:sz w:val="22"/>
                <w:szCs w:val="22"/>
              </w:rPr>
              <w:t>Северная</w:t>
            </w:r>
            <w:r>
              <w:rPr>
                <w:sz w:val="22"/>
                <w:szCs w:val="22"/>
              </w:rPr>
              <w:t xml:space="preserve">, д. </w:t>
            </w:r>
            <w:r w:rsidRPr="00AB4DC5">
              <w:rPr>
                <w:sz w:val="22"/>
                <w:szCs w:val="22"/>
              </w:rPr>
              <w:t>18.</w:t>
            </w:r>
          </w:p>
        </w:tc>
      </w:tr>
    </w:tbl>
    <w:p w:rsidR="004757A7" w:rsidRDefault="004757A7" w:rsidP="00CA3585">
      <w:pPr>
        <w:ind w:firstLine="709"/>
        <w:rPr>
          <w:sz w:val="28"/>
          <w:szCs w:val="28"/>
        </w:rPr>
      </w:pPr>
    </w:p>
    <w:p w:rsidR="004757A7" w:rsidRPr="00AF16F1" w:rsidRDefault="004757A7" w:rsidP="00CA3585">
      <w:pPr>
        <w:ind w:firstLine="709"/>
        <w:rPr>
          <w:sz w:val="28"/>
          <w:szCs w:val="28"/>
        </w:rPr>
      </w:pPr>
      <w:r w:rsidRPr="00AF16F1">
        <w:rPr>
          <w:sz w:val="28"/>
          <w:szCs w:val="28"/>
        </w:rPr>
        <w:t>Расход воды на наружное пожаротушение в населенном пункте на 1 пожар принимается в соответствии СП 8.13130.2020. Продолжительность тушения пожара должна приниматься 3 ч. Для зданий I и II степеней огн</w:t>
      </w:r>
      <w:r w:rsidRPr="00AF16F1">
        <w:rPr>
          <w:sz w:val="28"/>
          <w:szCs w:val="28"/>
        </w:rPr>
        <w:t>е</w:t>
      </w:r>
      <w:r w:rsidRPr="00AF16F1">
        <w:rPr>
          <w:sz w:val="28"/>
          <w:szCs w:val="28"/>
        </w:rPr>
        <w:t>стойкости с негорючими несущими конструкциями и утеплителем с помещ</w:t>
      </w:r>
      <w:r w:rsidRPr="00AF16F1">
        <w:rPr>
          <w:sz w:val="28"/>
          <w:szCs w:val="28"/>
        </w:rPr>
        <w:t>е</w:t>
      </w:r>
      <w:r w:rsidRPr="00AF16F1">
        <w:rPr>
          <w:sz w:val="28"/>
          <w:szCs w:val="28"/>
        </w:rPr>
        <w:t>ниями категорий Г и Д по пожарной и взрывопожарной опасности - 2 ч.</w:t>
      </w:r>
    </w:p>
    <w:p w:rsidR="004757A7" w:rsidRPr="00AF16F1" w:rsidRDefault="004757A7" w:rsidP="00CA3585">
      <w:pPr>
        <w:keepNext/>
        <w:ind w:left="1418"/>
        <w:jc w:val="right"/>
        <w:rPr>
          <w:b/>
          <w:sz w:val="28"/>
          <w:szCs w:val="28"/>
          <w:lang w:eastAsia="ar-SA" w:bidi="en-US"/>
        </w:rPr>
      </w:pPr>
      <w:r w:rsidRPr="00AF16F1">
        <w:rPr>
          <w:b/>
          <w:sz w:val="28"/>
          <w:szCs w:val="28"/>
          <w:lang w:eastAsia="ar-SA" w:bidi="en-US"/>
        </w:rPr>
        <w:t>Таблица 2.</w:t>
      </w:r>
      <w:r>
        <w:rPr>
          <w:b/>
          <w:sz w:val="28"/>
          <w:szCs w:val="28"/>
          <w:lang w:eastAsia="ar-SA" w:bidi="en-US"/>
        </w:rPr>
        <w:t>10</w:t>
      </w:r>
    </w:p>
    <w:p w:rsidR="004757A7" w:rsidRPr="00AF16F1" w:rsidRDefault="004757A7" w:rsidP="00CA3585">
      <w:pPr>
        <w:pStyle w:val="a1"/>
        <w:keepNext/>
        <w:suppressAutoHyphens/>
        <w:spacing w:after="120"/>
        <w:ind w:left="1418" w:firstLine="0"/>
        <w:jc w:val="center"/>
        <w:rPr>
          <w:b/>
          <w:sz w:val="28"/>
          <w:szCs w:val="28"/>
          <w:lang w:val="ru-RU"/>
        </w:rPr>
      </w:pPr>
      <w:r w:rsidRPr="00AF16F1">
        <w:rPr>
          <w:b/>
          <w:sz w:val="28"/>
          <w:szCs w:val="28"/>
          <w:lang w:val="ru-RU"/>
        </w:rPr>
        <w:t>Прогноз объема водоснабжения Новопреображенского сельсовета на расчетный срок</w:t>
      </w:r>
    </w:p>
    <w:tbl>
      <w:tblPr>
        <w:tblW w:w="5000" w:type="pct"/>
        <w:tblLayout w:type="fixed"/>
        <w:tblLook w:val="04A0"/>
      </w:tblPr>
      <w:tblGrid>
        <w:gridCol w:w="1730"/>
        <w:gridCol w:w="1548"/>
        <w:gridCol w:w="1878"/>
        <w:gridCol w:w="1248"/>
        <w:gridCol w:w="2155"/>
        <w:gridCol w:w="1011"/>
      </w:tblGrid>
      <w:tr w:rsidR="004757A7" w:rsidRPr="00AF16F1" w:rsidTr="00BD52D5">
        <w:trPr>
          <w:tblHeader/>
        </w:trPr>
        <w:tc>
          <w:tcPr>
            <w:tcW w:w="90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57A7" w:rsidRPr="00AF16F1" w:rsidRDefault="004757A7" w:rsidP="00BD52D5">
            <w:pPr>
              <w:jc w:val="center"/>
              <w:rPr>
                <w:b/>
                <w:bCs/>
                <w:color w:val="000000"/>
              </w:rPr>
            </w:pPr>
            <w:r w:rsidRPr="00AF16F1">
              <w:rPr>
                <w:b/>
                <w:bCs/>
                <w:color w:val="000000"/>
                <w:sz w:val="22"/>
                <w:szCs w:val="22"/>
              </w:rPr>
              <w:t>Наименование территории</w:t>
            </w:r>
          </w:p>
        </w:tc>
        <w:tc>
          <w:tcPr>
            <w:tcW w:w="80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757A7" w:rsidRPr="00AF16F1" w:rsidRDefault="004757A7" w:rsidP="00BD52D5">
            <w:pPr>
              <w:jc w:val="center"/>
              <w:rPr>
                <w:b/>
                <w:bCs/>
                <w:color w:val="000000"/>
              </w:rPr>
            </w:pPr>
            <w:r w:rsidRPr="00AF16F1">
              <w:rPr>
                <w:b/>
                <w:bCs/>
                <w:color w:val="000000"/>
                <w:sz w:val="22"/>
                <w:szCs w:val="22"/>
              </w:rPr>
              <w:t>Численность населения, чел.</w:t>
            </w:r>
          </w:p>
        </w:tc>
        <w:tc>
          <w:tcPr>
            <w:tcW w:w="3287" w:type="pct"/>
            <w:gridSpan w:val="4"/>
            <w:tcBorders>
              <w:top w:val="single" w:sz="4" w:space="0" w:color="auto"/>
              <w:left w:val="nil"/>
              <w:bottom w:val="single" w:sz="4" w:space="0" w:color="auto"/>
              <w:right w:val="single" w:sz="4" w:space="0" w:color="auto"/>
            </w:tcBorders>
            <w:shd w:val="clear" w:color="auto" w:fill="auto"/>
            <w:vAlign w:val="center"/>
            <w:hideMark/>
          </w:tcPr>
          <w:p w:rsidR="004757A7" w:rsidRPr="00AF16F1" w:rsidRDefault="004757A7" w:rsidP="00BD52D5">
            <w:pPr>
              <w:jc w:val="center"/>
              <w:rPr>
                <w:b/>
                <w:bCs/>
                <w:color w:val="000000"/>
              </w:rPr>
            </w:pPr>
            <w:r w:rsidRPr="00AF16F1">
              <w:rPr>
                <w:b/>
                <w:bCs/>
                <w:color w:val="000000"/>
                <w:sz w:val="22"/>
                <w:szCs w:val="22"/>
              </w:rPr>
              <w:t>Объем воды, м</w:t>
            </w:r>
            <w:r w:rsidRPr="00AF16F1">
              <w:rPr>
                <w:b/>
                <w:bCs/>
                <w:color w:val="000000"/>
                <w:sz w:val="22"/>
                <w:szCs w:val="22"/>
                <w:vertAlign w:val="superscript"/>
              </w:rPr>
              <w:t>3</w:t>
            </w:r>
            <w:r w:rsidRPr="00AF16F1">
              <w:rPr>
                <w:b/>
                <w:bCs/>
                <w:color w:val="000000"/>
                <w:sz w:val="22"/>
                <w:szCs w:val="22"/>
              </w:rPr>
              <w:t>/сут.</w:t>
            </w:r>
          </w:p>
        </w:tc>
      </w:tr>
      <w:tr w:rsidR="004757A7" w:rsidRPr="00AF16F1" w:rsidTr="00BD52D5">
        <w:trPr>
          <w:tblHeader/>
        </w:trPr>
        <w:tc>
          <w:tcPr>
            <w:tcW w:w="904" w:type="pct"/>
            <w:vMerge/>
            <w:tcBorders>
              <w:top w:val="single" w:sz="4" w:space="0" w:color="auto"/>
              <w:left w:val="single" w:sz="4" w:space="0" w:color="auto"/>
              <w:bottom w:val="single" w:sz="4" w:space="0" w:color="000000"/>
              <w:right w:val="single" w:sz="4" w:space="0" w:color="auto"/>
            </w:tcBorders>
            <w:vAlign w:val="center"/>
            <w:hideMark/>
          </w:tcPr>
          <w:p w:rsidR="004757A7" w:rsidRPr="00AF16F1" w:rsidRDefault="004757A7" w:rsidP="00BD52D5">
            <w:pPr>
              <w:jc w:val="center"/>
              <w:rPr>
                <w:b/>
                <w:bCs/>
                <w:color w:val="000000"/>
              </w:rPr>
            </w:pPr>
          </w:p>
        </w:tc>
        <w:tc>
          <w:tcPr>
            <w:tcW w:w="809" w:type="pct"/>
            <w:vMerge/>
            <w:tcBorders>
              <w:top w:val="single" w:sz="4" w:space="0" w:color="auto"/>
              <w:left w:val="single" w:sz="4" w:space="0" w:color="auto"/>
              <w:bottom w:val="single" w:sz="4" w:space="0" w:color="000000"/>
              <w:right w:val="single" w:sz="4" w:space="0" w:color="auto"/>
            </w:tcBorders>
            <w:vAlign w:val="center"/>
            <w:hideMark/>
          </w:tcPr>
          <w:p w:rsidR="004757A7" w:rsidRPr="00AF16F1" w:rsidRDefault="004757A7" w:rsidP="00BD52D5">
            <w:pPr>
              <w:jc w:val="center"/>
              <w:rPr>
                <w:b/>
                <w:bCs/>
                <w:color w:val="000000"/>
              </w:rPr>
            </w:pPr>
          </w:p>
        </w:tc>
        <w:tc>
          <w:tcPr>
            <w:tcW w:w="981" w:type="pct"/>
            <w:tcBorders>
              <w:top w:val="nil"/>
              <w:left w:val="nil"/>
              <w:bottom w:val="single" w:sz="4" w:space="0" w:color="auto"/>
              <w:right w:val="single" w:sz="4" w:space="0" w:color="auto"/>
            </w:tcBorders>
            <w:shd w:val="clear" w:color="auto" w:fill="auto"/>
            <w:vAlign w:val="center"/>
            <w:hideMark/>
          </w:tcPr>
          <w:p w:rsidR="004757A7" w:rsidRPr="00AF16F1" w:rsidRDefault="004757A7" w:rsidP="00BD52D5">
            <w:pPr>
              <w:jc w:val="center"/>
              <w:rPr>
                <w:b/>
                <w:bCs/>
                <w:color w:val="000000"/>
              </w:rPr>
            </w:pPr>
            <w:r w:rsidRPr="00AF16F1">
              <w:rPr>
                <w:b/>
                <w:bCs/>
                <w:color w:val="000000"/>
                <w:sz w:val="22"/>
                <w:szCs w:val="22"/>
              </w:rPr>
              <w:t>На пожарот</w:t>
            </w:r>
            <w:r w:rsidRPr="00AF16F1">
              <w:rPr>
                <w:b/>
                <w:bCs/>
                <w:color w:val="000000"/>
                <w:sz w:val="22"/>
                <w:szCs w:val="22"/>
              </w:rPr>
              <w:t>у</w:t>
            </w:r>
            <w:r w:rsidRPr="00AF16F1">
              <w:rPr>
                <w:b/>
                <w:bCs/>
                <w:color w:val="000000"/>
                <w:sz w:val="22"/>
                <w:szCs w:val="22"/>
              </w:rPr>
              <w:t>шение</w:t>
            </w:r>
          </w:p>
        </w:tc>
        <w:tc>
          <w:tcPr>
            <w:tcW w:w="652" w:type="pct"/>
            <w:tcBorders>
              <w:top w:val="nil"/>
              <w:left w:val="nil"/>
              <w:bottom w:val="single" w:sz="4" w:space="0" w:color="auto"/>
              <w:right w:val="single" w:sz="4" w:space="0" w:color="auto"/>
            </w:tcBorders>
            <w:shd w:val="clear" w:color="auto" w:fill="auto"/>
            <w:vAlign w:val="center"/>
            <w:hideMark/>
          </w:tcPr>
          <w:p w:rsidR="004757A7" w:rsidRPr="00AF16F1" w:rsidRDefault="004757A7" w:rsidP="00BD52D5">
            <w:pPr>
              <w:jc w:val="center"/>
              <w:rPr>
                <w:b/>
                <w:bCs/>
                <w:color w:val="000000"/>
              </w:rPr>
            </w:pPr>
            <w:r w:rsidRPr="00AF16F1">
              <w:rPr>
                <w:b/>
                <w:bCs/>
                <w:color w:val="000000"/>
                <w:sz w:val="22"/>
                <w:szCs w:val="22"/>
              </w:rPr>
              <w:t>На полив</w:t>
            </w:r>
          </w:p>
        </w:tc>
        <w:tc>
          <w:tcPr>
            <w:tcW w:w="1126" w:type="pct"/>
            <w:tcBorders>
              <w:top w:val="nil"/>
              <w:left w:val="nil"/>
              <w:bottom w:val="single" w:sz="4" w:space="0" w:color="auto"/>
              <w:right w:val="single" w:sz="4" w:space="0" w:color="auto"/>
            </w:tcBorders>
            <w:shd w:val="clear" w:color="auto" w:fill="auto"/>
            <w:vAlign w:val="center"/>
            <w:hideMark/>
          </w:tcPr>
          <w:p w:rsidR="004757A7" w:rsidRPr="00AF16F1" w:rsidRDefault="004757A7" w:rsidP="00BD52D5">
            <w:pPr>
              <w:jc w:val="center"/>
              <w:rPr>
                <w:b/>
                <w:bCs/>
                <w:color w:val="000000"/>
              </w:rPr>
            </w:pPr>
            <w:r w:rsidRPr="00AF16F1">
              <w:rPr>
                <w:b/>
                <w:bCs/>
                <w:color w:val="000000"/>
                <w:sz w:val="22"/>
                <w:szCs w:val="22"/>
              </w:rPr>
              <w:t>На хозяйственно-питьевые нужды</w:t>
            </w:r>
          </w:p>
        </w:tc>
        <w:tc>
          <w:tcPr>
            <w:tcW w:w="528" w:type="pct"/>
            <w:tcBorders>
              <w:top w:val="nil"/>
              <w:left w:val="nil"/>
              <w:bottom w:val="single" w:sz="4" w:space="0" w:color="auto"/>
              <w:right w:val="single" w:sz="4" w:space="0" w:color="auto"/>
            </w:tcBorders>
            <w:shd w:val="clear" w:color="auto" w:fill="auto"/>
            <w:vAlign w:val="center"/>
            <w:hideMark/>
          </w:tcPr>
          <w:p w:rsidR="004757A7" w:rsidRPr="00AF16F1" w:rsidRDefault="004757A7" w:rsidP="00BD52D5">
            <w:pPr>
              <w:jc w:val="center"/>
              <w:rPr>
                <w:b/>
                <w:bCs/>
                <w:color w:val="000000"/>
              </w:rPr>
            </w:pPr>
            <w:r w:rsidRPr="00AF16F1">
              <w:rPr>
                <w:b/>
                <w:bCs/>
                <w:color w:val="000000"/>
                <w:sz w:val="22"/>
                <w:szCs w:val="22"/>
              </w:rPr>
              <w:t>Всего</w:t>
            </w:r>
          </w:p>
        </w:tc>
      </w:tr>
      <w:tr w:rsidR="004757A7" w:rsidRPr="00AF16F1" w:rsidTr="00BD52D5">
        <w:tc>
          <w:tcPr>
            <w:tcW w:w="904" w:type="pct"/>
            <w:tcBorders>
              <w:top w:val="nil"/>
              <w:left w:val="single" w:sz="4" w:space="0" w:color="auto"/>
              <w:bottom w:val="single" w:sz="4" w:space="0" w:color="auto"/>
              <w:right w:val="single" w:sz="4" w:space="0" w:color="auto"/>
            </w:tcBorders>
            <w:shd w:val="clear" w:color="auto" w:fill="auto"/>
            <w:noWrap/>
            <w:vAlign w:val="center"/>
            <w:hideMark/>
          </w:tcPr>
          <w:p w:rsidR="004757A7" w:rsidRPr="00AF16F1" w:rsidRDefault="004757A7" w:rsidP="00BD52D5">
            <w:pPr>
              <w:jc w:val="center"/>
              <w:rPr>
                <w:color w:val="000000"/>
              </w:rPr>
            </w:pPr>
            <w:r w:rsidRPr="00AF16F1">
              <w:rPr>
                <w:color w:val="000000"/>
                <w:sz w:val="22"/>
                <w:szCs w:val="22"/>
                <w:lang w:eastAsia="en-US"/>
              </w:rPr>
              <w:t>Новопреобр</w:t>
            </w:r>
            <w:r w:rsidRPr="00AF16F1">
              <w:rPr>
                <w:color w:val="000000"/>
                <w:sz w:val="22"/>
                <w:szCs w:val="22"/>
                <w:lang w:eastAsia="en-US"/>
              </w:rPr>
              <w:t>а</w:t>
            </w:r>
            <w:r w:rsidRPr="00AF16F1">
              <w:rPr>
                <w:color w:val="000000"/>
                <w:sz w:val="22"/>
                <w:szCs w:val="22"/>
                <w:lang w:eastAsia="en-US"/>
              </w:rPr>
              <w:t>женский сел</w:t>
            </w:r>
            <w:r w:rsidRPr="00AF16F1">
              <w:rPr>
                <w:color w:val="000000"/>
                <w:sz w:val="22"/>
                <w:szCs w:val="22"/>
                <w:lang w:eastAsia="en-US"/>
              </w:rPr>
              <w:t>ь</w:t>
            </w:r>
            <w:r w:rsidRPr="00AF16F1">
              <w:rPr>
                <w:color w:val="000000"/>
                <w:sz w:val="22"/>
                <w:szCs w:val="22"/>
                <w:lang w:eastAsia="en-US"/>
              </w:rPr>
              <w:t>совет</w:t>
            </w:r>
          </w:p>
        </w:tc>
        <w:tc>
          <w:tcPr>
            <w:tcW w:w="809" w:type="pct"/>
            <w:tcBorders>
              <w:top w:val="nil"/>
              <w:left w:val="nil"/>
              <w:bottom w:val="single" w:sz="4" w:space="0" w:color="auto"/>
              <w:right w:val="single" w:sz="4" w:space="0" w:color="auto"/>
            </w:tcBorders>
            <w:shd w:val="clear" w:color="auto" w:fill="auto"/>
            <w:noWrap/>
            <w:vAlign w:val="center"/>
          </w:tcPr>
          <w:p w:rsidR="004757A7" w:rsidRPr="00AF16F1" w:rsidRDefault="004757A7" w:rsidP="00BD52D5">
            <w:pPr>
              <w:jc w:val="center"/>
              <w:rPr>
                <w:color w:val="000000"/>
              </w:rPr>
            </w:pPr>
            <w:r w:rsidRPr="00AF16F1">
              <w:rPr>
                <w:color w:val="000000"/>
                <w:sz w:val="22"/>
                <w:szCs w:val="22"/>
              </w:rPr>
              <w:t>586</w:t>
            </w:r>
          </w:p>
        </w:tc>
        <w:tc>
          <w:tcPr>
            <w:tcW w:w="981" w:type="pct"/>
            <w:tcBorders>
              <w:top w:val="nil"/>
              <w:left w:val="nil"/>
              <w:bottom w:val="single" w:sz="4" w:space="0" w:color="auto"/>
              <w:right w:val="single" w:sz="4" w:space="0" w:color="auto"/>
            </w:tcBorders>
            <w:shd w:val="clear" w:color="auto" w:fill="auto"/>
            <w:noWrap/>
            <w:vAlign w:val="center"/>
          </w:tcPr>
          <w:p w:rsidR="004757A7" w:rsidRPr="00AF16F1" w:rsidRDefault="004757A7" w:rsidP="00BD52D5">
            <w:pPr>
              <w:jc w:val="center"/>
              <w:rPr>
                <w:color w:val="000000"/>
              </w:rPr>
            </w:pPr>
            <w:r w:rsidRPr="00AF16F1">
              <w:rPr>
                <w:color w:val="000000"/>
                <w:sz w:val="22"/>
                <w:szCs w:val="22"/>
              </w:rPr>
              <w:t>108</w:t>
            </w:r>
          </w:p>
        </w:tc>
        <w:tc>
          <w:tcPr>
            <w:tcW w:w="652" w:type="pct"/>
            <w:tcBorders>
              <w:top w:val="nil"/>
              <w:left w:val="nil"/>
              <w:bottom w:val="single" w:sz="4" w:space="0" w:color="auto"/>
              <w:right w:val="single" w:sz="4" w:space="0" w:color="auto"/>
            </w:tcBorders>
            <w:shd w:val="clear" w:color="auto" w:fill="auto"/>
            <w:noWrap/>
            <w:vAlign w:val="center"/>
          </w:tcPr>
          <w:p w:rsidR="004757A7" w:rsidRPr="00AF16F1" w:rsidRDefault="004757A7" w:rsidP="00BD52D5">
            <w:pPr>
              <w:jc w:val="center"/>
              <w:rPr>
                <w:color w:val="000000"/>
              </w:rPr>
            </w:pPr>
            <w:r w:rsidRPr="00AF16F1">
              <w:rPr>
                <w:color w:val="000000"/>
                <w:sz w:val="22"/>
                <w:szCs w:val="22"/>
              </w:rPr>
              <w:t>41,02</w:t>
            </w:r>
          </w:p>
        </w:tc>
        <w:tc>
          <w:tcPr>
            <w:tcW w:w="1126" w:type="pct"/>
            <w:tcBorders>
              <w:top w:val="nil"/>
              <w:left w:val="nil"/>
              <w:bottom w:val="single" w:sz="4" w:space="0" w:color="auto"/>
              <w:right w:val="single" w:sz="4" w:space="0" w:color="auto"/>
            </w:tcBorders>
            <w:shd w:val="clear" w:color="auto" w:fill="auto"/>
            <w:noWrap/>
            <w:vAlign w:val="center"/>
          </w:tcPr>
          <w:p w:rsidR="004757A7" w:rsidRPr="00AF16F1" w:rsidRDefault="004757A7" w:rsidP="00BD52D5">
            <w:pPr>
              <w:jc w:val="center"/>
              <w:rPr>
                <w:color w:val="000000"/>
              </w:rPr>
            </w:pPr>
            <w:r w:rsidRPr="00AF16F1">
              <w:rPr>
                <w:color w:val="000000"/>
                <w:sz w:val="22"/>
                <w:szCs w:val="22"/>
              </w:rPr>
              <w:t>116,028</w:t>
            </w:r>
          </w:p>
        </w:tc>
        <w:tc>
          <w:tcPr>
            <w:tcW w:w="528" w:type="pct"/>
            <w:tcBorders>
              <w:top w:val="nil"/>
              <w:left w:val="nil"/>
              <w:bottom w:val="single" w:sz="4" w:space="0" w:color="auto"/>
              <w:right w:val="single" w:sz="4" w:space="0" w:color="auto"/>
            </w:tcBorders>
            <w:shd w:val="clear" w:color="auto" w:fill="auto"/>
            <w:noWrap/>
            <w:vAlign w:val="center"/>
          </w:tcPr>
          <w:p w:rsidR="004757A7" w:rsidRPr="00AF16F1" w:rsidRDefault="004757A7" w:rsidP="00BD52D5">
            <w:pPr>
              <w:jc w:val="center"/>
              <w:rPr>
                <w:color w:val="000000"/>
              </w:rPr>
            </w:pPr>
            <w:r w:rsidRPr="00AF16F1">
              <w:rPr>
                <w:color w:val="000000"/>
                <w:sz w:val="22"/>
                <w:szCs w:val="22"/>
              </w:rPr>
              <w:t>265,048</w:t>
            </w:r>
          </w:p>
        </w:tc>
      </w:tr>
    </w:tbl>
    <w:p w:rsidR="004757A7" w:rsidRPr="00AF16F1" w:rsidRDefault="004757A7" w:rsidP="00A43EE1">
      <w:pPr>
        <w:pStyle w:val="a1"/>
        <w:spacing w:before="120"/>
        <w:ind w:left="709" w:firstLine="0"/>
        <w:rPr>
          <w:b/>
          <w:sz w:val="28"/>
          <w:szCs w:val="28"/>
          <w:lang w:val="ru-RU"/>
        </w:rPr>
      </w:pPr>
      <w:r w:rsidRPr="00AF16F1">
        <w:rPr>
          <w:b/>
          <w:sz w:val="28"/>
          <w:szCs w:val="28"/>
          <w:lang w:val="ru-RU"/>
        </w:rPr>
        <w:t>Газоснабжение</w:t>
      </w:r>
    </w:p>
    <w:p w:rsidR="004757A7" w:rsidRPr="00AF16F1" w:rsidRDefault="004757A7" w:rsidP="00400FFC">
      <w:pPr>
        <w:pStyle w:val="ConsPlusNormal"/>
        <w:widowControl/>
        <w:ind w:firstLine="709"/>
        <w:jc w:val="both"/>
        <w:rPr>
          <w:rFonts w:ascii="Times New Roman" w:eastAsia="Times New Roman" w:hAnsi="Times New Roman" w:cs="Times New Roman"/>
          <w:sz w:val="28"/>
          <w:szCs w:val="28"/>
          <w:lang w:eastAsia="ar-SA" w:bidi="en-US"/>
        </w:rPr>
      </w:pPr>
      <w:bookmarkStart w:id="67" w:name="_Hlk108172777"/>
      <w:r w:rsidRPr="00AF16F1">
        <w:rPr>
          <w:rFonts w:ascii="Times New Roman" w:eastAsia="Times New Roman" w:hAnsi="Times New Roman" w:cs="Times New Roman"/>
          <w:sz w:val="28"/>
          <w:szCs w:val="28"/>
          <w:lang w:eastAsia="ar-SA" w:bidi="en-US"/>
        </w:rPr>
        <w:lastRenderedPageBreak/>
        <w:t xml:space="preserve">Централизованное газоснабжение на территории Новопреображенского сельсовета отсутствует. </w:t>
      </w:r>
    </w:p>
    <w:bookmarkEnd w:id="67"/>
    <w:p w:rsidR="004757A7" w:rsidRPr="00AF16F1" w:rsidRDefault="004757A7" w:rsidP="00571AE6">
      <w:pPr>
        <w:pStyle w:val="a1"/>
        <w:keepNext/>
        <w:spacing w:before="120"/>
        <w:rPr>
          <w:b/>
          <w:sz w:val="28"/>
          <w:szCs w:val="28"/>
          <w:lang w:val="ru-RU"/>
        </w:rPr>
      </w:pPr>
      <w:r w:rsidRPr="00AF16F1">
        <w:rPr>
          <w:b/>
          <w:sz w:val="28"/>
          <w:szCs w:val="28"/>
          <w:lang w:val="ru-RU"/>
        </w:rPr>
        <w:t>Теплоснабжение</w:t>
      </w:r>
    </w:p>
    <w:p w:rsidR="004757A7" w:rsidRPr="00AF16F1" w:rsidRDefault="004757A7" w:rsidP="00745E94">
      <w:pPr>
        <w:ind w:firstLine="708"/>
        <w:rPr>
          <w:color w:val="000000"/>
          <w:sz w:val="28"/>
          <w:szCs w:val="28"/>
          <w:shd w:val="clear" w:color="auto" w:fill="FFFFFF"/>
        </w:rPr>
      </w:pPr>
      <w:bookmarkStart w:id="68" w:name="_Hlk108172754"/>
      <w:r w:rsidRPr="00AF16F1">
        <w:rPr>
          <w:color w:val="000000"/>
          <w:sz w:val="28"/>
          <w:szCs w:val="28"/>
          <w:shd w:val="clear" w:color="auto" w:fill="FFFFFF"/>
        </w:rPr>
        <w:t>В настоящее время в Новопреображенском сельсовете теплоснабжение осуществляется от котельной, расположенной в п. Новопреображенка.</w:t>
      </w:r>
    </w:p>
    <w:p w:rsidR="004757A7" w:rsidRPr="00AF16F1" w:rsidRDefault="004757A7" w:rsidP="00745E94">
      <w:pPr>
        <w:ind w:firstLine="708"/>
        <w:rPr>
          <w:color w:val="000000"/>
          <w:sz w:val="28"/>
          <w:szCs w:val="28"/>
          <w:shd w:val="clear" w:color="auto" w:fill="FFFFFF"/>
        </w:rPr>
      </w:pPr>
      <w:r w:rsidRPr="00AF16F1">
        <w:rPr>
          <w:color w:val="000000"/>
          <w:sz w:val="28"/>
          <w:szCs w:val="28"/>
          <w:shd w:val="clear" w:color="auto" w:fill="FFFFFF"/>
        </w:rPr>
        <w:t>Обеспечение теплом объектов соцкультбыта предлагается от котел</w:t>
      </w:r>
      <w:r w:rsidRPr="00AF16F1">
        <w:rPr>
          <w:color w:val="000000"/>
          <w:sz w:val="28"/>
          <w:szCs w:val="28"/>
          <w:shd w:val="clear" w:color="auto" w:fill="FFFFFF"/>
        </w:rPr>
        <w:t>ь</w:t>
      </w:r>
      <w:r w:rsidRPr="00AF16F1">
        <w:rPr>
          <w:color w:val="000000"/>
          <w:sz w:val="28"/>
          <w:szCs w:val="28"/>
          <w:shd w:val="clear" w:color="auto" w:fill="FFFFFF"/>
        </w:rPr>
        <w:t>ных блочных, встроенных и электрических теплогенераторов тепла.</w:t>
      </w:r>
    </w:p>
    <w:p w:rsidR="004757A7" w:rsidRPr="00AF16F1" w:rsidRDefault="004757A7" w:rsidP="00933601">
      <w:pPr>
        <w:ind w:firstLine="708"/>
        <w:rPr>
          <w:i/>
          <w:color w:val="000000"/>
          <w:sz w:val="28"/>
          <w:szCs w:val="28"/>
        </w:rPr>
      </w:pPr>
      <w:r w:rsidRPr="00AF16F1">
        <w:rPr>
          <w:sz w:val="28"/>
          <w:szCs w:val="28"/>
          <w:shd w:val="clear" w:color="auto" w:fill="FFFFFF"/>
        </w:rPr>
        <w:t>Также необходимо предусмотреть оборудование малоэтажных жилых домов местными системами (печное, электрическое) или поквартирными, а</w:t>
      </w:r>
      <w:r w:rsidRPr="00AF16F1">
        <w:rPr>
          <w:sz w:val="28"/>
          <w:szCs w:val="28"/>
          <w:shd w:val="clear" w:color="auto" w:fill="FFFFFF"/>
        </w:rPr>
        <w:t>в</w:t>
      </w:r>
      <w:r w:rsidRPr="00AF16F1">
        <w:rPr>
          <w:sz w:val="28"/>
          <w:szCs w:val="28"/>
          <w:shd w:val="clear" w:color="auto" w:fill="FFFFFF"/>
        </w:rPr>
        <w:t>тономными, системами отопления и горячего водоснабжения (от автономных генераторов тепла различного типа, работающих на твердом, жидком, газ</w:t>
      </w:r>
      <w:r w:rsidRPr="00AF16F1">
        <w:rPr>
          <w:sz w:val="28"/>
          <w:szCs w:val="28"/>
          <w:shd w:val="clear" w:color="auto" w:fill="FFFFFF"/>
        </w:rPr>
        <w:t>о</w:t>
      </w:r>
      <w:r w:rsidRPr="00AF16F1">
        <w:rPr>
          <w:sz w:val="28"/>
          <w:szCs w:val="28"/>
          <w:shd w:val="clear" w:color="auto" w:fill="FFFFFF"/>
        </w:rPr>
        <w:t>образном топливе и электроэнергии)</w:t>
      </w:r>
    </w:p>
    <w:p w:rsidR="004757A7" w:rsidRDefault="004757A7" w:rsidP="003D079A">
      <w:pPr>
        <w:widowControl w:val="0"/>
        <w:ind w:firstLine="709"/>
        <w:rPr>
          <w:sz w:val="28"/>
          <w:szCs w:val="28"/>
          <w:lang w:eastAsia="ar-SA" w:bidi="en-US"/>
        </w:rPr>
      </w:pPr>
      <w:r w:rsidRPr="00AF16F1">
        <w:rPr>
          <w:sz w:val="28"/>
          <w:szCs w:val="28"/>
          <w:lang w:eastAsia="ar-SA" w:bidi="en-US"/>
        </w:rPr>
        <w:t>Протяженность теплопровода распределительного (квартального) с</w:t>
      </w:r>
      <w:r w:rsidRPr="00AF16F1">
        <w:rPr>
          <w:sz w:val="28"/>
          <w:szCs w:val="28"/>
          <w:lang w:eastAsia="ar-SA" w:bidi="en-US"/>
        </w:rPr>
        <w:t>о</w:t>
      </w:r>
      <w:r w:rsidRPr="00AF16F1">
        <w:rPr>
          <w:sz w:val="28"/>
          <w:szCs w:val="28"/>
          <w:lang w:eastAsia="ar-SA" w:bidi="en-US"/>
        </w:rPr>
        <w:t>ставляет 0,43 км.</w:t>
      </w:r>
    </w:p>
    <w:p w:rsidR="004757A7" w:rsidRPr="00AB4DC5" w:rsidRDefault="004757A7" w:rsidP="00AB4DC5">
      <w:pPr>
        <w:keepNext/>
        <w:jc w:val="right"/>
        <w:rPr>
          <w:b/>
          <w:sz w:val="28"/>
          <w:szCs w:val="28"/>
          <w:lang w:eastAsia="ar-SA" w:bidi="en-US"/>
        </w:rPr>
      </w:pPr>
      <w:r w:rsidRPr="00AB4DC5">
        <w:rPr>
          <w:b/>
          <w:sz w:val="28"/>
          <w:szCs w:val="28"/>
          <w:lang w:eastAsia="ar-SA" w:bidi="en-US"/>
        </w:rPr>
        <w:t>Таблица 2.</w:t>
      </w:r>
      <w:r>
        <w:rPr>
          <w:b/>
          <w:sz w:val="28"/>
          <w:szCs w:val="28"/>
          <w:lang w:eastAsia="ar-SA" w:bidi="en-US"/>
        </w:rPr>
        <w:t>11</w:t>
      </w:r>
    </w:p>
    <w:p w:rsidR="004757A7" w:rsidRPr="00AB4DC5" w:rsidRDefault="004757A7" w:rsidP="00AB4DC5">
      <w:pPr>
        <w:keepNext/>
        <w:suppressAutoHyphens/>
        <w:spacing w:after="120"/>
        <w:jc w:val="center"/>
        <w:rPr>
          <w:b/>
          <w:sz w:val="28"/>
          <w:szCs w:val="28"/>
          <w:lang w:eastAsia="ar-SA" w:bidi="en-US"/>
        </w:rPr>
      </w:pPr>
      <w:r w:rsidRPr="00AB4DC5">
        <w:rPr>
          <w:b/>
          <w:sz w:val="28"/>
          <w:szCs w:val="28"/>
          <w:lang w:eastAsia="ar-SA" w:bidi="en-US"/>
        </w:rPr>
        <w:t>Объекты теплоснабжения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582"/>
        <w:gridCol w:w="1392"/>
        <w:gridCol w:w="4596"/>
      </w:tblGrid>
      <w:tr w:rsidR="004757A7" w:rsidRPr="00AB4DC5" w:rsidTr="00AB4DC5">
        <w:tc>
          <w:tcPr>
            <w:tcW w:w="1894" w:type="pct"/>
            <w:shd w:val="clear" w:color="auto" w:fill="auto"/>
            <w:vAlign w:val="center"/>
          </w:tcPr>
          <w:p w:rsidR="004757A7" w:rsidRPr="00AB4DC5" w:rsidRDefault="004757A7" w:rsidP="00AB4DC5">
            <w:pPr>
              <w:jc w:val="center"/>
              <w:rPr>
                <w:b/>
                <w:bCs/>
              </w:rPr>
            </w:pPr>
            <w:r w:rsidRPr="00AB4DC5">
              <w:rPr>
                <w:b/>
                <w:bCs/>
                <w:sz w:val="22"/>
                <w:szCs w:val="22"/>
              </w:rPr>
              <w:t>Наименование населенного пункта/ МО</w:t>
            </w:r>
          </w:p>
        </w:tc>
        <w:tc>
          <w:tcPr>
            <w:tcW w:w="683" w:type="pct"/>
            <w:shd w:val="clear" w:color="auto" w:fill="auto"/>
            <w:vAlign w:val="center"/>
          </w:tcPr>
          <w:p w:rsidR="004757A7" w:rsidRPr="00AB4DC5" w:rsidRDefault="004757A7" w:rsidP="00AB4DC5">
            <w:pPr>
              <w:jc w:val="center"/>
              <w:rPr>
                <w:b/>
                <w:bCs/>
              </w:rPr>
            </w:pPr>
            <w:r w:rsidRPr="00AB4DC5">
              <w:rPr>
                <w:b/>
                <w:bCs/>
                <w:sz w:val="22"/>
                <w:szCs w:val="22"/>
              </w:rPr>
              <w:t>Количество котельных</w:t>
            </w:r>
          </w:p>
        </w:tc>
        <w:tc>
          <w:tcPr>
            <w:tcW w:w="2423" w:type="pct"/>
            <w:shd w:val="clear" w:color="auto" w:fill="auto"/>
            <w:vAlign w:val="center"/>
          </w:tcPr>
          <w:p w:rsidR="004757A7" w:rsidRPr="00AB4DC5" w:rsidRDefault="004757A7" w:rsidP="00AB4DC5">
            <w:pPr>
              <w:jc w:val="center"/>
              <w:rPr>
                <w:b/>
                <w:bCs/>
              </w:rPr>
            </w:pPr>
            <w:r w:rsidRPr="00AB4DC5">
              <w:rPr>
                <w:b/>
                <w:bCs/>
                <w:sz w:val="22"/>
                <w:szCs w:val="22"/>
              </w:rPr>
              <w:t>Адрес/местоположение</w:t>
            </w:r>
          </w:p>
        </w:tc>
      </w:tr>
      <w:tr w:rsidR="004757A7" w:rsidRPr="00AB4DC5" w:rsidTr="00AB4DC5">
        <w:tc>
          <w:tcPr>
            <w:tcW w:w="1894" w:type="pct"/>
            <w:shd w:val="clear" w:color="auto" w:fill="auto"/>
            <w:vAlign w:val="center"/>
          </w:tcPr>
          <w:p w:rsidR="004757A7" w:rsidRPr="00AB4DC5" w:rsidRDefault="004757A7" w:rsidP="00AB4DC5">
            <w:pPr>
              <w:jc w:val="center"/>
            </w:pPr>
            <w:r>
              <w:rPr>
                <w:sz w:val="22"/>
                <w:szCs w:val="22"/>
              </w:rPr>
              <w:t>п</w:t>
            </w:r>
            <w:r w:rsidRPr="00AB4DC5">
              <w:rPr>
                <w:sz w:val="22"/>
                <w:szCs w:val="22"/>
              </w:rPr>
              <w:t>.Новопреображенка</w:t>
            </w:r>
          </w:p>
        </w:tc>
        <w:tc>
          <w:tcPr>
            <w:tcW w:w="683" w:type="pct"/>
            <w:shd w:val="clear" w:color="auto" w:fill="auto"/>
            <w:vAlign w:val="center"/>
          </w:tcPr>
          <w:p w:rsidR="004757A7" w:rsidRPr="00AB4DC5" w:rsidRDefault="004757A7" w:rsidP="00AB4DC5">
            <w:pPr>
              <w:jc w:val="center"/>
            </w:pPr>
            <w:r w:rsidRPr="00AB4DC5">
              <w:rPr>
                <w:sz w:val="22"/>
                <w:szCs w:val="22"/>
              </w:rPr>
              <w:t>1</w:t>
            </w:r>
          </w:p>
        </w:tc>
        <w:tc>
          <w:tcPr>
            <w:tcW w:w="2423" w:type="pct"/>
            <w:shd w:val="clear" w:color="auto" w:fill="auto"/>
            <w:vAlign w:val="center"/>
          </w:tcPr>
          <w:p w:rsidR="004757A7" w:rsidRPr="00AB4DC5" w:rsidRDefault="004757A7" w:rsidP="00AB4DC5">
            <w:pPr>
              <w:jc w:val="center"/>
            </w:pPr>
            <w:r w:rsidRPr="00AB4DC5">
              <w:rPr>
                <w:sz w:val="22"/>
                <w:szCs w:val="22"/>
              </w:rPr>
              <w:t>НСО Чановский район, п.</w:t>
            </w:r>
            <w:r>
              <w:rPr>
                <w:sz w:val="22"/>
                <w:szCs w:val="22"/>
              </w:rPr>
              <w:t xml:space="preserve"> </w:t>
            </w:r>
            <w:r w:rsidRPr="00AB4DC5">
              <w:rPr>
                <w:sz w:val="22"/>
                <w:szCs w:val="22"/>
              </w:rPr>
              <w:t>Новопреображенка, ул.</w:t>
            </w:r>
            <w:r>
              <w:rPr>
                <w:sz w:val="22"/>
                <w:szCs w:val="22"/>
              </w:rPr>
              <w:t xml:space="preserve"> </w:t>
            </w:r>
            <w:r w:rsidRPr="00AB4DC5">
              <w:rPr>
                <w:sz w:val="22"/>
                <w:szCs w:val="22"/>
              </w:rPr>
              <w:t>Центральная 44/1</w:t>
            </w:r>
          </w:p>
        </w:tc>
      </w:tr>
      <w:tr w:rsidR="004757A7" w:rsidRPr="00AB4DC5" w:rsidTr="00AB4DC5">
        <w:tc>
          <w:tcPr>
            <w:tcW w:w="1894" w:type="pct"/>
            <w:shd w:val="clear" w:color="auto" w:fill="auto"/>
            <w:vAlign w:val="center"/>
          </w:tcPr>
          <w:p w:rsidR="004757A7" w:rsidRPr="00AB4DC5" w:rsidRDefault="004757A7" w:rsidP="00AB4DC5">
            <w:pPr>
              <w:jc w:val="center"/>
            </w:pPr>
            <w:r>
              <w:rPr>
                <w:sz w:val="22"/>
                <w:szCs w:val="22"/>
              </w:rPr>
              <w:t>а</w:t>
            </w:r>
            <w:r w:rsidRPr="00AB4DC5">
              <w:rPr>
                <w:sz w:val="22"/>
                <w:szCs w:val="22"/>
              </w:rPr>
              <w:t>ул Кошкуль</w:t>
            </w:r>
          </w:p>
        </w:tc>
        <w:tc>
          <w:tcPr>
            <w:tcW w:w="683" w:type="pct"/>
            <w:shd w:val="clear" w:color="auto" w:fill="auto"/>
            <w:vAlign w:val="center"/>
          </w:tcPr>
          <w:p w:rsidR="004757A7" w:rsidRPr="00AB4DC5" w:rsidRDefault="004757A7" w:rsidP="00AB4DC5">
            <w:pPr>
              <w:jc w:val="center"/>
            </w:pPr>
            <w:r w:rsidRPr="00AB4DC5">
              <w:rPr>
                <w:sz w:val="22"/>
                <w:szCs w:val="22"/>
              </w:rPr>
              <w:t>1</w:t>
            </w:r>
          </w:p>
        </w:tc>
        <w:tc>
          <w:tcPr>
            <w:tcW w:w="2423" w:type="pct"/>
            <w:shd w:val="clear" w:color="auto" w:fill="auto"/>
            <w:vAlign w:val="center"/>
          </w:tcPr>
          <w:p w:rsidR="004757A7" w:rsidRPr="00AB4DC5" w:rsidRDefault="004757A7" w:rsidP="00AB4DC5">
            <w:pPr>
              <w:jc w:val="center"/>
            </w:pPr>
            <w:r w:rsidRPr="00AB4DC5">
              <w:rPr>
                <w:sz w:val="22"/>
                <w:szCs w:val="22"/>
              </w:rPr>
              <w:t>НСО Чановский район аул Кошкуль, ул. Степная 48</w:t>
            </w:r>
          </w:p>
        </w:tc>
      </w:tr>
    </w:tbl>
    <w:p w:rsidR="004757A7" w:rsidRPr="00AF16F1" w:rsidRDefault="004757A7" w:rsidP="003D079A">
      <w:pPr>
        <w:widowControl w:val="0"/>
        <w:ind w:firstLine="709"/>
        <w:rPr>
          <w:sz w:val="28"/>
          <w:szCs w:val="28"/>
          <w:lang w:eastAsia="ar-SA" w:bidi="en-US"/>
        </w:rPr>
      </w:pPr>
    </w:p>
    <w:bookmarkEnd w:id="68"/>
    <w:p w:rsidR="004757A7" w:rsidRPr="00AF16F1" w:rsidRDefault="004757A7" w:rsidP="00571AE6">
      <w:pPr>
        <w:pStyle w:val="a1"/>
        <w:keepNext/>
        <w:spacing w:before="120"/>
        <w:rPr>
          <w:b/>
          <w:sz w:val="28"/>
          <w:szCs w:val="28"/>
          <w:lang w:val="ru-RU"/>
        </w:rPr>
      </w:pPr>
      <w:r w:rsidRPr="00AF16F1">
        <w:rPr>
          <w:b/>
          <w:sz w:val="28"/>
          <w:szCs w:val="28"/>
          <w:lang w:val="ru-RU"/>
        </w:rPr>
        <w:t>Электроснабжение</w:t>
      </w:r>
    </w:p>
    <w:p w:rsidR="004757A7" w:rsidRPr="00AF16F1" w:rsidRDefault="004757A7" w:rsidP="00F61DCD">
      <w:pPr>
        <w:ind w:firstLine="708"/>
        <w:rPr>
          <w:sz w:val="28"/>
          <w:szCs w:val="28"/>
        </w:rPr>
      </w:pPr>
      <w:bookmarkStart w:id="69" w:name="_Hlk108172766"/>
      <w:r w:rsidRPr="00AF16F1">
        <w:rPr>
          <w:sz w:val="28"/>
          <w:szCs w:val="28"/>
        </w:rPr>
        <w:t>Электроснабжение сельсовета осуществляется от Новосибирской эне</w:t>
      </w:r>
      <w:r w:rsidRPr="00AF16F1">
        <w:rPr>
          <w:sz w:val="28"/>
          <w:szCs w:val="28"/>
        </w:rPr>
        <w:t>р</w:t>
      </w:r>
      <w:r w:rsidRPr="00AF16F1">
        <w:rPr>
          <w:sz w:val="28"/>
          <w:szCs w:val="28"/>
        </w:rPr>
        <w:t>госистемы – центром питания является ПС 110/10 кВ «Кошкуль».</w:t>
      </w:r>
    </w:p>
    <w:p w:rsidR="004757A7" w:rsidRPr="00AF16F1" w:rsidRDefault="004757A7" w:rsidP="00F61DCD">
      <w:pPr>
        <w:ind w:firstLine="708"/>
        <w:rPr>
          <w:color w:val="000000"/>
          <w:sz w:val="28"/>
          <w:szCs w:val="28"/>
          <w:shd w:val="clear" w:color="auto" w:fill="FFFFFF"/>
        </w:rPr>
      </w:pPr>
      <w:r w:rsidRPr="00AF16F1">
        <w:rPr>
          <w:color w:val="000000"/>
          <w:sz w:val="28"/>
          <w:szCs w:val="28"/>
          <w:shd w:val="clear" w:color="auto" w:fill="FFFFFF"/>
        </w:rPr>
        <w:t>По территории Новопреображенского сельсовета проходят ВЛ 110 кВ, ВЛ 220 кВ. ВЛ 500 кВ.</w:t>
      </w:r>
    </w:p>
    <w:bookmarkEnd w:id="69"/>
    <w:p w:rsidR="004757A7" w:rsidRPr="00AF16F1" w:rsidRDefault="004757A7" w:rsidP="0024254B">
      <w:pPr>
        <w:pStyle w:val="S9"/>
        <w:rPr>
          <w:rFonts w:eastAsia="Calibri"/>
          <w:szCs w:val="28"/>
        </w:rPr>
      </w:pPr>
      <w:r w:rsidRPr="00AF16F1">
        <w:rPr>
          <w:rFonts w:eastAsia="Calibri"/>
          <w:szCs w:val="28"/>
        </w:rPr>
        <w:t xml:space="preserve">По территории </w:t>
      </w:r>
      <w:r w:rsidRPr="00AF16F1">
        <w:t xml:space="preserve">Новопреображенского </w:t>
      </w:r>
      <w:r w:rsidRPr="00AF16F1">
        <w:rPr>
          <w:rFonts w:eastAsia="Calibri"/>
          <w:szCs w:val="28"/>
        </w:rPr>
        <w:t>сельсовета проходят следующие ЛЭП:</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10 кВ – протяженностью 55,76 км;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110 кВ – протяженностью 23,72 км;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220 кВ – протяженностью 5,07 км;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500 кВ – протяженностью 5,07 км.</w:t>
      </w:r>
    </w:p>
    <w:p w:rsidR="004757A7" w:rsidRPr="00AB4DC5" w:rsidRDefault="004757A7" w:rsidP="00AB4DC5">
      <w:pPr>
        <w:keepNext/>
        <w:jc w:val="right"/>
        <w:rPr>
          <w:b/>
          <w:sz w:val="28"/>
          <w:szCs w:val="28"/>
          <w:lang w:eastAsia="ar-SA" w:bidi="en-US"/>
        </w:rPr>
      </w:pPr>
      <w:r w:rsidRPr="00AB4DC5">
        <w:rPr>
          <w:b/>
          <w:sz w:val="28"/>
          <w:szCs w:val="28"/>
          <w:lang w:eastAsia="ar-SA" w:bidi="en-US"/>
        </w:rPr>
        <w:t>Таблица 2.</w:t>
      </w:r>
      <w:r>
        <w:rPr>
          <w:b/>
          <w:sz w:val="28"/>
          <w:szCs w:val="28"/>
          <w:lang w:eastAsia="ar-SA" w:bidi="en-US"/>
        </w:rPr>
        <w:t>12</w:t>
      </w:r>
    </w:p>
    <w:p w:rsidR="004757A7" w:rsidRPr="001B4D85" w:rsidRDefault="004757A7" w:rsidP="00AB4DC5">
      <w:pPr>
        <w:keepNext/>
        <w:suppressAutoHyphens/>
        <w:spacing w:after="120"/>
        <w:jc w:val="center"/>
      </w:pPr>
      <w:r w:rsidRPr="00AB4DC5">
        <w:rPr>
          <w:b/>
          <w:sz w:val="28"/>
          <w:szCs w:val="28"/>
          <w:lang w:eastAsia="ar-SA" w:bidi="en-US"/>
        </w:rPr>
        <w:t>Объекты энергоснабжения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984"/>
        <w:gridCol w:w="2180"/>
        <w:gridCol w:w="1899"/>
        <w:gridCol w:w="2507"/>
      </w:tblGrid>
      <w:tr w:rsidR="004757A7" w:rsidRPr="00AB4DC5" w:rsidTr="00AB4DC5">
        <w:tc>
          <w:tcPr>
            <w:tcW w:w="1587" w:type="pct"/>
            <w:shd w:val="clear" w:color="auto" w:fill="auto"/>
            <w:vAlign w:val="center"/>
          </w:tcPr>
          <w:p w:rsidR="004757A7" w:rsidRPr="00AB4DC5" w:rsidRDefault="004757A7" w:rsidP="00AB4DC5">
            <w:pPr>
              <w:jc w:val="center"/>
              <w:rPr>
                <w:b/>
                <w:bCs/>
              </w:rPr>
            </w:pPr>
            <w:r w:rsidRPr="00AB4DC5">
              <w:rPr>
                <w:b/>
                <w:bCs/>
                <w:sz w:val="22"/>
                <w:szCs w:val="22"/>
              </w:rPr>
              <w:t>Наименование населенного пункта/ МО</w:t>
            </w:r>
          </w:p>
        </w:tc>
        <w:tc>
          <w:tcPr>
            <w:tcW w:w="1167" w:type="pct"/>
            <w:shd w:val="clear" w:color="auto" w:fill="auto"/>
            <w:vAlign w:val="center"/>
          </w:tcPr>
          <w:p w:rsidR="004757A7" w:rsidRPr="00AB4DC5" w:rsidRDefault="004757A7" w:rsidP="00AB4DC5">
            <w:pPr>
              <w:jc w:val="center"/>
              <w:rPr>
                <w:b/>
                <w:bCs/>
              </w:rPr>
            </w:pPr>
            <w:r w:rsidRPr="00AB4DC5">
              <w:rPr>
                <w:b/>
                <w:bCs/>
                <w:sz w:val="22"/>
                <w:szCs w:val="22"/>
              </w:rPr>
              <w:t>Количество тран</w:t>
            </w:r>
            <w:r w:rsidRPr="00AB4DC5">
              <w:rPr>
                <w:b/>
                <w:bCs/>
                <w:sz w:val="22"/>
                <w:szCs w:val="22"/>
              </w:rPr>
              <w:t>с</w:t>
            </w:r>
            <w:r w:rsidRPr="00AB4DC5">
              <w:rPr>
                <w:b/>
                <w:bCs/>
                <w:sz w:val="22"/>
                <w:szCs w:val="22"/>
              </w:rPr>
              <w:t>форматорных по</w:t>
            </w:r>
            <w:r w:rsidRPr="00AB4DC5">
              <w:rPr>
                <w:b/>
                <w:bCs/>
                <w:sz w:val="22"/>
                <w:szCs w:val="22"/>
              </w:rPr>
              <w:t>д</w:t>
            </w:r>
            <w:r w:rsidRPr="00AB4DC5">
              <w:rPr>
                <w:b/>
                <w:bCs/>
                <w:sz w:val="22"/>
                <w:szCs w:val="22"/>
              </w:rPr>
              <w:t>станций</w:t>
            </w:r>
          </w:p>
        </w:tc>
        <w:tc>
          <w:tcPr>
            <w:tcW w:w="1020" w:type="pct"/>
            <w:shd w:val="clear" w:color="auto" w:fill="auto"/>
            <w:vAlign w:val="center"/>
          </w:tcPr>
          <w:p w:rsidR="004757A7" w:rsidRPr="00AB4DC5" w:rsidRDefault="004757A7" w:rsidP="00AB4DC5">
            <w:pPr>
              <w:jc w:val="center"/>
              <w:rPr>
                <w:b/>
                <w:bCs/>
              </w:rPr>
            </w:pPr>
            <w:r w:rsidRPr="00AB4DC5">
              <w:rPr>
                <w:b/>
                <w:bCs/>
                <w:sz w:val="22"/>
                <w:szCs w:val="22"/>
              </w:rPr>
              <w:t>Количество электрический подстанций</w:t>
            </w:r>
          </w:p>
        </w:tc>
        <w:tc>
          <w:tcPr>
            <w:tcW w:w="1226" w:type="pct"/>
            <w:shd w:val="clear" w:color="auto" w:fill="auto"/>
            <w:vAlign w:val="center"/>
          </w:tcPr>
          <w:p w:rsidR="004757A7" w:rsidRPr="00AB4DC5" w:rsidRDefault="004757A7" w:rsidP="00AB4DC5">
            <w:pPr>
              <w:jc w:val="center"/>
              <w:rPr>
                <w:b/>
                <w:bCs/>
              </w:rPr>
            </w:pPr>
            <w:r w:rsidRPr="00AB4DC5">
              <w:rPr>
                <w:b/>
                <w:bCs/>
                <w:sz w:val="22"/>
                <w:szCs w:val="22"/>
              </w:rPr>
              <w:t>Адрес/местоположение</w:t>
            </w:r>
          </w:p>
        </w:tc>
      </w:tr>
      <w:tr w:rsidR="004757A7" w:rsidRPr="00AB4DC5" w:rsidTr="00AB4DC5">
        <w:tc>
          <w:tcPr>
            <w:tcW w:w="1587" w:type="pct"/>
            <w:shd w:val="clear" w:color="auto" w:fill="auto"/>
            <w:vAlign w:val="center"/>
          </w:tcPr>
          <w:p w:rsidR="004757A7" w:rsidRPr="00AB4DC5" w:rsidRDefault="004757A7" w:rsidP="00AB4DC5">
            <w:pPr>
              <w:jc w:val="center"/>
            </w:pPr>
            <w:r w:rsidRPr="00AB4DC5">
              <w:rPr>
                <w:sz w:val="22"/>
                <w:szCs w:val="22"/>
              </w:rPr>
              <w:t>п.</w:t>
            </w:r>
            <w:r>
              <w:rPr>
                <w:sz w:val="22"/>
                <w:szCs w:val="22"/>
              </w:rPr>
              <w:t xml:space="preserve"> </w:t>
            </w:r>
            <w:r w:rsidRPr="00AB4DC5">
              <w:rPr>
                <w:sz w:val="22"/>
                <w:szCs w:val="22"/>
              </w:rPr>
              <w:t>Новопреображенка</w:t>
            </w:r>
          </w:p>
        </w:tc>
        <w:tc>
          <w:tcPr>
            <w:tcW w:w="1167" w:type="pct"/>
            <w:shd w:val="clear" w:color="auto" w:fill="auto"/>
            <w:vAlign w:val="center"/>
          </w:tcPr>
          <w:p w:rsidR="004757A7" w:rsidRPr="00AB4DC5" w:rsidRDefault="004757A7" w:rsidP="00AB4DC5">
            <w:pPr>
              <w:jc w:val="center"/>
            </w:pPr>
            <w:r w:rsidRPr="00AB4DC5">
              <w:rPr>
                <w:sz w:val="22"/>
                <w:szCs w:val="22"/>
              </w:rPr>
              <w:t>5</w:t>
            </w:r>
          </w:p>
        </w:tc>
        <w:tc>
          <w:tcPr>
            <w:tcW w:w="1020" w:type="pct"/>
            <w:shd w:val="clear" w:color="auto" w:fill="auto"/>
            <w:vAlign w:val="center"/>
          </w:tcPr>
          <w:p w:rsidR="004757A7" w:rsidRPr="00AB4DC5" w:rsidRDefault="004757A7" w:rsidP="00AB4DC5">
            <w:pPr>
              <w:jc w:val="center"/>
            </w:pPr>
            <w:r w:rsidRPr="00AB4DC5">
              <w:rPr>
                <w:sz w:val="22"/>
                <w:szCs w:val="22"/>
              </w:rPr>
              <w:t>4(тяговая)</w:t>
            </w:r>
          </w:p>
        </w:tc>
        <w:tc>
          <w:tcPr>
            <w:tcW w:w="1226" w:type="pct"/>
            <w:shd w:val="clear" w:color="auto" w:fill="auto"/>
            <w:vAlign w:val="center"/>
          </w:tcPr>
          <w:p w:rsidR="004757A7" w:rsidRPr="00AB4DC5" w:rsidRDefault="004757A7" w:rsidP="00AB4DC5">
            <w:pPr>
              <w:jc w:val="center"/>
            </w:pPr>
            <w:r>
              <w:rPr>
                <w:sz w:val="22"/>
                <w:szCs w:val="22"/>
              </w:rPr>
              <w:t>у</w:t>
            </w:r>
            <w:r w:rsidRPr="00AB4DC5">
              <w:rPr>
                <w:sz w:val="22"/>
                <w:szCs w:val="22"/>
              </w:rPr>
              <w:t>л.</w:t>
            </w:r>
            <w:r>
              <w:rPr>
                <w:sz w:val="22"/>
                <w:szCs w:val="22"/>
              </w:rPr>
              <w:t xml:space="preserve"> </w:t>
            </w:r>
            <w:r w:rsidRPr="00AB4DC5">
              <w:rPr>
                <w:sz w:val="22"/>
                <w:szCs w:val="22"/>
              </w:rPr>
              <w:t>Центральная</w:t>
            </w:r>
          </w:p>
        </w:tc>
      </w:tr>
      <w:tr w:rsidR="004757A7" w:rsidRPr="00AB4DC5" w:rsidTr="00AB4DC5">
        <w:tc>
          <w:tcPr>
            <w:tcW w:w="1587" w:type="pct"/>
            <w:shd w:val="clear" w:color="auto" w:fill="auto"/>
            <w:vAlign w:val="center"/>
          </w:tcPr>
          <w:p w:rsidR="004757A7" w:rsidRPr="00AB4DC5" w:rsidRDefault="004757A7" w:rsidP="00AB4DC5">
            <w:pPr>
              <w:jc w:val="center"/>
            </w:pPr>
            <w:r>
              <w:rPr>
                <w:sz w:val="22"/>
                <w:szCs w:val="22"/>
              </w:rPr>
              <w:t>а</w:t>
            </w:r>
            <w:r w:rsidRPr="00AB4DC5">
              <w:rPr>
                <w:sz w:val="22"/>
                <w:szCs w:val="22"/>
              </w:rPr>
              <w:t>ул Кошкуль</w:t>
            </w:r>
          </w:p>
        </w:tc>
        <w:tc>
          <w:tcPr>
            <w:tcW w:w="1167" w:type="pct"/>
            <w:shd w:val="clear" w:color="auto" w:fill="auto"/>
            <w:vAlign w:val="center"/>
          </w:tcPr>
          <w:p w:rsidR="004757A7" w:rsidRPr="00AB4DC5" w:rsidRDefault="004757A7" w:rsidP="00AB4DC5">
            <w:pPr>
              <w:jc w:val="center"/>
            </w:pPr>
            <w:r w:rsidRPr="00AB4DC5">
              <w:rPr>
                <w:sz w:val="22"/>
                <w:szCs w:val="22"/>
              </w:rPr>
              <w:t>3</w:t>
            </w:r>
          </w:p>
        </w:tc>
        <w:tc>
          <w:tcPr>
            <w:tcW w:w="1020" w:type="pct"/>
            <w:shd w:val="clear" w:color="auto" w:fill="auto"/>
            <w:vAlign w:val="center"/>
          </w:tcPr>
          <w:p w:rsidR="004757A7" w:rsidRPr="00AB4DC5" w:rsidRDefault="004757A7" w:rsidP="00AB4DC5">
            <w:pPr>
              <w:jc w:val="center"/>
            </w:pPr>
            <w:r w:rsidRPr="00AB4DC5">
              <w:rPr>
                <w:sz w:val="22"/>
                <w:szCs w:val="22"/>
              </w:rPr>
              <w:t>2(тяговая)</w:t>
            </w:r>
          </w:p>
        </w:tc>
        <w:tc>
          <w:tcPr>
            <w:tcW w:w="1226" w:type="pct"/>
            <w:shd w:val="clear" w:color="auto" w:fill="auto"/>
            <w:vAlign w:val="center"/>
          </w:tcPr>
          <w:p w:rsidR="004757A7" w:rsidRPr="00AB4DC5" w:rsidRDefault="004757A7" w:rsidP="00AB4DC5">
            <w:pPr>
              <w:jc w:val="center"/>
            </w:pPr>
            <w:r>
              <w:rPr>
                <w:sz w:val="22"/>
                <w:szCs w:val="22"/>
              </w:rPr>
              <w:t>у</w:t>
            </w:r>
            <w:r w:rsidRPr="00AB4DC5">
              <w:rPr>
                <w:sz w:val="22"/>
                <w:szCs w:val="22"/>
              </w:rPr>
              <w:t>л.</w:t>
            </w:r>
            <w:r>
              <w:rPr>
                <w:sz w:val="22"/>
                <w:szCs w:val="22"/>
              </w:rPr>
              <w:t xml:space="preserve"> </w:t>
            </w:r>
            <w:r w:rsidRPr="00AB4DC5">
              <w:rPr>
                <w:sz w:val="22"/>
                <w:szCs w:val="22"/>
              </w:rPr>
              <w:t>Дачная</w:t>
            </w:r>
          </w:p>
          <w:p w:rsidR="004757A7" w:rsidRPr="00AB4DC5" w:rsidRDefault="004757A7" w:rsidP="00AB4DC5">
            <w:pPr>
              <w:jc w:val="center"/>
            </w:pPr>
            <w:r>
              <w:rPr>
                <w:sz w:val="22"/>
                <w:szCs w:val="22"/>
              </w:rPr>
              <w:t>у</w:t>
            </w:r>
            <w:r w:rsidRPr="00AB4DC5">
              <w:rPr>
                <w:sz w:val="22"/>
                <w:szCs w:val="22"/>
              </w:rPr>
              <w:t>л.</w:t>
            </w:r>
            <w:r>
              <w:rPr>
                <w:sz w:val="22"/>
                <w:szCs w:val="22"/>
              </w:rPr>
              <w:t xml:space="preserve"> </w:t>
            </w:r>
            <w:r w:rsidRPr="00AB4DC5">
              <w:rPr>
                <w:sz w:val="22"/>
                <w:szCs w:val="22"/>
              </w:rPr>
              <w:t>Новая</w:t>
            </w:r>
          </w:p>
        </w:tc>
      </w:tr>
      <w:tr w:rsidR="004757A7" w:rsidRPr="00AB4DC5" w:rsidTr="00AB4DC5">
        <w:tc>
          <w:tcPr>
            <w:tcW w:w="1587" w:type="pct"/>
            <w:shd w:val="clear" w:color="auto" w:fill="auto"/>
            <w:vAlign w:val="center"/>
          </w:tcPr>
          <w:p w:rsidR="004757A7" w:rsidRPr="00AB4DC5" w:rsidRDefault="004757A7" w:rsidP="00AB4DC5">
            <w:pPr>
              <w:jc w:val="center"/>
            </w:pPr>
            <w:r>
              <w:rPr>
                <w:sz w:val="22"/>
                <w:szCs w:val="22"/>
              </w:rPr>
              <w:t>с</w:t>
            </w:r>
            <w:r w:rsidRPr="00AB4DC5">
              <w:rPr>
                <w:sz w:val="22"/>
                <w:szCs w:val="22"/>
              </w:rPr>
              <w:t>т.Кошкуль</w:t>
            </w:r>
          </w:p>
        </w:tc>
        <w:tc>
          <w:tcPr>
            <w:tcW w:w="1167" w:type="pct"/>
            <w:shd w:val="clear" w:color="auto" w:fill="auto"/>
            <w:vAlign w:val="center"/>
          </w:tcPr>
          <w:p w:rsidR="004757A7" w:rsidRPr="00AB4DC5" w:rsidRDefault="004757A7" w:rsidP="00AB4DC5">
            <w:pPr>
              <w:jc w:val="center"/>
            </w:pPr>
            <w:r w:rsidRPr="00AB4DC5">
              <w:rPr>
                <w:sz w:val="22"/>
                <w:szCs w:val="22"/>
              </w:rPr>
              <w:t>1</w:t>
            </w:r>
          </w:p>
        </w:tc>
        <w:tc>
          <w:tcPr>
            <w:tcW w:w="1020" w:type="pct"/>
            <w:shd w:val="clear" w:color="auto" w:fill="auto"/>
            <w:vAlign w:val="center"/>
          </w:tcPr>
          <w:p w:rsidR="004757A7" w:rsidRPr="00AB4DC5" w:rsidRDefault="004757A7" w:rsidP="00AB4DC5">
            <w:pPr>
              <w:jc w:val="center"/>
            </w:pPr>
            <w:r w:rsidRPr="00AB4DC5">
              <w:rPr>
                <w:sz w:val="22"/>
                <w:szCs w:val="22"/>
              </w:rPr>
              <w:t>1 (тяговая)</w:t>
            </w:r>
          </w:p>
        </w:tc>
        <w:tc>
          <w:tcPr>
            <w:tcW w:w="1226" w:type="pct"/>
            <w:shd w:val="clear" w:color="auto" w:fill="auto"/>
            <w:vAlign w:val="center"/>
          </w:tcPr>
          <w:p w:rsidR="004757A7" w:rsidRPr="00AB4DC5" w:rsidRDefault="004757A7" w:rsidP="00AB4DC5">
            <w:pPr>
              <w:jc w:val="center"/>
            </w:pPr>
            <w:r>
              <w:rPr>
                <w:sz w:val="22"/>
                <w:szCs w:val="22"/>
              </w:rPr>
              <w:t>у</w:t>
            </w:r>
            <w:r w:rsidRPr="00AB4DC5">
              <w:rPr>
                <w:sz w:val="22"/>
                <w:szCs w:val="22"/>
              </w:rPr>
              <w:t>л.</w:t>
            </w:r>
            <w:r>
              <w:rPr>
                <w:sz w:val="22"/>
                <w:szCs w:val="22"/>
              </w:rPr>
              <w:t xml:space="preserve"> </w:t>
            </w:r>
            <w:r w:rsidRPr="00AB4DC5">
              <w:rPr>
                <w:sz w:val="22"/>
                <w:szCs w:val="22"/>
              </w:rPr>
              <w:t>Южная</w:t>
            </w:r>
          </w:p>
        </w:tc>
      </w:tr>
    </w:tbl>
    <w:p w:rsidR="004757A7" w:rsidRDefault="004757A7" w:rsidP="00E30465">
      <w:pPr>
        <w:spacing w:before="120" w:line="300" w:lineRule="auto"/>
        <w:ind w:left="709"/>
        <w:jc w:val="center"/>
        <w:rPr>
          <w:bCs/>
          <w:color w:val="000000"/>
          <w:sz w:val="28"/>
          <w:szCs w:val="28"/>
        </w:rPr>
      </w:pPr>
    </w:p>
    <w:p w:rsidR="004757A7" w:rsidRPr="00AF16F1" w:rsidRDefault="004757A7" w:rsidP="00E30465">
      <w:pPr>
        <w:spacing w:before="120" w:line="300" w:lineRule="auto"/>
        <w:ind w:left="709"/>
        <w:jc w:val="center"/>
        <w:rPr>
          <w:bCs/>
          <w:color w:val="000000"/>
          <w:sz w:val="28"/>
          <w:szCs w:val="28"/>
        </w:rPr>
      </w:pPr>
      <w:r w:rsidRPr="00AF16F1">
        <w:rPr>
          <w:bCs/>
          <w:color w:val="000000"/>
          <w:sz w:val="28"/>
          <w:szCs w:val="28"/>
        </w:rPr>
        <w:t>Расчет электропотребления</w:t>
      </w:r>
    </w:p>
    <w:p w:rsidR="004757A7" w:rsidRPr="00AF16F1" w:rsidRDefault="004757A7" w:rsidP="00E30465">
      <w:pPr>
        <w:pStyle w:val="a1"/>
        <w:rPr>
          <w:sz w:val="28"/>
          <w:szCs w:val="28"/>
          <w:lang w:val="ru-RU" w:eastAsia="ru-RU" w:bidi="ar-SA"/>
        </w:rPr>
      </w:pPr>
      <w:r w:rsidRPr="00AF16F1">
        <w:rPr>
          <w:sz w:val="28"/>
          <w:szCs w:val="28"/>
          <w:lang w:val="ru-RU" w:eastAsia="ru-RU" w:bidi="ar-SA"/>
        </w:rPr>
        <w:lastRenderedPageBreak/>
        <w:t>Перспективные электрические нагрузки и расход электроэнергии п</w:t>
      </w:r>
      <w:r w:rsidRPr="00AF16F1">
        <w:rPr>
          <w:sz w:val="28"/>
          <w:szCs w:val="28"/>
          <w:lang w:val="ru-RU" w:eastAsia="ru-RU" w:bidi="ar-SA"/>
        </w:rPr>
        <w:t>о</w:t>
      </w:r>
      <w:r w:rsidRPr="00AF16F1">
        <w:rPr>
          <w:sz w:val="28"/>
          <w:szCs w:val="28"/>
          <w:lang w:val="ru-RU" w:eastAsia="ru-RU" w:bidi="ar-SA"/>
        </w:rPr>
        <w:t>требителями подсчитаны согласно «Инструкции по проектированию эле</w:t>
      </w:r>
      <w:r w:rsidRPr="00AF16F1">
        <w:rPr>
          <w:sz w:val="28"/>
          <w:szCs w:val="28"/>
          <w:lang w:val="ru-RU" w:eastAsia="ru-RU" w:bidi="ar-SA"/>
        </w:rPr>
        <w:t>к</w:t>
      </w:r>
      <w:r w:rsidRPr="00AF16F1">
        <w:rPr>
          <w:sz w:val="28"/>
          <w:szCs w:val="28"/>
          <w:lang w:val="ru-RU" w:eastAsia="ru-RU" w:bidi="ar-SA"/>
        </w:rPr>
        <w:t>трических сетей» РД 34.20.185-94.</w:t>
      </w:r>
    </w:p>
    <w:p w:rsidR="004757A7" w:rsidRPr="00AF16F1" w:rsidRDefault="004757A7" w:rsidP="00E30465">
      <w:pPr>
        <w:pStyle w:val="a1"/>
        <w:rPr>
          <w:sz w:val="28"/>
          <w:szCs w:val="28"/>
          <w:lang w:val="ru-RU" w:eastAsia="ru-RU" w:bidi="ar-SA"/>
        </w:rPr>
      </w:pPr>
      <w:r w:rsidRPr="00AF16F1">
        <w:rPr>
          <w:sz w:val="28"/>
          <w:szCs w:val="28"/>
          <w:lang w:val="ru-RU" w:eastAsia="ru-RU" w:bidi="ar-SA"/>
        </w:rPr>
        <w:t>Для расчетов приняты укрупненные показатели удельной расчетной коммунально-бытовой нагрузки, учитывающие нагрузки жилых и общес</w:t>
      </w:r>
      <w:r w:rsidRPr="00AF16F1">
        <w:rPr>
          <w:sz w:val="28"/>
          <w:szCs w:val="28"/>
          <w:lang w:val="ru-RU" w:eastAsia="ru-RU" w:bidi="ar-SA"/>
        </w:rPr>
        <w:t>т</w:t>
      </w:r>
      <w:r w:rsidRPr="00AF16F1">
        <w:rPr>
          <w:sz w:val="28"/>
          <w:szCs w:val="28"/>
          <w:lang w:val="ru-RU" w:eastAsia="ru-RU" w:bidi="ar-SA"/>
        </w:rPr>
        <w:t>венных зданий, коммунальные предприятия, объекты транспортного обсл</w:t>
      </w:r>
      <w:r w:rsidRPr="00AF16F1">
        <w:rPr>
          <w:sz w:val="28"/>
          <w:szCs w:val="28"/>
          <w:lang w:val="ru-RU" w:eastAsia="ru-RU" w:bidi="ar-SA"/>
        </w:rPr>
        <w:t>у</w:t>
      </w:r>
      <w:r w:rsidRPr="00AF16F1">
        <w:rPr>
          <w:sz w:val="28"/>
          <w:szCs w:val="28"/>
          <w:lang w:val="ru-RU" w:eastAsia="ru-RU" w:bidi="ar-SA"/>
        </w:rPr>
        <w:t>живания, наружное освещение. Удельные расчетные показатели нагрузки принимаются по таблице 2.4.3. РД 34.20.185-94.</w:t>
      </w:r>
    </w:p>
    <w:p w:rsidR="004757A7" w:rsidRPr="00AF16F1" w:rsidRDefault="004757A7" w:rsidP="00E30465">
      <w:pPr>
        <w:pStyle w:val="a1"/>
        <w:rPr>
          <w:sz w:val="28"/>
          <w:szCs w:val="28"/>
          <w:lang w:val="ru-RU" w:eastAsia="ru-RU" w:bidi="ar-SA"/>
        </w:rPr>
      </w:pPr>
      <w:r w:rsidRPr="00AF16F1">
        <w:rPr>
          <w:sz w:val="28"/>
          <w:szCs w:val="28"/>
          <w:lang w:val="ru-RU" w:eastAsia="ru-RU" w:bidi="ar-SA"/>
        </w:rPr>
        <w:t>Для расчетов расхода электроэнергии приняты показатели удельного расхода электроэнергии, предусматривающие электропотребление жилыми и общественными зданиями, предприятиями коммунально-бытового обслуж</w:t>
      </w:r>
      <w:r w:rsidRPr="00AF16F1">
        <w:rPr>
          <w:sz w:val="28"/>
          <w:szCs w:val="28"/>
          <w:lang w:val="ru-RU" w:eastAsia="ru-RU" w:bidi="ar-SA"/>
        </w:rPr>
        <w:t>и</w:t>
      </w:r>
      <w:r w:rsidRPr="00AF16F1">
        <w:rPr>
          <w:sz w:val="28"/>
          <w:szCs w:val="28"/>
          <w:lang w:val="ru-RU" w:eastAsia="ru-RU" w:bidi="ar-SA"/>
        </w:rPr>
        <w:t>вания, объектами транспортного обслуживания, наружным освещением. Удельные расчетные показатели расхода принимаются по таблице 2.4.4 РД 34.20.185-94.</w:t>
      </w:r>
    </w:p>
    <w:p w:rsidR="004757A7" w:rsidRPr="00AF16F1" w:rsidRDefault="004757A7" w:rsidP="00E30465">
      <w:pPr>
        <w:pStyle w:val="a1"/>
        <w:rPr>
          <w:sz w:val="28"/>
          <w:szCs w:val="28"/>
          <w:lang w:val="ru-RU" w:eastAsia="ru-RU" w:bidi="ar-SA"/>
        </w:rPr>
      </w:pPr>
      <w:r w:rsidRPr="00AF16F1">
        <w:rPr>
          <w:sz w:val="28"/>
          <w:szCs w:val="28"/>
          <w:lang w:val="ru-RU" w:eastAsia="ru-RU" w:bidi="ar-SA"/>
        </w:rPr>
        <w:t>Значения удельных электрических нагрузок и годового числа испол</w:t>
      </w:r>
      <w:r w:rsidRPr="00AF16F1">
        <w:rPr>
          <w:sz w:val="28"/>
          <w:szCs w:val="28"/>
          <w:lang w:val="ru-RU" w:eastAsia="ru-RU" w:bidi="ar-SA"/>
        </w:rPr>
        <w:t>ь</w:t>
      </w:r>
      <w:r w:rsidRPr="00AF16F1">
        <w:rPr>
          <w:sz w:val="28"/>
          <w:szCs w:val="28"/>
          <w:lang w:val="ru-RU" w:eastAsia="ru-RU" w:bidi="ar-SA"/>
        </w:rPr>
        <w:t>зования максимума электрической нагрузки приведено к шинам 10 (6) кВ ЦП. Прогноз электрических нагрузок и электропотребления приведен в та</w:t>
      </w:r>
      <w:r w:rsidRPr="00AF16F1">
        <w:rPr>
          <w:sz w:val="28"/>
          <w:szCs w:val="28"/>
          <w:lang w:val="ru-RU" w:eastAsia="ru-RU" w:bidi="ar-SA"/>
        </w:rPr>
        <w:t>б</w:t>
      </w:r>
      <w:r w:rsidRPr="00AF16F1">
        <w:rPr>
          <w:sz w:val="28"/>
          <w:szCs w:val="28"/>
          <w:lang w:val="ru-RU" w:eastAsia="ru-RU" w:bidi="ar-SA"/>
        </w:rPr>
        <w:t>лице 2.1</w:t>
      </w:r>
      <w:r>
        <w:rPr>
          <w:sz w:val="28"/>
          <w:szCs w:val="28"/>
          <w:lang w:val="ru-RU" w:eastAsia="ru-RU" w:bidi="ar-SA"/>
        </w:rPr>
        <w:t>3</w:t>
      </w:r>
      <w:r w:rsidRPr="00AF16F1">
        <w:rPr>
          <w:sz w:val="28"/>
          <w:szCs w:val="28"/>
          <w:lang w:val="ru-RU" w:eastAsia="ru-RU" w:bidi="ar-SA"/>
        </w:rPr>
        <w:t>.</w:t>
      </w:r>
    </w:p>
    <w:p w:rsidR="004757A7" w:rsidRPr="00AF16F1" w:rsidRDefault="004757A7" w:rsidP="00E30465">
      <w:pPr>
        <w:keepNext/>
        <w:jc w:val="right"/>
        <w:rPr>
          <w:b/>
          <w:sz w:val="28"/>
          <w:szCs w:val="28"/>
          <w:lang w:eastAsia="ar-SA" w:bidi="en-US"/>
        </w:rPr>
      </w:pPr>
      <w:r w:rsidRPr="00AF16F1">
        <w:rPr>
          <w:b/>
          <w:sz w:val="28"/>
          <w:szCs w:val="28"/>
          <w:lang w:eastAsia="ar-SA" w:bidi="en-US"/>
        </w:rPr>
        <w:t>Таблица 2.1</w:t>
      </w:r>
      <w:r>
        <w:rPr>
          <w:b/>
          <w:sz w:val="28"/>
          <w:szCs w:val="28"/>
          <w:lang w:eastAsia="ar-SA" w:bidi="en-US"/>
        </w:rPr>
        <w:t>3</w:t>
      </w:r>
    </w:p>
    <w:p w:rsidR="004757A7" w:rsidRPr="00AF16F1" w:rsidRDefault="004757A7" w:rsidP="00E30465">
      <w:pPr>
        <w:keepNext/>
        <w:suppressAutoHyphens/>
        <w:spacing w:after="120"/>
        <w:jc w:val="center"/>
        <w:rPr>
          <w:b/>
          <w:sz w:val="28"/>
          <w:szCs w:val="28"/>
          <w:lang w:eastAsia="ar-SA" w:bidi="en-US"/>
        </w:rPr>
      </w:pPr>
      <w:r w:rsidRPr="00AF16F1">
        <w:rPr>
          <w:b/>
          <w:sz w:val="28"/>
          <w:szCs w:val="28"/>
          <w:lang w:eastAsia="ar-SA" w:bidi="en-US"/>
        </w:rPr>
        <w:t>Прогноз электрических нагрузок и электропотребления Новопреображенского</w:t>
      </w:r>
      <w:r w:rsidRPr="00AF16F1">
        <w:rPr>
          <w:rFonts w:eastAsia="Calibri"/>
          <w:szCs w:val="28"/>
        </w:rPr>
        <w:t xml:space="preserve"> </w:t>
      </w:r>
      <w:r w:rsidRPr="00AF16F1">
        <w:rPr>
          <w:b/>
          <w:sz w:val="28"/>
          <w:szCs w:val="28"/>
          <w:lang w:eastAsia="ar-SA" w:bidi="en-US"/>
        </w:rPr>
        <w:t>сельсовета</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1725"/>
        <w:gridCol w:w="2291"/>
        <w:gridCol w:w="2000"/>
        <w:gridCol w:w="1749"/>
        <w:gridCol w:w="1805"/>
      </w:tblGrid>
      <w:tr w:rsidR="004757A7" w:rsidRPr="00AF16F1" w:rsidTr="00FF7F99">
        <w:trPr>
          <w:tblHeader/>
        </w:trPr>
        <w:tc>
          <w:tcPr>
            <w:tcW w:w="901" w:type="pct"/>
            <w:vMerge w:val="restart"/>
            <w:shd w:val="clear" w:color="auto" w:fill="auto"/>
            <w:vAlign w:val="center"/>
            <w:hideMark/>
          </w:tcPr>
          <w:p w:rsidR="004757A7" w:rsidRPr="00AF16F1" w:rsidRDefault="004757A7" w:rsidP="00EF7FB9">
            <w:pPr>
              <w:jc w:val="center"/>
              <w:rPr>
                <w:b/>
                <w:bCs/>
                <w:color w:val="000000"/>
              </w:rPr>
            </w:pPr>
            <w:r w:rsidRPr="00AF16F1">
              <w:rPr>
                <w:b/>
                <w:bCs/>
                <w:color w:val="000000"/>
                <w:sz w:val="22"/>
                <w:szCs w:val="22"/>
              </w:rPr>
              <w:t>Тип жилой застройки</w:t>
            </w:r>
          </w:p>
        </w:tc>
        <w:tc>
          <w:tcPr>
            <w:tcW w:w="1197" w:type="pct"/>
            <w:vMerge w:val="restart"/>
            <w:shd w:val="clear" w:color="auto" w:fill="auto"/>
            <w:vAlign w:val="center"/>
          </w:tcPr>
          <w:p w:rsidR="004757A7" w:rsidRPr="00AF16F1" w:rsidRDefault="004757A7" w:rsidP="00EF7FB9">
            <w:pPr>
              <w:jc w:val="center"/>
              <w:rPr>
                <w:b/>
                <w:bCs/>
                <w:color w:val="000000"/>
              </w:rPr>
            </w:pPr>
            <w:r w:rsidRPr="00AF16F1">
              <w:rPr>
                <w:b/>
                <w:bCs/>
                <w:color w:val="000000"/>
                <w:sz w:val="22"/>
                <w:szCs w:val="22"/>
              </w:rPr>
              <w:t>Удельная нагрузка, Вт/кв. м</w:t>
            </w:r>
          </w:p>
        </w:tc>
        <w:tc>
          <w:tcPr>
            <w:tcW w:w="1045" w:type="pct"/>
            <w:vMerge w:val="restart"/>
            <w:shd w:val="clear" w:color="auto" w:fill="auto"/>
            <w:vAlign w:val="center"/>
          </w:tcPr>
          <w:p w:rsidR="004757A7" w:rsidRPr="00AF16F1" w:rsidRDefault="004757A7" w:rsidP="00EF7FB9">
            <w:pPr>
              <w:jc w:val="center"/>
              <w:rPr>
                <w:b/>
                <w:bCs/>
                <w:color w:val="000000"/>
              </w:rPr>
            </w:pPr>
            <w:r w:rsidRPr="00AF16F1">
              <w:rPr>
                <w:b/>
                <w:bCs/>
                <w:color w:val="000000"/>
                <w:sz w:val="22"/>
                <w:szCs w:val="22"/>
              </w:rPr>
              <w:t>Жилая площадь, кв.м.</w:t>
            </w:r>
          </w:p>
        </w:tc>
        <w:tc>
          <w:tcPr>
            <w:tcW w:w="1857" w:type="pct"/>
            <w:gridSpan w:val="2"/>
            <w:shd w:val="clear" w:color="auto" w:fill="auto"/>
            <w:vAlign w:val="center"/>
          </w:tcPr>
          <w:p w:rsidR="004757A7" w:rsidRPr="00AF16F1" w:rsidRDefault="004757A7" w:rsidP="00EF7FB9">
            <w:pPr>
              <w:jc w:val="center"/>
              <w:rPr>
                <w:b/>
                <w:bCs/>
                <w:color w:val="000000"/>
              </w:rPr>
            </w:pPr>
            <w:r w:rsidRPr="00AF16F1">
              <w:rPr>
                <w:b/>
                <w:bCs/>
                <w:color w:val="000000"/>
                <w:sz w:val="22"/>
                <w:szCs w:val="22"/>
              </w:rPr>
              <w:t>Суммарная электрическая н</w:t>
            </w:r>
            <w:r w:rsidRPr="00AF16F1">
              <w:rPr>
                <w:b/>
                <w:bCs/>
                <w:color w:val="000000"/>
                <w:sz w:val="22"/>
                <w:szCs w:val="22"/>
              </w:rPr>
              <w:t>а</w:t>
            </w:r>
            <w:r w:rsidRPr="00AF16F1">
              <w:rPr>
                <w:b/>
                <w:bCs/>
                <w:color w:val="000000"/>
                <w:sz w:val="22"/>
                <w:szCs w:val="22"/>
              </w:rPr>
              <w:t>грузка</w:t>
            </w:r>
          </w:p>
        </w:tc>
      </w:tr>
      <w:tr w:rsidR="004757A7" w:rsidRPr="00AF16F1" w:rsidTr="00FF7F99">
        <w:trPr>
          <w:tblHeader/>
        </w:trPr>
        <w:tc>
          <w:tcPr>
            <w:tcW w:w="901" w:type="pct"/>
            <w:vMerge/>
            <w:vAlign w:val="center"/>
            <w:hideMark/>
          </w:tcPr>
          <w:p w:rsidR="004757A7" w:rsidRPr="00AF16F1" w:rsidRDefault="004757A7" w:rsidP="00EF7FB9">
            <w:pPr>
              <w:jc w:val="center"/>
              <w:rPr>
                <w:b/>
                <w:bCs/>
                <w:color w:val="000000"/>
              </w:rPr>
            </w:pPr>
          </w:p>
        </w:tc>
        <w:tc>
          <w:tcPr>
            <w:tcW w:w="1197" w:type="pct"/>
            <w:vMerge/>
            <w:vAlign w:val="center"/>
            <w:hideMark/>
          </w:tcPr>
          <w:p w:rsidR="004757A7" w:rsidRPr="00AF16F1" w:rsidRDefault="004757A7" w:rsidP="00EF7FB9">
            <w:pPr>
              <w:jc w:val="center"/>
              <w:rPr>
                <w:b/>
                <w:bCs/>
                <w:color w:val="000000"/>
              </w:rPr>
            </w:pPr>
          </w:p>
        </w:tc>
        <w:tc>
          <w:tcPr>
            <w:tcW w:w="1045" w:type="pct"/>
            <w:vMerge/>
            <w:vAlign w:val="center"/>
            <w:hideMark/>
          </w:tcPr>
          <w:p w:rsidR="004757A7" w:rsidRPr="00AF16F1" w:rsidRDefault="004757A7" w:rsidP="00EF7FB9">
            <w:pPr>
              <w:jc w:val="center"/>
              <w:rPr>
                <w:b/>
                <w:bCs/>
                <w:color w:val="000000"/>
              </w:rPr>
            </w:pPr>
          </w:p>
        </w:tc>
        <w:tc>
          <w:tcPr>
            <w:tcW w:w="914" w:type="pct"/>
            <w:shd w:val="clear" w:color="auto" w:fill="auto"/>
            <w:vAlign w:val="center"/>
            <w:hideMark/>
          </w:tcPr>
          <w:p w:rsidR="004757A7" w:rsidRPr="00AF16F1" w:rsidRDefault="004757A7" w:rsidP="00EF7FB9">
            <w:pPr>
              <w:jc w:val="center"/>
              <w:rPr>
                <w:b/>
                <w:bCs/>
                <w:color w:val="000000"/>
              </w:rPr>
            </w:pPr>
            <w:r w:rsidRPr="00AF16F1">
              <w:rPr>
                <w:b/>
                <w:bCs/>
                <w:color w:val="000000"/>
                <w:sz w:val="22"/>
                <w:szCs w:val="22"/>
              </w:rPr>
              <w:t>Активная, кВт</w:t>
            </w:r>
          </w:p>
        </w:tc>
        <w:tc>
          <w:tcPr>
            <w:tcW w:w="943" w:type="pct"/>
            <w:shd w:val="clear" w:color="auto" w:fill="auto"/>
            <w:vAlign w:val="center"/>
            <w:hideMark/>
          </w:tcPr>
          <w:p w:rsidR="004757A7" w:rsidRPr="00AF16F1" w:rsidRDefault="004757A7" w:rsidP="00EF7FB9">
            <w:pPr>
              <w:jc w:val="center"/>
              <w:rPr>
                <w:b/>
                <w:bCs/>
                <w:color w:val="000000"/>
              </w:rPr>
            </w:pPr>
            <w:r w:rsidRPr="00AF16F1">
              <w:rPr>
                <w:b/>
                <w:bCs/>
                <w:color w:val="000000"/>
                <w:sz w:val="22"/>
                <w:szCs w:val="22"/>
              </w:rPr>
              <w:t>Полная кВА</w:t>
            </w:r>
          </w:p>
        </w:tc>
      </w:tr>
      <w:tr w:rsidR="004757A7" w:rsidRPr="00AF16F1" w:rsidTr="00A93D63">
        <w:tc>
          <w:tcPr>
            <w:tcW w:w="901" w:type="pct"/>
            <w:shd w:val="clear" w:color="auto" w:fill="auto"/>
            <w:noWrap/>
            <w:vAlign w:val="bottom"/>
            <w:hideMark/>
          </w:tcPr>
          <w:p w:rsidR="004757A7" w:rsidRPr="00AF16F1" w:rsidRDefault="004757A7" w:rsidP="00BD52D5">
            <w:pPr>
              <w:jc w:val="left"/>
              <w:rPr>
                <w:color w:val="000000"/>
              </w:rPr>
            </w:pPr>
            <w:r w:rsidRPr="00AF16F1">
              <w:rPr>
                <w:color w:val="000000"/>
                <w:sz w:val="22"/>
                <w:szCs w:val="22"/>
              </w:rPr>
              <w:t>Существующая</w:t>
            </w:r>
          </w:p>
        </w:tc>
        <w:tc>
          <w:tcPr>
            <w:tcW w:w="1197" w:type="pct"/>
            <w:shd w:val="clear" w:color="auto" w:fill="auto"/>
            <w:noWrap/>
            <w:vAlign w:val="center"/>
          </w:tcPr>
          <w:p w:rsidR="004757A7" w:rsidRPr="00AF16F1" w:rsidRDefault="004757A7" w:rsidP="00BD52D5">
            <w:pPr>
              <w:jc w:val="center"/>
              <w:rPr>
                <w:color w:val="000000"/>
              </w:rPr>
            </w:pPr>
            <w:r w:rsidRPr="00AF16F1">
              <w:rPr>
                <w:color w:val="000000"/>
                <w:sz w:val="22"/>
                <w:szCs w:val="22"/>
              </w:rPr>
              <w:t>15,00</w:t>
            </w:r>
          </w:p>
        </w:tc>
        <w:tc>
          <w:tcPr>
            <w:tcW w:w="1045" w:type="pct"/>
            <w:shd w:val="clear" w:color="auto" w:fill="auto"/>
            <w:noWrap/>
            <w:vAlign w:val="bottom"/>
          </w:tcPr>
          <w:p w:rsidR="004757A7" w:rsidRPr="00AF16F1" w:rsidRDefault="004757A7" w:rsidP="00BD52D5">
            <w:pPr>
              <w:jc w:val="center"/>
              <w:rPr>
                <w:color w:val="000000"/>
              </w:rPr>
            </w:pPr>
            <w:r w:rsidRPr="00AF16F1">
              <w:rPr>
                <w:color w:val="000000"/>
                <w:sz w:val="22"/>
                <w:szCs w:val="22"/>
              </w:rPr>
              <w:t>16100</w:t>
            </w:r>
          </w:p>
        </w:tc>
        <w:tc>
          <w:tcPr>
            <w:tcW w:w="914" w:type="pct"/>
            <w:shd w:val="clear" w:color="auto" w:fill="auto"/>
            <w:noWrap/>
            <w:vAlign w:val="bottom"/>
          </w:tcPr>
          <w:p w:rsidR="004757A7" w:rsidRPr="00AF16F1" w:rsidRDefault="004757A7" w:rsidP="00BD52D5">
            <w:pPr>
              <w:jc w:val="center"/>
              <w:rPr>
                <w:color w:val="000000"/>
              </w:rPr>
            </w:pPr>
            <w:r w:rsidRPr="00AF16F1">
              <w:rPr>
                <w:color w:val="000000"/>
                <w:sz w:val="22"/>
                <w:szCs w:val="22"/>
              </w:rPr>
              <w:t>241,50</w:t>
            </w:r>
          </w:p>
        </w:tc>
        <w:tc>
          <w:tcPr>
            <w:tcW w:w="943" w:type="pct"/>
            <w:shd w:val="clear" w:color="auto" w:fill="auto"/>
            <w:noWrap/>
            <w:vAlign w:val="bottom"/>
          </w:tcPr>
          <w:p w:rsidR="004757A7" w:rsidRPr="00AF16F1" w:rsidRDefault="004757A7" w:rsidP="00BD52D5">
            <w:pPr>
              <w:jc w:val="center"/>
              <w:rPr>
                <w:color w:val="000000"/>
              </w:rPr>
            </w:pPr>
            <w:r w:rsidRPr="00AF16F1">
              <w:rPr>
                <w:color w:val="000000"/>
                <w:sz w:val="22"/>
                <w:szCs w:val="22"/>
              </w:rPr>
              <w:t>251,56</w:t>
            </w:r>
          </w:p>
        </w:tc>
      </w:tr>
    </w:tbl>
    <w:p w:rsidR="004757A7" w:rsidRPr="00AF16F1" w:rsidRDefault="004757A7" w:rsidP="00571AE6">
      <w:pPr>
        <w:pStyle w:val="a1"/>
        <w:keepNext/>
        <w:spacing w:before="120"/>
        <w:rPr>
          <w:b/>
          <w:sz w:val="28"/>
          <w:szCs w:val="28"/>
          <w:lang w:val="ru-RU"/>
        </w:rPr>
      </w:pPr>
      <w:r w:rsidRPr="00AF16F1">
        <w:rPr>
          <w:b/>
          <w:sz w:val="28"/>
          <w:szCs w:val="28"/>
          <w:lang w:val="ru-RU"/>
        </w:rPr>
        <w:t>Связь</w:t>
      </w:r>
    </w:p>
    <w:p w:rsidR="004757A7" w:rsidRPr="00AF16F1" w:rsidRDefault="004757A7" w:rsidP="00BA77DD">
      <w:pPr>
        <w:pStyle w:val="a1"/>
        <w:rPr>
          <w:sz w:val="28"/>
          <w:szCs w:val="28"/>
          <w:lang w:val="ru-RU"/>
        </w:rPr>
      </w:pPr>
      <w:r w:rsidRPr="00AF16F1">
        <w:rPr>
          <w:sz w:val="28"/>
          <w:szCs w:val="28"/>
          <w:lang w:val="ru-RU"/>
        </w:rPr>
        <w:t>На территории поселения функционирует 1 отделение почтовой связи:</w:t>
      </w:r>
    </w:p>
    <w:p w:rsidR="004757A7" w:rsidRPr="00AF16F1" w:rsidRDefault="004757A7" w:rsidP="000337E2">
      <w:pPr>
        <w:pStyle w:val="afff2"/>
        <w:numPr>
          <w:ilvl w:val="0"/>
          <w:numId w:val="10"/>
        </w:numPr>
        <w:ind w:left="1064"/>
        <w:contextualSpacing w:val="0"/>
        <w:rPr>
          <w:bCs/>
          <w:spacing w:val="-1"/>
          <w:sz w:val="28"/>
          <w:szCs w:val="28"/>
        </w:rPr>
      </w:pPr>
      <w:r w:rsidRPr="00AF16F1">
        <w:rPr>
          <w:rFonts w:eastAsia="Calibri"/>
          <w:sz w:val="28"/>
          <w:szCs w:val="28"/>
          <w:lang w:eastAsia="en-US"/>
        </w:rPr>
        <w:t>п. Новопреображенка, ул. Центральная, д. 76.</w:t>
      </w:r>
    </w:p>
    <w:p w:rsidR="004757A7" w:rsidRPr="00AF16F1" w:rsidRDefault="004757A7" w:rsidP="003443E9">
      <w:pPr>
        <w:pStyle w:val="afff2"/>
        <w:ind w:left="1064"/>
        <w:contextualSpacing w:val="0"/>
        <w:rPr>
          <w:sz w:val="28"/>
          <w:szCs w:val="28"/>
        </w:rPr>
      </w:pPr>
      <w:r w:rsidRPr="00AF16F1">
        <w:rPr>
          <w:sz w:val="28"/>
          <w:szCs w:val="28"/>
        </w:rPr>
        <w:t>Услуги почтовой связи обеспечивает ФГУП «Почта России».</w:t>
      </w:r>
    </w:p>
    <w:p w:rsidR="004757A7" w:rsidRPr="00AF16F1" w:rsidRDefault="004757A7" w:rsidP="00654801">
      <w:pPr>
        <w:pStyle w:val="a1"/>
        <w:rPr>
          <w:sz w:val="28"/>
          <w:szCs w:val="28"/>
          <w:lang w:val="ru-RU"/>
        </w:rPr>
      </w:pPr>
      <w:bookmarkStart w:id="70" w:name="_Hlk56763738"/>
      <w:r w:rsidRPr="00AF16F1">
        <w:rPr>
          <w:sz w:val="28"/>
          <w:szCs w:val="28"/>
          <w:lang w:val="ru-RU"/>
        </w:rPr>
        <w:t>Протяженность линий связи составляет 66,92 км.</w:t>
      </w:r>
    </w:p>
    <w:p w:rsidR="004757A7" w:rsidRPr="00AF16F1" w:rsidRDefault="004757A7" w:rsidP="00654801">
      <w:pPr>
        <w:pStyle w:val="a1"/>
        <w:rPr>
          <w:sz w:val="28"/>
          <w:szCs w:val="28"/>
          <w:lang w:val="ru-RU"/>
        </w:rPr>
      </w:pPr>
      <w:r w:rsidRPr="00AF16F1">
        <w:rPr>
          <w:sz w:val="28"/>
          <w:szCs w:val="28"/>
          <w:lang w:val="ru-RU"/>
        </w:rPr>
        <w:t>На территории Новопреображенского</w:t>
      </w:r>
      <w:r w:rsidRPr="00AF16F1">
        <w:rPr>
          <w:rFonts w:eastAsia="Calibri"/>
          <w:sz w:val="28"/>
          <w:szCs w:val="28"/>
          <w:lang w:val="ru-RU"/>
        </w:rPr>
        <w:t xml:space="preserve"> </w:t>
      </w:r>
      <w:r w:rsidRPr="00AF16F1">
        <w:rPr>
          <w:sz w:val="28"/>
          <w:szCs w:val="28"/>
          <w:lang w:val="ru-RU"/>
        </w:rPr>
        <w:t>сельсовета располагаются вышки связи сотовых операторов МТС, Мегафон, Теле2. В настоящее время орган</w:t>
      </w:r>
      <w:r w:rsidRPr="00AF16F1">
        <w:rPr>
          <w:sz w:val="28"/>
          <w:szCs w:val="28"/>
          <w:lang w:val="ru-RU"/>
        </w:rPr>
        <w:t>и</w:t>
      </w:r>
      <w:r w:rsidRPr="00AF16F1">
        <w:rPr>
          <w:sz w:val="28"/>
          <w:szCs w:val="28"/>
          <w:lang w:val="ru-RU"/>
        </w:rPr>
        <w:t>зациям и населению Новопреображенского</w:t>
      </w:r>
      <w:r w:rsidRPr="00AF16F1">
        <w:rPr>
          <w:rFonts w:eastAsia="Calibri"/>
          <w:sz w:val="28"/>
          <w:szCs w:val="28"/>
          <w:lang w:val="ru-RU"/>
        </w:rPr>
        <w:t xml:space="preserve"> </w:t>
      </w:r>
      <w:r w:rsidRPr="00AF16F1">
        <w:rPr>
          <w:sz w:val="28"/>
          <w:szCs w:val="28"/>
          <w:lang w:val="ru-RU"/>
        </w:rPr>
        <w:t>сельсовета предоставляются сл</w:t>
      </w:r>
      <w:r w:rsidRPr="00AF16F1">
        <w:rPr>
          <w:sz w:val="28"/>
          <w:szCs w:val="28"/>
          <w:lang w:val="ru-RU"/>
        </w:rPr>
        <w:t>е</w:t>
      </w:r>
      <w:r w:rsidRPr="00AF16F1">
        <w:rPr>
          <w:sz w:val="28"/>
          <w:szCs w:val="28"/>
          <w:lang w:val="ru-RU"/>
        </w:rPr>
        <w:t>дующие основные виды телекоммуникационных услуг: телефонная фиксир</w:t>
      </w:r>
      <w:r w:rsidRPr="00AF16F1">
        <w:rPr>
          <w:sz w:val="28"/>
          <w:szCs w:val="28"/>
          <w:lang w:val="ru-RU"/>
        </w:rPr>
        <w:t>о</w:t>
      </w:r>
      <w:r w:rsidRPr="00AF16F1">
        <w:rPr>
          <w:sz w:val="28"/>
          <w:szCs w:val="28"/>
          <w:lang w:val="ru-RU"/>
        </w:rPr>
        <w:t>ванная (стационарная) связь, междугородная и международная связь, почт</w:t>
      </w:r>
      <w:r w:rsidRPr="00AF16F1">
        <w:rPr>
          <w:sz w:val="28"/>
          <w:szCs w:val="28"/>
          <w:lang w:val="ru-RU"/>
        </w:rPr>
        <w:t>о</w:t>
      </w:r>
      <w:r w:rsidRPr="00AF16F1">
        <w:rPr>
          <w:sz w:val="28"/>
          <w:szCs w:val="28"/>
          <w:lang w:val="ru-RU"/>
        </w:rPr>
        <w:t xml:space="preserve">вая связь и услуги сети сотовой подвижной связи. </w:t>
      </w:r>
      <w:bookmarkEnd w:id="70"/>
    </w:p>
    <w:p w:rsidR="004757A7" w:rsidRPr="00AF16F1" w:rsidRDefault="004757A7" w:rsidP="00654801">
      <w:pPr>
        <w:pStyle w:val="a1"/>
        <w:rPr>
          <w:sz w:val="28"/>
          <w:szCs w:val="28"/>
          <w:lang w:val="ru-RU"/>
        </w:rPr>
      </w:pPr>
      <w:r w:rsidRPr="00AF16F1">
        <w:rPr>
          <w:sz w:val="28"/>
          <w:szCs w:val="28"/>
          <w:lang w:val="ru-RU"/>
        </w:rPr>
        <w:t>Проектом рекомендовано:</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организация и развитие широкополосного доступа в Интернет по технологии ADSL;</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осуществление ремонта и модернизации ветхих и аварийных линий связи;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размещение автоматической телефонной станции;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расширение зоны охвата мобильной связью;</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размещение телевизионного ретранслятора.</w:t>
      </w:r>
    </w:p>
    <w:p w:rsidR="004757A7" w:rsidRPr="00AF16F1" w:rsidRDefault="004757A7" w:rsidP="00571AE6">
      <w:pPr>
        <w:pStyle w:val="a1"/>
        <w:keepNext/>
        <w:spacing w:before="120"/>
        <w:rPr>
          <w:b/>
          <w:sz w:val="28"/>
          <w:szCs w:val="28"/>
          <w:lang w:val="ru-RU"/>
        </w:rPr>
      </w:pPr>
      <w:r w:rsidRPr="00AF16F1">
        <w:rPr>
          <w:b/>
          <w:sz w:val="28"/>
          <w:szCs w:val="28"/>
          <w:lang w:val="ru-RU"/>
        </w:rPr>
        <w:lastRenderedPageBreak/>
        <w:t>Санитарная очистка территории</w:t>
      </w:r>
    </w:p>
    <w:p w:rsidR="004757A7" w:rsidRPr="00AF16F1" w:rsidRDefault="004757A7" w:rsidP="000940BE">
      <w:pPr>
        <w:ind w:right="-1" w:firstLine="709"/>
        <w:rPr>
          <w:bCs/>
          <w:sz w:val="28"/>
          <w:szCs w:val="28"/>
          <w:lang w:eastAsia="ar-SA" w:bidi="en-US"/>
        </w:rPr>
      </w:pPr>
      <w:bookmarkStart w:id="71" w:name="_Toc498956072"/>
      <w:bookmarkStart w:id="72" w:name="_Toc498956073"/>
      <w:r w:rsidRPr="00AF16F1">
        <w:rPr>
          <w:bCs/>
          <w:sz w:val="28"/>
          <w:szCs w:val="28"/>
          <w:lang w:eastAsia="ar-SA" w:bidi="en-US"/>
        </w:rPr>
        <w:t>Территории населенных пунктов Новосибирской области подлежат р</w:t>
      </w:r>
      <w:r w:rsidRPr="00AF16F1">
        <w:rPr>
          <w:bCs/>
          <w:sz w:val="28"/>
          <w:szCs w:val="28"/>
          <w:lang w:eastAsia="ar-SA" w:bidi="en-US"/>
        </w:rPr>
        <w:t>е</w:t>
      </w:r>
      <w:r w:rsidRPr="00AF16F1">
        <w:rPr>
          <w:bCs/>
          <w:sz w:val="28"/>
          <w:szCs w:val="28"/>
          <w:lang w:eastAsia="ar-SA" w:bidi="en-US"/>
        </w:rPr>
        <w:t>гулярной очистке от отходов в соответствии с территориальной схемой о</w:t>
      </w:r>
      <w:r w:rsidRPr="00AF16F1">
        <w:rPr>
          <w:bCs/>
          <w:sz w:val="28"/>
          <w:szCs w:val="28"/>
          <w:lang w:eastAsia="ar-SA" w:bidi="en-US"/>
        </w:rPr>
        <w:t>б</w:t>
      </w:r>
      <w:r w:rsidRPr="00AF16F1">
        <w:rPr>
          <w:bCs/>
          <w:sz w:val="28"/>
          <w:szCs w:val="28"/>
          <w:lang w:eastAsia="ar-SA" w:bidi="en-US"/>
        </w:rPr>
        <w:t>ращения с отходами и требованиями экологического и санитарно-эпидемиологического законодательства Российской Федерации.</w:t>
      </w:r>
    </w:p>
    <w:bookmarkEnd w:id="71"/>
    <w:bookmarkEnd w:id="72"/>
    <w:p w:rsidR="004757A7" w:rsidRPr="00AF16F1" w:rsidRDefault="004757A7" w:rsidP="00664615">
      <w:pPr>
        <w:ind w:right="-1" w:firstLine="709"/>
        <w:rPr>
          <w:bCs/>
          <w:sz w:val="28"/>
          <w:szCs w:val="28"/>
          <w:lang w:eastAsia="ar-SA" w:bidi="en-US"/>
        </w:rPr>
      </w:pPr>
      <w:r w:rsidRPr="00AF16F1">
        <w:rPr>
          <w:bCs/>
          <w:sz w:val="28"/>
          <w:szCs w:val="28"/>
          <w:lang w:eastAsia="ar-SA" w:bidi="en-US"/>
        </w:rPr>
        <w:t>Региональным оператором по обращению с твердыми коммунальными отходами на территории Новосибирской области является МУП «САХ».</w:t>
      </w:r>
    </w:p>
    <w:p w:rsidR="004757A7" w:rsidRPr="00AF16F1" w:rsidRDefault="004757A7" w:rsidP="000C4023">
      <w:pPr>
        <w:ind w:right="-1" w:firstLine="709"/>
        <w:rPr>
          <w:color w:val="000000" w:themeColor="text1"/>
          <w:sz w:val="28"/>
          <w:szCs w:val="28"/>
        </w:rPr>
      </w:pPr>
      <w:r w:rsidRPr="00AF16F1">
        <w:rPr>
          <w:color w:val="000000" w:themeColor="text1"/>
          <w:sz w:val="28"/>
          <w:szCs w:val="28"/>
        </w:rPr>
        <w:t xml:space="preserve">В Татарский кластер входят Венгеровский, Татарский, Усть-Таркский, </w:t>
      </w:r>
      <w:r w:rsidRPr="00AF16F1">
        <w:rPr>
          <w:bCs/>
          <w:sz w:val="28"/>
          <w:szCs w:val="28"/>
          <w:lang w:eastAsia="ar-SA" w:bidi="en-US"/>
        </w:rPr>
        <w:t>Чановский</w:t>
      </w:r>
      <w:r w:rsidRPr="00AF16F1">
        <w:rPr>
          <w:color w:val="000000" w:themeColor="text1"/>
          <w:sz w:val="28"/>
          <w:szCs w:val="28"/>
        </w:rPr>
        <w:t xml:space="preserve"> районы. Центром кластера является г. Татарск, вблизи которого располагается комплексный полигон.</w:t>
      </w:r>
    </w:p>
    <w:p w:rsidR="004757A7" w:rsidRPr="00AF16F1" w:rsidRDefault="004757A7" w:rsidP="000C4023">
      <w:pPr>
        <w:widowControl w:val="0"/>
        <w:spacing w:before="120"/>
        <w:jc w:val="center"/>
        <w:rPr>
          <w:b/>
          <w:color w:val="000000" w:themeColor="text1"/>
          <w:sz w:val="28"/>
          <w:szCs w:val="28"/>
        </w:rPr>
      </w:pPr>
      <w:bookmarkStart w:id="73" w:name="_Toc498956000"/>
      <w:bookmarkStart w:id="74" w:name="_Toc498955979"/>
      <w:r w:rsidRPr="00AF16F1">
        <w:rPr>
          <w:b/>
          <w:color w:val="000000" w:themeColor="text1"/>
          <w:sz w:val="28"/>
          <w:szCs w:val="28"/>
        </w:rPr>
        <w:t>Транспортирование ТКО на территории Чановского района в перехо</w:t>
      </w:r>
      <w:r w:rsidRPr="00AF16F1">
        <w:rPr>
          <w:b/>
          <w:color w:val="000000" w:themeColor="text1"/>
          <w:sz w:val="28"/>
          <w:szCs w:val="28"/>
        </w:rPr>
        <w:t>д</w:t>
      </w:r>
      <w:r w:rsidRPr="00AF16F1">
        <w:rPr>
          <w:b/>
          <w:color w:val="000000" w:themeColor="text1"/>
          <w:sz w:val="28"/>
          <w:szCs w:val="28"/>
        </w:rPr>
        <w:t>ный период</w:t>
      </w:r>
      <w:bookmarkEnd w:id="73"/>
    </w:p>
    <w:p w:rsidR="004757A7" w:rsidRPr="00AF16F1" w:rsidRDefault="004757A7" w:rsidP="000C4023">
      <w:pPr>
        <w:ind w:right="-1" w:firstLine="709"/>
        <w:rPr>
          <w:bCs/>
          <w:sz w:val="28"/>
          <w:szCs w:val="28"/>
          <w:lang w:eastAsia="ar-SA" w:bidi="en-US"/>
        </w:rPr>
      </w:pPr>
      <w:r w:rsidRPr="00AF16F1">
        <w:rPr>
          <w:bCs/>
          <w:sz w:val="28"/>
          <w:szCs w:val="28"/>
          <w:lang w:eastAsia="ar-SA" w:bidi="en-US"/>
        </w:rPr>
        <w:t xml:space="preserve">В переходный период до строительства и ввода в эксплуатацию ПВН действует схема, при которой все ТКО, </w:t>
      </w:r>
      <w:bookmarkStart w:id="75" w:name="_Hlk498414534"/>
      <w:r w:rsidRPr="00AF16F1">
        <w:rPr>
          <w:bCs/>
          <w:sz w:val="28"/>
          <w:szCs w:val="28"/>
          <w:lang w:eastAsia="ar-SA" w:bidi="en-US"/>
        </w:rPr>
        <w:t>образующиеся</w:t>
      </w:r>
      <w:bookmarkEnd w:id="75"/>
      <w:r w:rsidRPr="00AF16F1">
        <w:rPr>
          <w:bCs/>
          <w:sz w:val="28"/>
          <w:szCs w:val="28"/>
          <w:lang w:eastAsia="ar-SA" w:bidi="en-US"/>
        </w:rPr>
        <w:t xml:space="preserve"> на территории Чано</w:t>
      </w:r>
      <w:r w:rsidRPr="00AF16F1">
        <w:rPr>
          <w:bCs/>
          <w:sz w:val="28"/>
          <w:szCs w:val="28"/>
          <w:lang w:eastAsia="ar-SA" w:bidi="en-US"/>
        </w:rPr>
        <w:t>в</w:t>
      </w:r>
      <w:r w:rsidRPr="00AF16F1">
        <w:rPr>
          <w:bCs/>
          <w:sz w:val="28"/>
          <w:szCs w:val="28"/>
          <w:lang w:eastAsia="ar-SA" w:bidi="en-US"/>
        </w:rPr>
        <w:t>ского района, транспортируются на ОРО, расположенный в Татарском ра</w:t>
      </w:r>
      <w:r w:rsidRPr="00AF16F1">
        <w:rPr>
          <w:bCs/>
          <w:sz w:val="28"/>
          <w:szCs w:val="28"/>
          <w:lang w:eastAsia="ar-SA" w:bidi="en-US"/>
        </w:rPr>
        <w:t>й</w:t>
      </w:r>
      <w:r w:rsidRPr="00AF16F1">
        <w:rPr>
          <w:bCs/>
          <w:sz w:val="28"/>
          <w:szCs w:val="28"/>
          <w:lang w:eastAsia="ar-SA" w:bidi="en-US"/>
        </w:rPr>
        <w:t>оне вблизи г. Татарск, в том числе с использованием земельного участка вблизи д. Сарыбалык Землянозаимского сельсовета Чановского района.</w:t>
      </w:r>
    </w:p>
    <w:p w:rsidR="004757A7" w:rsidRPr="00AF16F1" w:rsidRDefault="004757A7" w:rsidP="000C4023">
      <w:pPr>
        <w:ind w:right="-1" w:firstLine="709"/>
        <w:rPr>
          <w:bCs/>
          <w:sz w:val="28"/>
          <w:szCs w:val="28"/>
          <w:lang w:eastAsia="ar-SA" w:bidi="en-US"/>
        </w:rPr>
      </w:pPr>
      <w:r w:rsidRPr="00AF16F1">
        <w:rPr>
          <w:bCs/>
          <w:sz w:val="28"/>
          <w:szCs w:val="28"/>
          <w:lang w:eastAsia="ar-SA" w:bidi="en-US"/>
        </w:rPr>
        <w:t>При невозможности транспортирования отходов на ОРО, находящийся вблизи г. Татарска, отходы от всего района транспортируются на ОРО вблизи р.п. Чистоозерное Чистоозерного района, в том числе с использованием з</w:t>
      </w:r>
      <w:r w:rsidRPr="00AF16F1">
        <w:rPr>
          <w:bCs/>
          <w:sz w:val="28"/>
          <w:szCs w:val="28"/>
          <w:lang w:eastAsia="ar-SA" w:bidi="en-US"/>
        </w:rPr>
        <w:t>е</w:t>
      </w:r>
      <w:r w:rsidRPr="00AF16F1">
        <w:rPr>
          <w:bCs/>
          <w:sz w:val="28"/>
          <w:szCs w:val="28"/>
          <w:lang w:eastAsia="ar-SA" w:bidi="en-US"/>
        </w:rPr>
        <w:t>мельного участка вблизи д. Сарыбалык Землянозаимского сельсовета Чано</w:t>
      </w:r>
      <w:r w:rsidRPr="00AF16F1">
        <w:rPr>
          <w:bCs/>
          <w:sz w:val="28"/>
          <w:szCs w:val="28"/>
          <w:lang w:eastAsia="ar-SA" w:bidi="en-US"/>
        </w:rPr>
        <w:t>в</w:t>
      </w:r>
      <w:r w:rsidRPr="00AF16F1">
        <w:rPr>
          <w:bCs/>
          <w:sz w:val="28"/>
          <w:szCs w:val="28"/>
          <w:lang w:eastAsia="ar-SA" w:bidi="en-US"/>
        </w:rPr>
        <w:t>ского района.</w:t>
      </w:r>
    </w:p>
    <w:p w:rsidR="004757A7" w:rsidRPr="00AF16F1" w:rsidRDefault="004757A7" w:rsidP="003443E9">
      <w:pPr>
        <w:widowControl w:val="0"/>
        <w:spacing w:before="120"/>
        <w:jc w:val="center"/>
        <w:rPr>
          <w:b/>
          <w:color w:val="000000" w:themeColor="text1"/>
          <w:sz w:val="28"/>
          <w:szCs w:val="28"/>
        </w:rPr>
      </w:pPr>
      <w:r w:rsidRPr="00AF16F1">
        <w:rPr>
          <w:b/>
          <w:color w:val="000000" w:themeColor="text1"/>
          <w:sz w:val="28"/>
          <w:szCs w:val="28"/>
        </w:rPr>
        <w:t>Транспортирование ТКО в Чановском районе при использовании ко</w:t>
      </w:r>
      <w:r w:rsidRPr="00AF16F1">
        <w:rPr>
          <w:b/>
          <w:color w:val="000000" w:themeColor="text1"/>
          <w:sz w:val="28"/>
          <w:szCs w:val="28"/>
        </w:rPr>
        <w:t>м</w:t>
      </w:r>
      <w:r w:rsidRPr="00AF16F1">
        <w:rPr>
          <w:b/>
          <w:color w:val="000000" w:themeColor="text1"/>
          <w:sz w:val="28"/>
          <w:szCs w:val="28"/>
        </w:rPr>
        <w:t>бинированной схемы</w:t>
      </w:r>
      <w:bookmarkEnd w:id="74"/>
    </w:p>
    <w:p w:rsidR="004757A7" w:rsidRPr="00AF16F1" w:rsidRDefault="004757A7" w:rsidP="00C70D24">
      <w:pPr>
        <w:widowControl w:val="0"/>
        <w:ind w:right="-1"/>
        <w:rPr>
          <w:color w:val="000000" w:themeColor="text1"/>
          <w:sz w:val="28"/>
          <w:szCs w:val="28"/>
        </w:rPr>
      </w:pPr>
      <w:r w:rsidRPr="00AF16F1">
        <w:rPr>
          <w:color w:val="000000" w:themeColor="text1"/>
          <w:sz w:val="28"/>
          <w:szCs w:val="28"/>
        </w:rPr>
        <w:t>Комбинированная схема предполагает наличие на территории Татарского кластера, в который входит Чановский район, комплексного полигона, ра</w:t>
      </w:r>
      <w:r w:rsidRPr="00AF16F1">
        <w:rPr>
          <w:color w:val="000000" w:themeColor="text1"/>
          <w:sz w:val="28"/>
          <w:szCs w:val="28"/>
        </w:rPr>
        <w:t>с</w:t>
      </w:r>
      <w:r w:rsidRPr="00AF16F1">
        <w:rPr>
          <w:color w:val="000000" w:themeColor="text1"/>
          <w:sz w:val="28"/>
          <w:szCs w:val="28"/>
        </w:rPr>
        <w:t>полагающегося в Татарском районе вблизи г. Татарска, на котором осущес</w:t>
      </w:r>
      <w:r w:rsidRPr="00AF16F1">
        <w:rPr>
          <w:color w:val="000000" w:themeColor="text1"/>
          <w:sz w:val="28"/>
          <w:szCs w:val="28"/>
        </w:rPr>
        <w:t>т</w:t>
      </w:r>
      <w:r w:rsidRPr="00AF16F1">
        <w:rPr>
          <w:color w:val="000000" w:themeColor="text1"/>
          <w:sz w:val="28"/>
          <w:szCs w:val="28"/>
        </w:rPr>
        <w:t>вляется обработка и размещение отходов, а также на территории Чановского района ПВН, располагающихся вблизи д. Сарыбалык, с. Новофеклино.</w:t>
      </w:r>
    </w:p>
    <w:p w:rsidR="004757A7" w:rsidRPr="00AF16F1" w:rsidRDefault="004757A7" w:rsidP="00C70D24">
      <w:pPr>
        <w:widowControl w:val="0"/>
        <w:ind w:right="-1"/>
        <w:rPr>
          <w:color w:val="000000" w:themeColor="text1"/>
          <w:sz w:val="28"/>
          <w:szCs w:val="28"/>
        </w:rPr>
      </w:pPr>
      <w:r w:rsidRPr="00AF16F1">
        <w:rPr>
          <w:color w:val="000000" w:themeColor="text1"/>
          <w:sz w:val="28"/>
          <w:szCs w:val="28"/>
        </w:rPr>
        <w:t>Отходы по завершении каждого из маршрутов (этапов маршрута) выгруж</w:t>
      </w:r>
      <w:r w:rsidRPr="00AF16F1">
        <w:rPr>
          <w:color w:val="000000" w:themeColor="text1"/>
          <w:sz w:val="28"/>
          <w:szCs w:val="28"/>
        </w:rPr>
        <w:t>а</w:t>
      </w:r>
      <w:r w:rsidRPr="00AF16F1">
        <w:rPr>
          <w:color w:val="000000" w:themeColor="text1"/>
          <w:sz w:val="28"/>
          <w:szCs w:val="28"/>
        </w:rPr>
        <w:t>ются на ПВН. В последующем ТКО с ПВН вблизи с. Новофеклино транспо</w:t>
      </w:r>
      <w:r w:rsidRPr="00AF16F1">
        <w:rPr>
          <w:color w:val="000000" w:themeColor="text1"/>
          <w:sz w:val="28"/>
          <w:szCs w:val="28"/>
        </w:rPr>
        <w:t>р</w:t>
      </w:r>
      <w:r w:rsidRPr="00AF16F1">
        <w:rPr>
          <w:color w:val="000000" w:themeColor="text1"/>
          <w:sz w:val="28"/>
          <w:szCs w:val="28"/>
        </w:rPr>
        <w:t>тируются на ПВН вблизи д. Сарыбалык, на которой происходит сортировка отходов.</w:t>
      </w:r>
    </w:p>
    <w:p w:rsidR="004757A7" w:rsidRPr="00AF16F1" w:rsidRDefault="004757A7" w:rsidP="00C70D24">
      <w:pPr>
        <w:widowControl w:val="0"/>
        <w:ind w:right="139" w:firstLine="708"/>
        <w:rPr>
          <w:color w:val="000000" w:themeColor="text1"/>
          <w:sz w:val="28"/>
          <w:szCs w:val="28"/>
        </w:rPr>
      </w:pPr>
      <w:r w:rsidRPr="00AF16F1">
        <w:rPr>
          <w:color w:val="000000" w:themeColor="text1"/>
          <w:sz w:val="28"/>
          <w:szCs w:val="28"/>
        </w:rPr>
        <w:t>В последующем отходы, выгруженные на ПВН вблизи д. Сарыбалык, транспортируются с помощью мусоровозов большой вместимости на комплексный полигон, расположенный вблизи г. Татарска, где происх</w:t>
      </w:r>
      <w:r w:rsidRPr="00AF16F1">
        <w:rPr>
          <w:color w:val="000000" w:themeColor="text1"/>
          <w:sz w:val="28"/>
          <w:szCs w:val="28"/>
        </w:rPr>
        <w:t>о</w:t>
      </w:r>
      <w:r w:rsidRPr="00AF16F1">
        <w:rPr>
          <w:color w:val="000000" w:themeColor="text1"/>
          <w:sz w:val="28"/>
          <w:szCs w:val="28"/>
        </w:rPr>
        <w:t>дит обработка (сортировка) отходов на сортировочной линии и последу</w:t>
      </w:r>
      <w:r w:rsidRPr="00AF16F1">
        <w:rPr>
          <w:color w:val="000000" w:themeColor="text1"/>
          <w:sz w:val="28"/>
          <w:szCs w:val="28"/>
        </w:rPr>
        <w:t>ю</w:t>
      </w:r>
      <w:r w:rsidRPr="00AF16F1">
        <w:rPr>
          <w:color w:val="000000" w:themeColor="text1"/>
          <w:sz w:val="28"/>
          <w:szCs w:val="28"/>
        </w:rPr>
        <w:t>щее их захоронение.</w:t>
      </w:r>
    </w:p>
    <w:p w:rsidR="004757A7" w:rsidRPr="00AF16F1" w:rsidRDefault="004757A7" w:rsidP="00C70D24">
      <w:pPr>
        <w:widowControl w:val="0"/>
        <w:ind w:right="-1"/>
        <w:rPr>
          <w:color w:val="000000" w:themeColor="text1"/>
          <w:sz w:val="28"/>
          <w:szCs w:val="28"/>
        </w:rPr>
      </w:pPr>
      <w:r w:rsidRPr="00AF16F1">
        <w:rPr>
          <w:color w:val="000000" w:themeColor="text1"/>
          <w:sz w:val="28"/>
          <w:szCs w:val="28"/>
        </w:rPr>
        <w:t>При невозможности транспортирования отходов на комплексный полигон, находящийся вблизи г. Татарска, отходы от всего района транспортируются на ПВН вблизи д. Сарыбалык или ПВН вблизи с. Новофеклино. В посл</w:t>
      </w:r>
      <w:r w:rsidRPr="00AF16F1">
        <w:rPr>
          <w:color w:val="000000" w:themeColor="text1"/>
          <w:sz w:val="28"/>
          <w:szCs w:val="28"/>
        </w:rPr>
        <w:t>е</w:t>
      </w:r>
      <w:r w:rsidRPr="00AF16F1">
        <w:rPr>
          <w:color w:val="000000" w:themeColor="text1"/>
          <w:sz w:val="28"/>
          <w:szCs w:val="28"/>
        </w:rPr>
        <w:t>дующем отходы, выгруженные на ПВН, транспортируются с помощью мус</w:t>
      </w:r>
      <w:r w:rsidRPr="00AF16F1">
        <w:rPr>
          <w:color w:val="000000" w:themeColor="text1"/>
          <w:sz w:val="28"/>
          <w:szCs w:val="28"/>
        </w:rPr>
        <w:t>о</w:t>
      </w:r>
      <w:r w:rsidRPr="00AF16F1">
        <w:rPr>
          <w:color w:val="000000" w:themeColor="text1"/>
          <w:sz w:val="28"/>
          <w:szCs w:val="28"/>
        </w:rPr>
        <w:t xml:space="preserve">ровозов большой вместимости на комплексный полигон, расположенный вблизи р.п. Чистоозерное Чистоозерного района. </w:t>
      </w:r>
    </w:p>
    <w:p w:rsidR="004757A7" w:rsidRPr="00AF16F1" w:rsidRDefault="004757A7" w:rsidP="00641739">
      <w:pPr>
        <w:pStyle w:val="a1"/>
        <w:rPr>
          <w:sz w:val="28"/>
          <w:szCs w:val="28"/>
          <w:lang w:val="ru-RU"/>
        </w:rPr>
      </w:pPr>
      <w:r w:rsidRPr="00AF16F1">
        <w:rPr>
          <w:sz w:val="28"/>
          <w:szCs w:val="28"/>
          <w:lang w:val="ru-RU"/>
        </w:rPr>
        <w:lastRenderedPageBreak/>
        <w:t>С 01.01.2019 деятельность по обращению с ТКО на территории Нов</w:t>
      </w:r>
      <w:r w:rsidRPr="00AF16F1">
        <w:rPr>
          <w:sz w:val="28"/>
          <w:szCs w:val="28"/>
          <w:lang w:val="ru-RU"/>
        </w:rPr>
        <w:t>о</w:t>
      </w:r>
      <w:r w:rsidRPr="00AF16F1">
        <w:rPr>
          <w:sz w:val="28"/>
          <w:szCs w:val="28"/>
          <w:lang w:val="ru-RU"/>
        </w:rPr>
        <w:t>сибирской области, включающая в себя сбор, в том числе раздельный сбор, транспортирование, обработку, утилизацию, обезвреживание, захоронение ТКО, обеспечивает региональный оператор по обращению с твердыми ко</w:t>
      </w:r>
      <w:r w:rsidRPr="00AF16F1">
        <w:rPr>
          <w:sz w:val="28"/>
          <w:szCs w:val="28"/>
          <w:lang w:val="ru-RU"/>
        </w:rPr>
        <w:t>м</w:t>
      </w:r>
      <w:r w:rsidRPr="00AF16F1">
        <w:rPr>
          <w:sz w:val="28"/>
          <w:szCs w:val="28"/>
          <w:lang w:val="ru-RU"/>
        </w:rPr>
        <w:t>мунальными отходами в Новосибирской области.</w:t>
      </w:r>
    </w:p>
    <w:p w:rsidR="004757A7" w:rsidRPr="00AF16F1" w:rsidRDefault="004757A7" w:rsidP="00641739">
      <w:pPr>
        <w:pStyle w:val="a1"/>
        <w:rPr>
          <w:sz w:val="28"/>
          <w:szCs w:val="28"/>
          <w:lang w:val="ru-RU"/>
        </w:rPr>
      </w:pPr>
      <w:r w:rsidRPr="00AF16F1">
        <w:rPr>
          <w:sz w:val="28"/>
          <w:szCs w:val="28"/>
          <w:lang w:val="ru-RU"/>
        </w:rPr>
        <w:t xml:space="preserve">Обращение с другими видами отходов (кроме ТКО) осуществляется их собственниками в соответствии с действующим законодательством. </w:t>
      </w:r>
    </w:p>
    <w:p w:rsidR="004757A7" w:rsidRPr="00AF16F1" w:rsidRDefault="004757A7" w:rsidP="00641739">
      <w:pPr>
        <w:pStyle w:val="a1"/>
        <w:rPr>
          <w:sz w:val="28"/>
          <w:szCs w:val="28"/>
          <w:lang w:val="ru-RU"/>
        </w:rPr>
      </w:pPr>
      <w:r w:rsidRPr="00AF16F1">
        <w:rPr>
          <w:sz w:val="28"/>
          <w:szCs w:val="28"/>
          <w:lang w:val="ru-RU"/>
        </w:rPr>
        <w:t>Накопление отходов допускается только в местах (на площадках) нак</w:t>
      </w:r>
      <w:r w:rsidRPr="00AF16F1">
        <w:rPr>
          <w:sz w:val="28"/>
          <w:szCs w:val="28"/>
          <w:lang w:val="ru-RU"/>
        </w:rPr>
        <w:t>о</w:t>
      </w:r>
      <w:r w:rsidRPr="00AF16F1">
        <w:rPr>
          <w:sz w:val="28"/>
          <w:szCs w:val="28"/>
          <w:lang w:val="ru-RU"/>
        </w:rPr>
        <w:t>пления отходов, соответствующих требованиям законодательства в области санитарно-эпидемиологического благополучия населения и иного законод</w:t>
      </w:r>
      <w:r w:rsidRPr="00AF16F1">
        <w:rPr>
          <w:sz w:val="28"/>
          <w:szCs w:val="28"/>
          <w:lang w:val="ru-RU"/>
        </w:rPr>
        <w:t>а</w:t>
      </w:r>
      <w:r w:rsidRPr="00AF16F1">
        <w:rPr>
          <w:sz w:val="28"/>
          <w:szCs w:val="28"/>
          <w:lang w:val="ru-RU"/>
        </w:rPr>
        <w:t>тельства Российской Федерации, а также правилам благоустройства муниц</w:t>
      </w:r>
      <w:r w:rsidRPr="00AF16F1">
        <w:rPr>
          <w:sz w:val="28"/>
          <w:szCs w:val="28"/>
          <w:lang w:val="ru-RU"/>
        </w:rPr>
        <w:t>и</w:t>
      </w:r>
      <w:r w:rsidRPr="00AF16F1">
        <w:rPr>
          <w:sz w:val="28"/>
          <w:szCs w:val="28"/>
          <w:lang w:val="ru-RU"/>
        </w:rPr>
        <w:t xml:space="preserve">пальных образований. </w:t>
      </w:r>
    </w:p>
    <w:p w:rsidR="004757A7" w:rsidRPr="00AF16F1" w:rsidRDefault="004757A7" w:rsidP="00641739">
      <w:pPr>
        <w:pStyle w:val="a1"/>
        <w:rPr>
          <w:sz w:val="28"/>
          <w:szCs w:val="28"/>
          <w:lang w:val="ru-RU"/>
        </w:rPr>
      </w:pPr>
      <w:r w:rsidRPr="00AF16F1">
        <w:rPr>
          <w:sz w:val="28"/>
          <w:szCs w:val="28"/>
          <w:lang w:val="ru-RU"/>
        </w:rPr>
        <w:t>Места (площадки) накопления ТКО создаются органами местного с</w:t>
      </w:r>
      <w:r w:rsidRPr="00AF16F1">
        <w:rPr>
          <w:sz w:val="28"/>
          <w:szCs w:val="28"/>
          <w:lang w:val="ru-RU"/>
        </w:rPr>
        <w:t>а</w:t>
      </w:r>
      <w:r w:rsidRPr="00AF16F1">
        <w:rPr>
          <w:sz w:val="28"/>
          <w:szCs w:val="28"/>
          <w:lang w:val="ru-RU"/>
        </w:rPr>
        <w:t>моуправления, за исключением установленных законодательством Росси</w:t>
      </w:r>
      <w:r w:rsidRPr="00AF16F1">
        <w:rPr>
          <w:sz w:val="28"/>
          <w:szCs w:val="28"/>
          <w:lang w:val="ru-RU"/>
        </w:rPr>
        <w:t>й</w:t>
      </w:r>
      <w:r w:rsidRPr="00AF16F1">
        <w:rPr>
          <w:sz w:val="28"/>
          <w:szCs w:val="28"/>
          <w:lang w:val="ru-RU"/>
        </w:rPr>
        <w:t>ской Федерации случаев, когда такая обязанность лежит на других лицах. Органы местного самоуправления определяют схему размещения мест (пл</w:t>
      </w:r>
      <w:r w:rsidRPr="00AF16F1">
        <w:rPr>
          <w:sz w:val="28"/>
          <w:szCs w:val="28"/>
          <w:lang w:val="ru-RU"/>
        </w:rPr>
        <w:t>о</w:t>
      </w:r>
      <w:r w:rsidRPr="00AF16F1">
        <w:rPr>
          <w:sz w:val="28"/>
          <w:szCs w:val="28"/>
          <w:lang w:val="ru-RU"/>
        </w:rPr>
        <w:t xml:space="preserve">щадок) накопления твердых коммунальных отходов и осуществляют ведение реестра мест (площадок) накопления твердых коммунальных отходов. </w:t>
      </w:r>
    </w:p>
    <w:p w:rsidR="004757A7" w:rsidRPr="00AF16F1" w:rsidRDefault="004757A7" w:rsidP="00641739">
      <w:pPr>
        <w:pStyle w:val="a1"/>
        <w:rPr>
          <w:sz w:val="28"/>
          <w:szCs w:val="28"/>
          <w:lang w:val="ru-RU"/>
        </w:rPr>
      </w:pPr>
      <w:r w:rsidRPr="00AF16F1">
        <w:rPr>
          <w:sz w:val="28"/>
          <w:szCs w:val="28"/>
          <w:lang w:val="ru-RU"/>
        </w:rPr>
        <w:t>Накопление отходов может осуществляться путем их раздельного складирования по видам отходов, группам отходов, группам однородных о</w:t>
      </w:r>
      <w:r w:rsidRPr="00AF16F1">
        <w:rPr>
          <w:sz w:val="28"/>
          <w:szCs w:val="28"/>
          <w:lang w:val="ru-RU"/>
        </w:rPr>
        <w:t>т</w:t>
      </w:r>
      <w:r w:rsidRPr="00AF16F1">
        <w:rPr>
          <w:sz w:val="28"/>
          <w:szCs w:val="28"/>
          <w:lang w:val="ru-RU"/>
        </w:rPr>
        <w:t>ходов (раздельное накопление).</w:t>
      </w:r>
    </w:p>
    <w:p w:rsidR="004757A7" w:rsidRPr="00AF16F1" w:rsidRDefault="004757A7" w:rsidP="00641739">
      <w:pPr>
        <w:pStyle w:val="a1"/>
        <w:rPr>
          <w:sz w:val="28"/>
          <w:szCs w:val="28"/>
          <w:lang w:val="ru-RU"/>
        </w:rPr>
      </w:pPr>
      <w:r w:rsidRPr="00AF16F1">
        <w:rPr>
          <w:sz w:val="28"/>
          <w:szCs w:val="28"/>
          <w:lang w:val="ru-RU"/>
        </w:rPr>
        <w:t>Расчетное количество ТКО определяется в соответствии с установле</w:t>
      </w:r>
      <w:r w:rsidRPr="00AF16F1">
        <w:rPr>
          <w:sz w:val="28"/>
          <w:szCs w:val="28"/>
          <w:lang w:val="ru-RU"/>
        </w:rPr>
        <w:t>н</w:t>
      </w:r>
      <w:r w:rsidRPr="00AF16F1">
        <w:rPr>
          <w:sz w:val="28"/>
          <w:szCs w:val="28"/>
          <w:lang w:val="ru-RU"/>
        </w:rPr>
        <w:t xml:space="preserve">ными нормативами накопления ТКО. </w:t>
      </w:r>
    </w:p>
    <w:p w:rsidR="004757A7" w:rsidRPr="00AF16F1" w:rsidRDefault="004757A7" w:rsidP="00641739">
      <w:pPr>
        <w:pStyle w:val="a1"/>
        <w:rPr>
          <w:sz w:val="28"/>
          <w:szCs w:val="28"/>
          <w:lang w:val="ru-RU"/>
        </w:rPr>
      </w:pPr>
      <w:r w:rsidRPr="00AF16F1">
        <w:rPr>
          <w:sz w:val="28"/>
          <w:szCs w:val="28"/>
          <w:lang w:val="ru-RU"/>
        </w:rPr>
        <w:t>По данным Федеральной службы государственной статистики числе</w:t>
      </w:r>
      <w:r w:rsidRPr="00AF16F1">
        <w:rPr>
          <w:sz w:val="28"/>
          <w:szCs w:val="28"/>
          <w:lang w:val="ru-RU"/>
        </w:rPr>
        <w:t>н</w:t>
      </w:r>
      <w:r w:rsidRPr="00AF16F1">
        <w:rPr>
          <w:sz w:val="28"/>
          <w:szCs w:val="28"/>
          <w:lang w:val="ru-RU"/>
        </w:rPr>
        <w:t xml:space="preserve">ность населения </w:t>
      </w:r>
      <w:r w:rsidRPr="00AF16F1">
        <w:rPr>
          <w:bCs/>
          <w:sz w:val="28"/>
          <w:szCs w:val="28"/>
          <w:lang w:val="ru-RU"/>
        </w:rPr>
        <w:t xml:space="preserve">Новопреображенского </w:t>
      </w:r>
      <w:r w:rsidRPr="00AF16F1">
        <w:rPr>
          <w:sz w:val="28"/>
          <w:szCs w:val="28"/>
          <w:lang w:val="ru-RU"/>
        </w:rPr>
        <w:t>сельсовета на начало 2024 года с</w:t>
      </w:r>
      <w:r w:rsidRPr="00AF16F1">
        <w:rPr>
          <w:sz w:val="28"/>
          <w:szCs w:val="28"/>
          <w:lang w:val="ru-RU"/>
        </w:rPr>
        <w:t>о</w:t>
      </w:r>
      <w:r w:rsidRPr="00AF16F1">
        <w:rPr>
          <w:sz w:val="28"/>
          <w:szCs w:val="28"/>
          <w:lang w:val="ru-RU"/>
        </w:rPr>
        <w:t xml:space="preserve">ставила </w:t>
      </w:r>
      <w:r>
        <w:rPr>
          <w:sz w:val="28"/>
          <w:szCs w:val="28"/>
          <w:lang w:val="ru-RU"/>
        </w:rPr>
        <w:t>586</w:t>
      </w:r>
      <w:r w:rsidRPr="00AF16F1">
        <w:rPr>
          <w:sz w:val="28"/>
          <w:szCs w:val="28"/>
          <w:lang w:val="ru-RU"/>
        </w:rPr>
        <w:t xml:space="preserve"> чел., исходя из этих данных, годовой объем твердых коммунал</w:t>
      </w:r>
      <w:r w:rsidRPr="00AF16F1">
        <w:rPr>
          <w:sz w:val="28"/>
          <w:szCs w:val="28"/>
          <w:lang w:val="ru-RU"/>
        </w:rPr>
        <w:t>ь</w:t>
      </w:r>
      <w:r w:rsidRPr="00AF16F1">
        <w:rPr>
          <w:sz w:val="28"/>
          <w:szCs w:val="28"/>
          <w:lang w:val="ru-RU"/>
        </w:rPr>
        <w:t xml:space="preserve">ных отходов </w:t>
      </w:r>
      <w:r w:rsidRPr="00AF16F1">
        <w:rPr>
          <w:bCs/>
          <w:sz w:val="28"/>
          <w:szCs w:val="28"/>
          <w:lang w:val="ru-RU"/>
        </w:rPr>
        <w:t xml:space="preserve">Новопреображенского </w:t>
      </w:r>
      <w:r w:rsidRPr="00AF16F1">
        <w:rPr>
          <w:sz w:val="28"/>
          <w:szCs w:val="28"/>
          <w:lang w:val="ru-RU"/>
        </w:rPr>
        <w:t>сельсовета по нормативам накопления твердых коммунальных отходов, установленным приказом департамента по тарифам Новосибирской области от 20.10.2017 № 342-ЖКХ, составляет:</w:t>
      </w:r>
    </w:p>
    <w:p w:rsidR="004757A7" w:rsidRPr="00AF16F1" w:rsidRDefault="004757A7" w:rsidP="000337E2">
      <w:pPr>
        <w:pStyle w:val="afff2"/>
        <w:numPr>
          <w:ilvl w:val="0"/>
          <w:numId w:val="10"/>
        </w:numPr>
        <w:spacing w:before="60"/>
        <w:ind w:left="360"/>
        <w:contextualSpacing w:val="0"/>
        <w:jc w:val="center"/>
        <w:rPr>
          <w:b/>
          <w:spacing w:val="-1"/>
          <w:sz w:val="28"/>
          <w:szCs w:val="28"/>
        </w:rPr>
      </w:pPr>
      <w:r w:rsidRPr="00AF16F1">
        <w:rPr>
          <w:b/>
          <w:spacing w:val="-1"/>
          <w:sz w:val="28"/>
          <w:szCs w:val="28"/>
        </w:rPr>
        <w:t>586 чел.* 2,38 м</w:t>
      </w:r>
      <w:r w:rsidRPr="00AF16F1">
        <w:rPr>
          <w:b/>
          <w:spacing w:val="-1"/>
          <w:sz w:val="28"/>
          <w:szCs w:val="28"/>
          <w:vertAlign w:val="superscript"/>
        </w:rPr>
        <w:t>3</w:t>
      </w:r>
      <w:r w:rsidRPr="00AF16F1">
        <w:rPr>
          <w:b/>
          <w:spacing w:val="-1"/>
          <w:sz w:val="28"/>
          <w:szCs w:val="28"/>
        </w:rPr>
        <w:t>/год = 1394,58 м</w:t>
      </w:r>
      <w:r w:rsidRPr="00AF16F1">
        <w:rPr>
          <w:b/>
          <w:spacing w:val="-1"/>
          <w:sz w:val="28"/>
          <w:szCs w:val="28"/>
          <w:vertAlign w:val="superscript"/>
        </w:rPr>
        <w:t>3</w:t>
      </w:r>
      <w:r w:rsidRPr="00AF16F1">
        <w:rPr>
          <w:b/>
          <w:spacing w:val="-1"/>
          <w:sz w:val="28"/>
          <w:szCs w:val="28"/>
        </w:rPr>
        <w:t>/год.</w:t>
      </w:r>
    </w:p>
    <w:p w:rsidR="004757A7" w:rsidRPr="00AF16F1" w:rsidRDefault="004757A7" w:rsidP="00BA0D34">
      <w:pPr>
        <w:pStyle w:val="30"/>
        <w:keepNext w:val="0"/>
        <w:widowControl w:val="0"/>
        <w:rPr>
          <w:i w:val="0"/>
          <w:sz w:val="28"/>
          <w:szCs w:val="28"/>
        </w:rPr>
      </w:pPr>
      <w:bookmarkStart w:id="76" w:name="_Toc105658668"/>
      <w:bookmarkStart w:id="77" w:name="_Toc167783612"/>
      <w:r w:rsidRPr="00AF16F1">
        <w:rPr>
          <w:i w:val="0"/>
          <w:sz w:val="28"/>
          <w:szCs w:val="28"/>
        </w:rPr>
        <w:t>2.1.8 Жилищный фонд</w:t>
      </w:r>
      <w:bookmarkEnd w:id="76"/>
      <w:bookmarkEnd w:id="77"/>
    </w:p>
    <w:p w:rsidR="004757A7" w:rsidRPr="00AF16F1" w:rsidRDefault="004757A7" w:rsidP="00E30465">
      <w:pPr>
        <w:pStyle w:val="a1"/>
        <w:rPr>
          <w:sz w:val="28"/>
          <w:szCs w:val="28"/>
          <w:lang w:val="ru-RU"/>
        </w:rPr>
      </w:pPr>
      <w:r w:rsidRPr="00AF16F1">
        <w:rPr>
          <w:sz w:val="28"/>
          <w:szCs w:val="28"/>
          <w:lang w:val="ru-RU"/>
        </w:rPr>
        <w:t>Общая площадь жилищного фонда Новопреображенского сельсовета составляет 16,1 тыс. м</w:t>
      </w:r>
      <w:r w:rsidRPr="00AF16F1">
        <w:rPr>
          <w:sz w:val="28"/>
          <w:szCs w:val="28"/>
          <w:vertAlign w:val="superscript"/>
          <w:lang w:val="ru-RU"/>
        </w:rPr>
        <w:t>2</w:t>
      </w:r>
      <w:r w:rsidRPr="00AF16F1">
        <w:rPr>
          <w:sz w:val="28"/>
          <w:szCs w:val="28"/>
          <w:lang w:val="ru-RU"/>
        </w:rPr>
        <w:t>. Численность населения на территории муниципал</w:t>
      </w:r>
      <w:r w:rsidRPr="00AF16F1">
        <w:rPr>
          <w:sz w:val="28"/>
          <w:szCs w:val="28"/>
          <w:lang w:val="ru-RU"/>
        </w:rPr>
        <w:t>ь</w:t>
      </w:r>
      <w:r w:rsidRPr="00AF16F1">
        <w:rPr>
          <w:sz w:val="28"/>
          <w:szCs w:val="28"/>
          <w:lang w:val="ru-RU"/>
        </w:rPr>
        <w:t>ного образования составляет 586 человек. Согласно Постановлению Прав</w:t>
      </w:r>
      <w:r w:rsidRPr="00AF16F1">
        <w:rPr>
          <w:sz w:val="28"/>
          <w:szCs w:val="28"/>
          <w:lang w:val="ru-RU"/>
        </w:rPr>
        <w:t>и</w:t>
      </w:r>
      <w:r w:rsidRPr="00AF16F1">
        <w:rPr>
          <w:sz w:val="28"/>
          <w:szCs w:val="28"/>
          <w:lang w:val="ru-RU"/>
        </w:rPr>
        <w:t>тельства Новосибирской области от 12</w:t>
      </w:r>
      <w:r>
        <w:rPr>
          <w:sz w:val="28"/>
          <w:szCs w:val="28"/>
          <w:lang w:val="ru-RU"/>
        </w:rPr>
        <w:t>.08.</w:t>
      </w:r>
      <w:r w:rsidRPr="00AF16F1">
        <w:rPr>
          <w:sz w:val="28"/>
          <w:szCs w:val="28"/>
          <w:lang w:val="ru-RU"/>
        </w:rPr>
        <w:t xml:space="preserve">2015 </w:t>
      </w:r>
      <w:r>
        <w:rPr>
          <w:sz w:val="28"/>
          <w:szCs w:val="28"/>
          <w:lang w:val="ru-RU"/>
        </w:rPr>
        <w:t>№</w:t>
      </w:r>
      <w:r w:rsidRPr="00AF16F1">
        <w:rPr>
          <w:sz w:val="28"/>
          <w:szCs w:val="28"/>
          <w:lang w:val="ru-RU"/>
        </w:rPr>
        <w:t xml:space="preserve"> 303-п «Об утверждении р</w:t>
      </w:r>
      <w:r w:rsidRPr="00AF16F1">
        <w:rPr>
          <w:sz w:val="28"/>
          <w:szCs w:val="28"/>
          <w:lang w:val="ru-RU"/>
        </w:rPr>
        <w:t>е</w:t>
      </w:r>
      <w:r w:rsidRPr="00AF16F1">
        <w:rPr>
          <w:sz w:val="28"/>
          <w:szCs w:val="28"/>
          <w:lang w:val="ru-RU"/>
        </w:rPr>
        <w:t>гиональных нормативов градостроительного проектирования Новосибирской области» расчетные показатели жилищной обеспеченности составляют 24 м</w:t>
      </w:r>
      <w:r w:rsidRPr="00AF16F1">
        <w:rPr>
          <w:sz w:val="28"/>
          <w:szCs w:val="28"/>
          <w:vertAlign w:val="superscript"/>
          <w:lang w:val="ru-RU"/>
        </w:rPr>
        <w:t xml:space="preserve">2 </w:t>
      </w:r>
      <w:r w:rsidRPr="00AF16F1">
        <w:rPr>
          <w:sz w:val="28"/>
          <w:szCs w:val="28"/>
          <w:lang w:val="ru-RU"/>
        </w:rPr>
        <w:t>на 1 человека. Средняя жилищная обеспеченность составляет 27,4 м</w:t>
      </w:r>
      <w:r w:rsidRPr="00AF16F1">
        <w:rPr>
          <w:sz w:val="28"/>
          <w:szCs w:val="28"/>
          <w:vertAlign w:val="superscript"/>
          <w:lang w:val="ru-RU"/>
        </w:rPr>
        <w:t>2</w:t>
      </w:r>
      <w:r w:rsidRPr="00AF16F1">
        <w:rPr>
          <w:sz w:val="28"/>
          <w:szCs w:val="28"/>
          <w:lang w:val="ru-RU"/>
        </w:rPr>
        <w:t xml:space="preserve">/чел, что выше нормативного. </w:t>
      </w:r>
    </w:p>
    <w:p w:rsidR="004757A7" w:rsidRPr="00AF16F1" w:rsidRDefault="004757A7" w:rsidP="00AE42C1">
      <w:pPr>
        <w:pStyle w:val="a1"/>
        <w:rPr>
          <w:sz w:val="28"/>
          <w:szCs w:val="28"/>
          <w:lang w:val="ru-RU"/>
        </w:rPr>
      </w:pPr>
      <w:r w:rsidRPr="00AF16F1">
        <w:rPr>
          <w:sz w:val="28"/>
          <w:szCs w:val="28"/>
          <w:lang w:val="ru-RU"/>
        </w:rPr>
        <w:t xml:space="preserve">Главными проблемами жилого фонда Новопреображенского сельсовета являются </w:t>
      </w:r>
      <w:r w:rsidRPr="00AF16F1">
        <w:rPr>
          <w:bCs/>
          <w:spacing w:val="-1"/>
          <w:sz w:val="28"/>
          <w:szCs w:val="28"/>
          <w:lang w:val="ru-RU"/>
        </w:rPr>
        <w:t>низкая обеспеченность инженерной инфраструктурой.</w:t>
      </w:r>
    </w:p>
    <w:p w:rsidR="004757A7" w:rsidRPr="00AF16F1" w:rsidRDefault="004757A7" w:rsidP="00905D73">
      <w:pPr>
        <w:pStyle w:val="a1"/>
        <w:rPr>
          <w:sz w:val="28"/>
          <w:szCs w:val="28"/>
          <w:lang w:val="ru-RU"/>
        </w:rPr>
      </w:pPr>
      <w:r w:rsidRPr="00AF16F1">
        <w:rPr>
          <w:sz w:val="28"/>
          <w:szCs w:val="28"/>
          <w:lang w:val="ru-RU"/>
        </w:rPr>
        <w:t>Помимо обеспеченности жилой площадью большое значение имеют показатели качественных характеристик этого жилья. На территории мун</w:t>
      </w:r>
      <w:r w:rsidRPr="00AF16F1">
        <w:rPr>
          <w:sz w:val="28"/>
          <w:szCs w:val="28"/>
          <w:lang w:val="ru-RU"/>
        </w:rPr>
        <w:t>и</w:t>
      </w:r>
      <w:r w:rsidRPr="00AF16F1">
        <w:rPr>
          <w:sz w:val="28"/>
          <w:szCs w:val="28"/>
          <w:lang w:val="ru-RU"/>
        </w:rPr>
        <w:lastRenderedPageBreak/>
        <w:t>ципального образования наблюдается средний уровень обеспеченности нас</w:t>
      </w:r>
      <w:r w:rsidRPr="00AF16F1">
        <w:rPr>
          <w:sz w:val="28"/>
          <w:szCs w:val="28"/>
          <w:lang w:val="ru-RU"/>
        </w:rPr>
        <w:t>е</w:t>
      </w:r>
      <w:r w:rsidRPr="00AF16F1">
        <w:rPr>
          <w:sz w:val="28"/>
          <w:szCs w:val="28"/>
          <w:lang w:val="ru-RU"/>
        </w:rPr>
        <w:t>ления общей площадью жилищного фонда, согласно нормативным расчетам.</w:t>
      </w:r>
    </w:p>
    <w:p w:rsidR="004757A7" w:rsidRPr="00AF16F1" w:rsidRDefault="004757A7" w:rsidP="00905D73">
      <w:pPr>
        <w:pStyle w:val="a1"/>
        <w:rPr>
          <w:sz w:val="28"/>
          <w:szCs w:val="28"/>
          <w:lang w:val="ru-RU"/>
        </w:rPr>
      </w:pPr>
      <w:r w:rsidRPr="00AF16F1">
        <w:rPr>
          <w:sz w:val="28"/>
          <w:szCs w:val="28"/>
          <w:lang w:val="ru-RU"/>
        </w:rPr>
        <w:t>Жилой фонд на территории Новопреображенского сельсовета пре</w:t>
      </w:r>
      <w:r w:rsidRPr="00AF16F1">
        <w:rPr>
          <w:sz w:val="28"/>
          <w:szCs w:val="28"/>
          <w:lang w:val="ru-RU"/>
        </w:rPr>
        <w:t>д</w:t>
      </w:r>
      <w:r w:rsidRPr="00AF16F1">
        <w:rPr>
          <w:sz w:val="28"/>
          <w:szCs w:val="28"/>
          <w:lang w:val="ru-RU"/>
        </w:rPr>
        <w:t>ставлен, в основном, одноэтажными, двухэтажными индивидуальными ж</w:t>
      </w:r>
      <w:r w:rsidRPr="00AF16F1">
        <w:rPr>
          <w:sz w:val="28"/>
          <w:szCs w:val="28"/>
          <w:lang w:val="ru-RU"/>
        </w:rPr>
        <w:t>и</w:t>
      </w:r>
      <w:r w:rsidRPr="00AF16F1">
        <w:rPr>
          <w:sz w:val="28"/>
          <w:szCs w:val="28"/>
          <w:lang w:val="ru-RU"/>
        </w:rPr>
        <w:t xml:space="preserve">лыми домами с приусадебными участками. </w:t>
      </w:r>
    </w:p>
    <w:p w:rsidR="004757A7" w:rsidRPr="00AF16F1" w:rsidRDefault="004757A7" w:rsidP="00905D73">
      <w:pPr>
        <w:pStyle w:val="a1"/>
        <w:rPr>
          <w:sz w:val="28"/>
          <w:szCs w:val="28"/>
          <w:lang w:val="ru-RU"/>
        </w:rPr>
      </w:pPr>
      <w:r w:rsidRPr="00AF16F1">
        <w:rPr>
          <w:sz w:val="28"/>
          <w:szCs w:val="28"/>
          <w:lang w:val="ru-RU"/>
        </w:rPr>
        <w:t>Новое жилищное строительство будет осуществляться на свободных территориях, за счет изменения функционального профиля площадок прил</w:t>
      </w:r>
      <w:r w:rsidRPr="00AF16F1">
        <w:rPr>
          <w:sz w:val="28"/>
          <w:szCs w:val="28"/>
          <w:lang w:val="ru-RU"/>
        </w:rPr>
        <w:t>е</w:t>
      </w:r>
      <w:r w:rsidRPr="00AF16F1">
        <w:rPr>
          <w:sz w:val="28"/>
          <w:szCs w:val="28"/>
          <w:lang w:val="ru-RU"/>
        </w:rPr>
        <w:t>гающих территорий. Подготовку к строительству нового жилья следует ос</w:t>
      </w:r>
      <w:r w:rsidRPr="00AF16F1">
        <w:rPr>
          <w:sz w:val="28"/>
          <w:szCs w:val="28"/>
          <w:lang w:val="ru-RU"/>
        </w:rPr>
        <w:t>у</w:t>
      </w:r>
      <w:r w:rsidRPr="00AF16F1">
        <w:rPr>
          <w:sz w:val="28"/>
          <w:szCs w:val="28"/>
          <w:lang w:val="ru-RU"/>
        </w:rPr>
        <w:t>ществлять в соответствии с Градостроительным кодексом Российской Фед</w:t>
      </w:r>
      <w:r w:rsidRPr="00AF16F1">
        <w:rPr>
          <w:sz w:val="28"/>
          <w:szCs w:val="28"/>
          <w:lang w:val="ru-RU"/>
        </w:rPr>
        <w:t>е</w:t>
      </w:r>
      <w:r w:rsidRPr="00AF16F1">
        <w:rPr>
          <w:sz w:val="28"/>
          <w:szCs w:val="28"/>
          <w:lang w:val="ru-RU"/>
        </w:rPr>
        <w:t>рации. Выполнить топографическую съемку на планируемые территории, разработать, согласовать и утвердить проекты планировки и межевания, пр</w:t>
      </w:r>
      <w:r w:rsidRPr="00AF16F1">
        <w:rPr>
          <w:sz w:val="28"/>
          <w:szCs w:val="28"/>
          <w:lang w:val="ru-RU"/>
        </w:rPr>
        <w:t>о</w:t>
      </w:r>
      <w:r w:rsidRPr="00AF16F1">
        <w:rPr>
          <w:sz w:val="28"/>
          <w:szCs w:val="28"/>
          <w:lang w:val="ru-RU"/>
        </w:rPr>
        <w:t>извести обеспечение территории инженерными коммуникациями и дорожной сетью и только после этого выделять участки под жилищное строительство. Застройку жилой зоны планируется проводить новыми современными тип</w:t>
      </w:r>
      <w:r w:rsidRPr="00AF16F1">
        <w:rPr>
          <w:sz w:val="28"/>
          <w:szCs w:val="28"/>
          <w:lang w:val="ru-RU"/>
        </w:rPr>
        <w:t>а</w:t>
      </w:r>
      <w:r w:rsidRPr="00AF16F1">
        <w:rPr>
          <w:sz w:val="28"/>
          <w:szCs w:val="28"/>
          <w:lang w:val="ru-RU"/>
        </w:rPr>
        <w:t>ми жилых зданий в капитальном исполнении одноквартирными домами-коттеджами усадебного типа с хозяйственными постройками.</w:t>
      </w:r>
    </w:p>
    <w:p w:rsidR="004757A7" w:rsidRPr="00AF16F1" w:rsidRDefault="004757A7" w:rsidP="00AE42C1">
      <w:pPr>
        <w:pStyle w:val="a1"/>
        <w:rPr>
          <w:bCs/>
          <w:sz w:val="28"/>
          <w:szCs w:val="28"/>
          <w:lang w:val="ru-RU" w:eastAsia="en-US"/>
        </w:rPr>
      </w:pPr>
      <w:r w:rsidRPr="00AF16F1">
        <w:rPr>
          <w:bCs/>
          <w:sz w:val="28"/>
          <w:szCs w:val="28"/>
          <w:lang w:val="ru-RU" w:eastAsia="en-US"/>
        </w:rPr>
        <w:t>Предложения по развитию жилищного фонда: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оказание содействия для строительства жилого фонда для обеспеч</w:t>
      </w:r>
      <w:r w:rsidRPr="00AF16F1">
        <w:rPr>
          <w:bCs/>
          <w:spacing w:val="-1"/>
          <w:sz w:val="28"/>
          <w:szCs w:val="28"/>
        </w:rPr>
        <w:t>е</w:t>
      </w:r>
      <w:r w:rsidRPr="00AF16F1">
        <w:rPr>
          <w:bCs/>
          <w:spacing w:val="-1"/>
          <w:sz w:val="28"/>
          <w:szCs w:val="28"/>
        </w:rPr>
        <w:t>ния жильем ветеранов, инвалидов, молодых специалистов, молодых семей и иных категорий граждан;</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обеспечение населения водоснабжением, канализацией и модерниз</w:t>
      </w:r>
      <w:r w:rsidRPr="00AF16F1">
        <w:rPr>
          <w:bCs/>
          <w:spacing w:val="-1"/>
          <w:sz w:val="28"/>
          <w:szCs w:val="28"/>
        </w:rPr>
        <w:t>а</w:t>
      </w:r>
      <w:r w:rsidRPr="00AF16F1">
        <w:rPr>
          <w:bCs/>
          <w:spacing w:val="-1"/>
          <w:sz w:val="28"/>
          <w:szCs w:val="28"/>
        </w:rPr>
        <w:t>ция системы отопления;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комплексное благоустройство жилых кварталов;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проведение инвентаризации неиспользуемых своими владельцами земельных участков и выполнение проектов планировка на данные территории.</w:t>
      </w:r>
    </w:p>
    <w:p w:rsidR="004757A7" w:rsidRPr="00AF16F1" w:rsidRDefault="004757A7" w:rsidP="00BA0D34">
      <w:pPr>
        <w:pStyle w:val="20"/>
        <w:rPr>
          <w:i w:val="0"/>
          <w:iCs w:val="0"/>
          <w:sz w:val="28"/>
        </w:rPr>
      </w:pPr>
      <w:bookmarkStart w:id="78" w:name="_Toc84321508"/>
      <w:bookmarkStart w:id="79" w:name="_Toc106800843"/>
      <w:bookmarkStart w:id="80" w:name="_Toc167783613"/>
      <w:r w:rsidRPr="00AF16F1">
        <w:rPr>
          <w:i w:val="0"/>
          <w:iCs w:val="0"/>
          <w:sz w:val="28"/>
        </w:rPr>
        <w:t>2.2 Прогнозируемые ограничения использования территорий поселения</w:t>
      </w:r>
      <w:bookmarkEnd w:id="78"/>
      <w:bookmarkEnd w:id="79"/>
      <w:bookmarkEnd w:id="80"/>
    </w:p>
    <w:p w:rsidR="004757A7" w:rsidRPr="00AF16F1" w:rsidRDefault="004757A7" w:rsidP="00D757BC">
      <w:pPr>
        <w:pStyle w:val="a1"/>
        <w:rPr>
          <w:sz w:val="28"/>
          <w:szCs w:val="28"/>
          <w:lang w:val="ru-RU"/>
        </w:rPr>
      </w:pPr>
      <w:bookmarkStart w:id="81" w:name="_Toc84321512"/>
      <w:r w:rsidRPr="00AF16F1">
        <w:rPr>
          <w:sz w:val="28"/>
          <w:szCs w:val="28"/>
          <w:lang w:val="ru-RU" w:eastAsia="ru-RU" w:bidi="ar-SA"/>
        </w:rPr>
        <w:t xml:space="preserve">Ограничения </w:t>
      </w:r>
      <w:r w:rsidRPr="00AF16F1">
        <w:rPr>
          <w:sz w:val="28"/>
          <w:szCs w:val="28"/>
          <w:lang w:val="ru-RU"/>
        </w:rPr>
        <w:t>использования территорий поселения устанавливаются в границах зон с особыми условиями использования территории в соответс</w:t>
      </w:r>
      <w:r w:rsidRPr="00AF16F1">
        <w:rPr>
          <w:sz w:val="28"/>
          <w:szCs w:val="28"/>
          <w:lang w:val="ru-RU"/>
        </w:rPr>
        <w:t>т</w:t>
      </w:r>
      <w:r w:rsidRPr="00AF16F1">
        <w:rPr>
          <w:sz w:val="28"/>
          <w:szCs w:val="28"/>
          <w:lang w:val="ru-RU"/>
        </w:rPr>
        <w:t>вии со ст. 105 Земельного кодекса. На карте Новопреображенского сельсов</w:t>
      </w:r>
      <w:r w:rsidRPr="00AF16F1">
        <w:rPr>
          <w:sz w:val="28"/>
          <w:szCs w:val="28"/>
          <w:lang w:val="ru-RU"/>
        </w:rPr>
        <w:t>е</w:t>
      </w:r>
      <w:r w:rsidRPr="00AF16F1">
        <w:rPr>
          <w:sz w:val="28"/>
          <w:szCs w:val="28"/>
          <w:lang w:val="ru-RU"/>
        </w:rPr>
        <w:t>та отображены следующие зоны:</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первый пояс санитарной охраны источника водоснабжения;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санитарно-защитная полоса водоводов;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охранная зона нефтепроводов и нефтепродуктов, аммиакопроводов;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охранная зона газопроводов и систем газоснабжения;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охранная зона объектов электроэнергетики (объектов электросетев</w:t>
      </w:r>
      <w:r w:rsidRPr="00AF16F1">
        <w:rPr>
          <w:bCs/>
          <w:spacing w:val="-1"/>
          <w:sz w:val="28"/>
          <w:szCs w:val="28"/>
        </w:rPr>
        <w:t>о</w:t>
      </w:r>
      <w:r w:rsidRPr="00AF16F1">
        <w:rPr>
          <w:bCs/>
          <w:spacing w:val="-1"/>
          <w:sz w:val="28"/>
          <w:szCs w:val="28"/>
        </w:rPr>
        <w:t>го хозяйства и объектов по производству электрической энергии); (вдоль линий электропередачи, вокруг подстанций);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охранная зона линий и сооружений связи;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охранная зона тепловых сетей;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придорожная полоса;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lastRenderedPageBreak/>
        <w:t>зона минимальных расстояний до магистральных или промышле</w:t>
      </w:r>
      <w:r w:rsidRPr="00AF16F1">
        <w:rPr>
          <w:bCs/>
          <w:spacing w:val="-1"/>
          <w:sz w:val="28"/>
          <w:szCs w:val="28"/>
        </w:rPr>
        <w:t>н</w:t>
      </w:r>
      <w:r w:rsidRPr="00AF16F1">
        <w:rPr>
          <w:bCs/>
          <w:spacing w:val="-1"/>
          <w:sz w:val="28"/>
          <w:szCs w:val="28"/>
        </w:rPr>
        <w:t>ных трубопроводов (газопроводов, нефтепроводов и нефтепродукт</w:t>
      </w:r>
      <w:r w:rsidRPr="00AF16F1">
        <w:rPr>
          <w:bCs/>
          <w:spacing w:val="-1"/>
          <w:sz w:val="28"/>
          <w:szCs w:val="28"/>
        </w:rPr>
        <w:t>о</w:t>
      </w:r>
      <w:r w:rsidRPr="00AF16F1">
        <w:rPr>
          <w:bCs/>
          <w:spacing w:val="-1"/>
          <w:sz w:val="28"/>
          <w:szCs w:val="28"/>
        </w:rPr>
        <w:t>проводов, аммиакопроводов);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береговая полоса;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прибрежная защитная полоса;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водоохранная (рыбоохранная) зона.</w:t>
      </w:r>
    </w:p>
    <w:p w:rsidR="004757A7" w:rsidRPr="00AF16F1" w:rsidRDefault="004757A7" w:rsidP="00191D1C">
      <w:pPr>
        <w:pStyle w:val="30"/>
        <w:keepNext w:val="0"/>
        <w:widowControl w:val="0"/>
        <w:rPr>
          <w:i w:val="0"/>
          <w:sz w:val="28"/>
          <w:szCs w:val="28"/>
        </w:rPr>
      </w:pPr>
      <w:bookmarkStart w:id="82" w:name="_Toc167783614"/>
      <w:r w:rsidRPr="00AF16F1">
        <w:rPr>
          <w:i w:val="0"/>
          <w:sz w:val="28"/>
          <w:szCs w:val="28"/>
        </w:rPr>
        <w:t>2.2.1 Зоны санитарной охраны источников питьевого и хозяйственно-бытового водоснабжения и водопроводов питьевого назначения</w:t>
      </w:r>
      <w:bookmarkEnd w:id="82"/>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В соответствии с СанПиН 2.1.4.1110-02 «Зоны санитарной охраны и</w:t>
      </w:r>
      <w:r w:rsidRPr="00AF16F1">
        <w:rPr>
          <w:spacing w:val="2"/>
          <w:sz w:val="28"/>
          <w:szCs w:val="28"/>
        </w:rPr>
        <w:t>с</w:t>
      </w:r>
      <w:r w:rsidRPr="00AF16F1">
        <w:rPr>
          <w:spacing w:val="2"/>
          <w:sz w:val="28"/>
          <w:szCs w:val="28"/>
        </w:rPr>
        <w:t>точников водоснабжения и водопроводов питьевого назначения» и СП 31.13330.2021 Водоснабжение. Наружные сети и сооружения. Актуализир</w:t>
      </w:r>
      <w:r w:rsidRPr="00AF16F1">
        <w:rPr>
          <w:spacing w:val="2"/>
          <w:sz w:val="28"/>
          <w:szCs w:val="28"/>
        </w:rPr>
        <w:t>о</w:t>
      </w:r>
      <w:r w:rsidRPr="00AF16F1">
        <w:rPr>
          <w:spacing w:val="2"/>
          <w:sz w:val="28"/>
          <w:szCs w:val="28"/>
        </w:rPr>
        <w:t>ванная редакция СНиП 2.04.02-84* устанавливаются зоны санитарной охр</w:t>
      </w:r>
      <w:r w:rsidRPr="00AF16F1">
        <w:rPr>
          <w:spacing w:val="2"/>
          <w:sz w:val="28"/>
          <w:szCs w:val="28"/>
        </w:rPr>
        <w:t>а</w:t>
      </w:r>
      <w:r w:rsidRPr="00AF16F1">
        <w:rPr>
          <w:spacing w:val="2"/>
          <w:sz w:val="28"/>
          <w:szCs w:val="28"/>
        </w:rPr>
        <w:t>ны в составе трех поясов. В каждом из трех поясов, а также в пределах с</w:t>
      </w:r>
      <w:r w:rsidRPr="00AF16F1">
        <w:rPr>
          <w:spacing w:val="2"/>
          <w:sz w:val="28"/>
          <w:szCs w:val="28"/>
        </w:rPr>
        <w:t>а</w:t>
      </w:r>
      <w:r w:rsidRPr="00AF16F1">
        <w:rPr>
          <w:spacing w:val="2"/>
          <w:sz w:val="28"/>
          <w:szCs w:val="28"/>
        </w:rPr>
        <w:t>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Граница первого пояса устанавливается на расстоянии не менее 30 м от водозабора при использовании защищенных подземных вод и на ра</w:t>
      </w:r>
      <w:r w:rsidRPr="00AF16F1">
        <w:rPr>
          <w:spacing w:val="2"/>
          <w:sz w:val="28"/>
          <w:szCs w:val="28"/>
        </w:rPr>
        <w:t>с</w:t>
      </w:r>
      <w:r w:rsidRPr="00AF16F1">
        <w:rPr>
          <w:spacing w:val="2"/>
          <w:sz w:val="28"/>
          <w:szCs w:val="28"/>
        </w:rPr>
        <w:t>стоянии не менее 50 м – при использовании недостаточно защищенных по</w:t>
      </w:r>
      <w:r w:rsidRPr="00AF16F1">
        <w:rPr>
          <w:spacing w:val="2"/>
          <w:sz w:val="28"/>
          <w:szCs w:val="28"/>
        </w:rPr>
        <w:t>д</w:t>
      </w:r>
      <w:r w:rsidRPr="00AF16F1">
        <w:rPr>
          <w:spacing w:val="2"/>
          <w:sz w:val="28"/>
          <w:szCs w:val="28"/>
        </w:rPr>
        <w:t>земных вод.</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Граница первого пояса зоны санитарной охраны подземных водозаб</w:t>
      </w:r>
      <w:r w:rsidRPr="00AF16F1">
        <w:rPr>
          <w:spacing w:val="2"/>
          <w:sz w:val="28"/>
          <w:szCs w:val="28"/>
        </w:rPr>
        <w:t>о</w:t>
      </w:r>
      <w:r w:rsidRPr="00AF16F1">
        <w:rPr>
          <w:spacing w:val="2"/>
          <w:sz w:val="28"/>
          <w:szCs w:val="28"/>
        </w:rPr>
        <w:t>ров должна находиться на расстоянии не менее 30 и 50 м от крайних скв</w:t>
      </w:r>
      <w:r w:rsidRPr="00AF16F1">
        <w:rPr>
          <w:spacing w:val="2"/>
          <w:sz w:val="28"/>
          <w:szCs w:val="28"/>
        </w:rPr>
        <w:t>а</w:t>
      </w:r>
      <w:r w:rsidRPr="00AF16F1">
        <w:rPr>
          <w:spacing w:val="2"/>
          <w:sz w:val="28"/>
          <w:szCs w:val="28"/>
        </w:rPr>
        <w:t>жин.</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Для водозаборов из защищенных подземных вод, расположенных на территории объекта, исключающего возможность загрязнения почвы и по</w:t>
      </w:r>
      <w:r w:rsidRPr="00AF16F1">
        <w:rPr>
          <w:spacing w:val="2"/>
          <w:sz w:val="28"/>
          <w:szCs w:val="28"/>
        </w:rPr>
        <w:t>д</w:t>
      </w:r>
      <w:r w:rsidRPr="00AF16F1">
        <w:rPr>
          <w:spacing w:val="2"/>
          <w:sz w:val="28"/>
          <w:szCs w:val="28"/>
        </w:rPr>
        <w:t>земных вод, размеры первого пояса зоны санитарной охраны допускается сокращать при условии гидрогеологического обоснования по согласованию с центром государственного санитарно-эпидемиологического надзора.</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Граница второго пояса зоны санитарной охраны определяется гидр</w:t>
      </w:r>
      <w:r w:rsidRPr="00AF16F1">
        <w:rPr>
          <w:spacing w:val="2"/>
          <w:sz w:val="28"/>
          <w:szCs w:val="28"/>
        </w:rPr>
        <w:t>о</w:t>
      </w:r>
      <w:r w:rsidRPr="00AF16F1">
        <w:rPr>
          <w:spacing w:val="2"/>
          <w:sz w:val="28"/>
          <w:szCs w:val="28"/>
        </w:rPr>
        <w:t xml:space="preserve">динамическими расчетами, исходя из условий, что микробное загрязнение, поступающее в водоносный пласт за пределами второго пояса, не достигает водозабора </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Граница третьего пояса зоны санитарной охраны, предназначенного для защиты водоносного пласта от химических загрязнений, также опред</w:t>
      </w:r>
      <w:r w:rsidRPr="00AF16F1">
        <w:rPr>
          <w:spacing w:val="2"/>
          <w:sz w:val="28"/>
          <w:szCs w:val="28"/>
        </w:rPr>
        <w:t>е</w:t>
      </w:r>
      <w:r w:rsidRPr="00AF16F1">
        <w:rPr>
          <w:spacing w:val="2"/>
          <w:sz w:val="28"/>
          <w:szCs w:val="28"/>
        </w:rPr>
        <w:t>ляется гидродинамическими расчетами.</w:t>
      </w:r>
    </w:p>
    <w:p w:rsidR="004757A7" w:rsidRPr="00AF16F1" w:rsidRDefault="004757A7" w:rsidP="00191D1C">
      <w:pPr>
        <w:keepNext/>
        <w:jc w:val="right"/>
        <w:rPr>
          <w:b/>
          <w:sz w:val="28"/>
          <w:szCs w:val="28"/>
          <w:lang w:eastAsia="ar-SA" w:bidi="en-US"/>
        </w:rPr>
      </w:pPr>
      <w:r w:rsidRPr="00AF16F1">
        <w:rPr>
          <w:b/>
          <w:sz w:val="28"/>
          <w:szCs w:val="28"/>
          <w:lang w:eastAsia="ar-SA" w:bidi="en-US"/>
        </w:rPr>
        <w:t>Таблица 2.1</w:t>
      </w:r>
      <w:r>
        <w:rPr>
          <w:b/>
          <w:sz w:val="28"/>
          <w:szCs w:val="28"/>
          <w:lang w:eastAsia="ar-SA" w:bidi="en-US"/>
        </w:rPr>
        <w:t>4</w:t>
      </w:r>
    </w:p>
    <w:p w:rsidR="004757A7" w:rsidRPr="00AF16F1" w:rsidRDefault="004757A7" w:rsidP="00191D1C">
      <w:pPr>
        <w:pStyle w:val="a1"/>
        <w:keepNext/>
        <w:suppressAutoHyphens/>
        <w:spacing w:before="120" w:after="120"/>
        <w:ind w:firstLine="0"/>
        <w:jc w:val="center"/>
        <w:rPr>
          <w:b/>
          <w:sz w:val="28"/>
          <w:szCs w:val="28"/>
          <w:lang w:val="ru-RU"/>
        </w:rPr>
      </w:pPr>
      <w:r w:rsidRPr="00AF16F1">
        <w:rPr>
          <w:b/>
          <w:sz w:val="28"/>
          <w:szCs w:val="28"/>
          <w:lang w:val="ru-RU"/>
        </w:rPr>
        <w:t xml:space="preserve">Ограничения на использование территорий зон санитарной охраны источников питьевого водоснабжения </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544"/>
        <w:gridCol w:w="1732"/>
        <w:gridCol w:w="3596"/>
        <w:gridCol w:w="3698"/>
      </w:tblGrid>
      <w:tr w:rsidR="004757A7" w:rsidRPr="00AF16F1" w:rsidTr="00EF7FB9">
        <w:trPr>
          <w:tblHeader/>
        </w:trPr>
        <w:tc>
          <w:tcPr>
            <w:tcW w:w="284" w:type="pct"/>
            <w:vAlign w:val="center"/>
          </w:tcPr>
          <w:p w:rsidR="004757A7" w:rsidRPr="00AF16F1" w:rsidRDefault="004757A7" w:rsidP="00EF7FB9">
            <w:pPr>
              <w:pStyle w:val="Normal10-02"/>
              <w:ind w:left="0" w:right="0"/>
              <w:rPr>
                <w:sz w:val="22"/>
                <w:szCs w:val="22"/>
              </w:rPr>
            </w:pPr>
            <w:r w:rsidRPr="00AF16F1">
              <w:rPr>
                <w:sz w:val="22"/>
                <w:szCs w:val="22"/>
              </w:rPr>
              <w:t>№ п/п</w:t>
            </w:r>
          </w:p>
        </w:tc>
        <w:tc>
          <w:tcPr>
            <w:tcW w:w="905" w:type="pct"/>
            <w:vAlign w:val="center"/>
          </w:tcPr>
          <w:p w:rsidR="004757A7" w:rsidRPr="00AF16F1" w:rsidRDefault="004757A7" w:rsidP="00EF7FB9">
            <w:pPr>
              <w:pStyle w:val="Normal10-02"/>
              <w:ind w:left="0" w:right="0"/>
              <w:rPr>
                <w:sz w:val="22"/>
                <w:szCs w:val="22"/>
              </w:rPr>
            </w:pPr>
            <w:r w:rsidRPr="00AF16F1">
              <w:rPr>
                <w:sz w:val="22"/>
                <w:szCs w:val="22"/>
              </w:rPr>
              <w:t>Наименование зон</w:t>
            </w:r>
          </w:p>
        </w:tc>
        <w:tc>
          <w:tcPr>
            <w:tcW w:w="1879" w:type="pct"/>
            <w:vAlign w:val="center"/>
          </w:tcPr>
          <w:p w:rsidR="004757A7" w:rsidRPr="00AF16F1" w:rsidRDefault="004757A7" w:rsidP="00EF7FB9">
            <w:pPr>
              <w:pStyle w:val="Normal10-02"/>
              <w:ind w:left="0" w:right="0"/>
              <w:rPr>
                <w:sz w:val="22"/>
                <w:szCs w:val="22"/>
              </w:rPr>
            </w:pPr>
            <w:r w:rsidRPr="00AF16F1">
              <w:rPr>
                <w:sz w:val="22"/>
                <w:szCs w:val="22"/>
              </w:rPr>
              <w:t>Запрещается</w:t>
            </w:r>
          </w:p>
        </w:tc>
        <w:tc>
          <w:tcPr>
            <w:tcW w:w="1932" w:type="pct"/>
            <w:vAlign w:val="center"/>
          </w:tcPr>
          <w:p w:rsidR="004757A7" w:rsidRPr="00AF16F1" w:rsidRDefault="004757A7" w:rsidP="00EF7FB9">
            <w:pPr>
              <w:pStyle w:val="Normal10-02"/>
              <w:ind w:left="0" w:right="0"/>
              <w:rPr>
                <w:sz w:val="22"/>
                <w:szCs w:val="22"/>
              </w:rPr>
            </w:pPr>
            <w:r w:rsidRPr="00AF16F1">
              <w:rPr>
                <w:sz w:val="22"/>
                <w:szCs w:val="22"/>
              </w:rPr>
              <w:t>Допускается</w:t>
            </w:r>
          </w:p>
        </w:tc>
      </w:tr>
      <w:tr w:rsidR="004757A7" w:rsidRPr="00AF16F1" w:rsidTr="00191D1C">
        <w:tc>
          <w:tcPr>
            <w:tcW w:w="284" w:type="pct"/>
            <w:vAlign w:val="center"/>
          </w:tcPr>
          <w:p w:rsidR="004757A7" w:rsidRPr="00AF16F1" w:rsidRDefault="004757A7" w:rsidP="00520F0D">
            <w:pPr>
              <w:pStyle w:val="13"/>
              <w:spacing w:before="0"/>
              <w:ind w:left="0"/>
              <w:jc w:val="left"/>
              <w:rPr>
                <w:sz w:val="22"/>
                <w:szCs w:val="22"/>
              </w:rPr>
            </w:pPr>
            <w:r w:rsidRPr="00AF16F1">
              <w:rPr>
                <w:sz w:val="22"/>
                <w:szCs w:val="22"/>
              </w:rPr>
              <w:t>1</w:t>
            </w:r>
          </w:p>
        </w:tc>
        <w:tc>
          <w:tcPr>
            <w:tcW w:w="905" w:type="pct"/>
            <w:vAlign w:val="center"/>
          </w:tcPr>
          <w:p w:rsidR="004757A7" w:rsidRPr="00AF16F1" w:rsidRDefault="004757A7" w:rsidP="00520F0D">
            <w:pPr>
              <w:pStyle w:val="13"/>
              <w:spacing w:before="0"/>
              <w:ind w:left="0"/>
              <w:jc w:val="left"/>
              <w:rPr>
                <w:sz w:val="22"/>
                <w:szCs w:val="22"/>
              </w:rPr>
            </w:pPr>
            <w:r w:rsidRPr="00AF16F1">
              <w:rPr>
                <w:sz w:val="22"/>
                <w:szCs w:val="22"/>
              </w:rPr>
              <w:t>I пояс ЗСО</w:t>
            </w:r>
          </w:p>
        </w:tc>
        <w:tc>
          <w:tcPr>
            <w:tcW w:w="1879" w:type="pct"/>
            <w:vAlign w:val="center"/>
          </w:tcPr>
          <w:p w:rsidR="004757A7" w:rsidRPr="00AF16F1" w:rsidRDefault="004757A7" w:rsidP="00520F0D">
            <w:pPr>
              <w:pStyle w:val="13"/>
              <w:spacing w:before="0"/>
              <w:ind w:left="0"/>
              <w:jc w:val="left"/>
              <w:rPr>
                <w:sz w:val="22"/>
                <w:szCs w:val="22"/>
                <w:lang w:val="ru-RU"/>
              </w:rPr>
            </w:pPr>
            <w:r w:rsidRPr="00AF16F1">
              <w:rPr>
                <w:sz w:val="22"/>
                <w:szCs w:val="22"/>
                <w:lang w:val="ru-RU"/>
              </w:rPr>
              <w:t>-все виды строительства;</w:t>
            </w:r>
          </w:p>
          <w:p w:rsidR="004757A7" w:rsidRPr="00AF16F1" w:rsidRDefault="004757A7" w:rsidP="00520F0D">
            <w:pPr>
              <w:pStyle w:val="13"/>
              <w:spacing w:before="0"/>
              <w:ind w:left="0"/>
              <w:jc w:val="left"/>
              <w:rPr>
                <w:sz w:val="22"/>
                <w:szCs w:val="22"/>
                <w:lang w:val="ru-RU"/>
              </w:rPr>
            </w:pPr>
            <w:r w:rsidRPr="00AF16F1">
              <w:rPr>
                <w:sz w:val="22"/>
                <w:szCs w:val="22"/>
                <w:lang w:val="ru-RU"/>
              </w:rPr>
              <w:t>-проживание людей;</w:t>
            </w:r>
          </w:p>
          <w:p w:rsidR="004757A7" w:rsidRPr="00AF16F1" w:rsidRDefault="004757A7" w:rsidP="00520F0D">
            <w:pPr>
              <w:pStyle w:val="13"/>
              <w:spacing w:before="0"/>
              <w:ind w:left="0"/>
              <w:jc w:val="left"/>
              <w:rPr>
                <w:sz w:val="22"/>
                <w:szCs w:val="22"/>
              </w:rPr>
            </w:pPr>
            <w:r w:rsidRPr="00AF16F1">
              <w:rPr>
                <w:sz w:val="22"/>
                <w:szCs w:val="22"/>
              </w:rPr>
              <w:t xml:space="preserve">-посадка высокоствольных </w:t>
            </w:r>
            <w:r w:rsidRPr="00AF16F1">
              <w:rPr>
                <w:sz w:val="22"/>
                <w:szCs w:val="22"/>
              </w:rPr>
              <w:lastRenderedPageBreak/>
              <w:t>деревьев</w:t>
            </w:r>
          </w:p>
        </w:tc>
        <w:tc>
          <w:tcPr>
            <w:tcW w:w="1932" w:type="pct"/>
            <w:vAlign w:val="center"/>
          </w:tcPr>
          <w:p w:rsidR="004757A7" w:rsidRPr="00AF16F1" w:rsidRDefault="004757A7" w:rsidP="00520F0D">
            <w:pPr>
              <w:pStyle w:val="13"/>
              <w:spacing w:before="0"/>
              <w:ind w:left="0"/>
              <w:jc w:val="left"/>
              <w:rPr>
                <w:sz w:val="22"/>
                <w:szCs w:val="22"/>
                <w:lang w:val="ru-RU"/>
              </w:rPr>
            </w:pPr>
            <w:r w:rsidRPr="00AF16F1">
              <w:rPr>
                <w:sz w:val="22"/>
                <w:szCs w:val="22"/>
                <w:lang w:val="ru-RU"/>
              </w:rPr>
              <w:lastRenderedPageBreak/>
              <w:t>- ограждение;</w:t>
            </w:r>
          </w:p>
          <w:p w:rsidR="004757A7" w:rsidRPr="00AF16F1" w:rsidRDefault="004757A7" w:rsidP="00520F0D">
            <w:pPr>
              <w:pStyle w:val="13"/>
              <w:spacing w:before="0"/>
              <w:ind w:left="0"/>
              <w:jc w:val="left"/>
              <w:rPr>
                <w:sz w:val="22"/>
                <w:szCs w:val="22"/>
                <w:lang w:val="ru-RU"/>
              </w:rPr>
            </w:pPr>
            <w:r w:rsidRPr="00AF16F1">
              <w:rPr>
                <w:sz w:val="22"/>
                <w:szCs w:val="22"/>
                <w:lang w:val="ru-RU"/>
              </w:rPr>
              <w:t>- планировка территории;</w:t>
            </w:r>
          </w:p>
          <w:p w:rsidR="004757A7" w:rsidRPr="00AF16F1" w:rsidRDefault="004757A7" w:rsidP="00520F0D">
            <w:pPr>
              <w:pStyle w:val="13"/>
              <w:spacing w:before="0"/>
              <w:ind w:left="0"/>
              <w:jc w:val="left"/>
              <w:rPr>
                <w:sz w:val="22"/>
                <w:szCs w:val="22"/>
                <w:lang w:val="ru-RU"/>
              </w:rPr>
            </w:pPr>
            <w:r w:rsidRPr="00AF16F1">
              <w:rPr>
                <w:sz w:val="22"/>
                <w:szCs w:val="22"/>
                <w:lang w:val="ru-RU"/>
              </w:rPr>
              <w:t>- озеленение;</w:t>
            </w:r>
          </w:p>
          <w:p w:rsidR="004757A7" w:rsidRPr="00AF16F1" w:rsidRDefault="004757A7" w:rsidP="00520F0D">
            <w:pPr>
              <w:pStyle w:val="13"/>
              <w:spacing w:before="0"/>
              <w:ind w:left="0"/>
              <w:jc w:val="left"/>
              <w:rPr>
                <w:sz w:val="22"/>
                <w:szCs w:val="22"/>
                <w:lang w:val="ru-RU"/>
              </w:rPr>
            </w:pPr>
            <w:r w:rsidRPr="00AF16F1">
              <w:rPr>
                <w:sz w:val="22"/>
                <w:szCs w:val="22"/>
                <w:lang w:val="ru-RU"/>
              </w:rPr>
              <w:lastRenderedPageBreak/>
              <w:t>- отведение поверхностного стока за пределы пояса в систему КОС;</w:t>
            </w:r>
          </w:p>
          <w:p w:rsidR="004757A7" w:rsidRPr="00AF16F1" w:rsidRDefault="004757A7" w:rsidP="00520F0D">
            <w:pPr>
              <w:pStyle w:val="13"/>
              <w:spacing w:before="0"/>
              <w:ind w:left="0"/>
              <w:jc w:val="left"/>
              <w:rPr>
                <w:sz w:val="22"/>
                <w:szCs w:val="22"/>
                <w:lang w:val="ru-RU"/>
              </w:rPr>
            </w:pPr>
            <w:r w:rsidRPr="00AF16F1">
              <w:rPr>
                <w:sz w:val="22"/>
                <w:szCs w:val="22"/>
                <w:lang w:val="ru-RU"/>
              </w:rPr>
              <w:t>- рубки ухода и санитарные рубки</w:t>
            </w:r>
          </w:p>
        </w:tc>
      </w:tr>
      <w:tr w:rsidR="004757A7" w:rsidRPr="00AF16F1" w:rsidTr="00191D1C">
        <w:tc>
          <w:tcPr>
            <w:tcW w:w="284" w:type="pct"/>
            <w:vAlign w:val="center"/>
          </w:tcPr>
          <w:p w:rsidR="004757A7" w:rsidRPr="00AF16F1" w:rsidRDefault="004757A7" w:rsidP="00520F0D">
            <w:pPr>
              <w:pStyle w:val="13"/>
              <w:spacing w:before="0"/>
              <w:ind w:left="0"/>
              <w:jc w:val="left"/>
              <w:rPr>
                <w:sz w:val="22"/>
                <w:szCs w:val="22"/>
              </w:rPr>
            </w:pPr>
            <w:r w:rsidRPr="00AF16F1">
              <w:rPr>
                <w:sz w:val="22"/>
                <w:szCs w:val="22"/>
              </w:rPr>
              <w:lastRenderedPageBreak/>
              <w:t>2</w:t>
            </w:r>
          </w:p>
        </w:tc>
        <w:tc>
          <w:tcPr>
            <w:tcW w:w="905" w:type="pct"/>
            <w:vAlign w:val="center"/>
          </w:tcPr>
          <w:p w:rsidR="004757A7" w:rsidRPr="00AF16F1" w:rsidRDefault="004757A7" w:rsidP="00520F0D">
            <w:pPr>
              <w:pStyle w:val="13"/>
              <w:spacing w:before="0"/>
              <w:ind w:left="0"/>
              <w:jc w:val="left"/>
              <w:rPr>
                <w:sz w:val="22"/>
                <w:szCs w:val="22"/>
              </w:rPr>
            </w:pPr>
            <w:r w:rsidRPr="00AF16F1">
              <w:rPr>
                <w:sz w:val="22"/>
                <w:szCs w:val="22"/>
              </w:rPr>
              <w:t>II пояс ЗСО</w:t>
            </w:r>
          </w:p>
        </w:tc>
        <w:tc>
          <w:tcPr>
            <w:tcW w:w="1879" w:type="pct"/>
            <w:vAlign w:val="center"/>
          </w:tcPr>
          <w:p w:rsidR="004757A7" w:rsidRPr="00AF16F1" w:rsidRDefault="004757A7" w:rsidP="00520F0D">
            <w:pPr>
              <w:pStyle w:val="13"/>
              <w:spacing w:before="0"/>
              <w:ind w:left="0"/>
              <w:jc w:val="left"/>
              <w:rPr>
                <w:sz w:val="22"/>
                <w:szCs w:val="22"/>
                <w:lang w:val="ru-RU"/>
              </w:rPr>
            </w:pPr>
            <w:r w:rsidRPr="00AF16F1">
              <w:rPr>
                <w:sz w:val="22"/>
                <w:szCs w:val="22"/>
                <w:lang w:val="ru-RU"/>
              </w:rPr>
              <w:t>- размещение складов ГСМ, ядох</w:t>
            </w:r>
            <w:r w:rsidRPr="00AF16F1">
              <w:rPr>
                <w:sz w:val="22"/>
                <w:szCs w:val="22"/>
                <w:lang w:val="ru-RU"/>
              </w:rPr>
              <w:t>и</w:t>
            </w:r>
            <w:r w:rsidRPr="00AF16F1">
              <w:rPr>
                <w:sz w:val="22"/>
                <w:szCs w:val="22"/>
                <w:lang w:val="ru-RU"/>
              </w:rPr>
              <w:t>микатов и минеральных удобрений, накопителей промстоков, шлам</w:t>
            </w:r>
            <w:r w:rsidRPr="00AF16F1">
              <w:rPr>
                <w:sz w:val="22"/>
                <w:szCs w:val="22"/>
                <w:lang w:val="ru-RU"/>
              </w:rPr>
              <w:t>о</w:t>
            </w:r>
            <w:r w:rsidRPr="00AF16F1">
              <w:rPr>
                <w:sz w:val="22"/>
                <w:szCs w:val="22"/>
                <w:lang w:val="ru-RU"/>
              </w:rPr>
              <w:t>хранилищ и др.;</w:t>
            </w:r>
          </w:p>
          <w:p w:rsidR="004757A7" w:rsidRPr="00AF16F1" w:rsidRDefault="004757A7" w:rsidP="00520F0D">
            <w:pPr>
              <w:pStyle w:val="13"/>
              <w:spacing w:before="0"/>
              <w:ind w:left="0"/>
              <w:jc w:val="left"/>
              <w:rPr>
                <w:sz w:val="22"/>
                <w:szCs w:val="22"/>
                <w:lang w:val="ru-RU"/>
              </w:rPr>
            </w:pPr>
            <w:r w:rsidRPr="00AF16F1">
              <w:rPr>
                <w:sz w:val="22"/>
                <w:szCs w:val="22"/>
                <w:lang w:val="ru-RU"/>
              </w:rPr>
              <w:t>- размещение кладбищ, скотом</w:t>
            </w:r>
            <w:r w:rsidRPr="00AF16F1">
              <w:rPr>
                <w:sz w:val="22"/>
                <w:szCs w:val="22"/>
                <w:lang w:val="ru-RU"/>
              </w:rPr>
              <w:t>о</w:t>
            </w:r>
            <w:r w:rsidRPr="00AF16F1">
              <w:rPr>
                <w:sz w:val="22"/>
                <w:szCs w:val="22"/>
                <w:lang w:val="ru-RU"/>
              </w:rPr>
              <w:t>гильников, полей ассенизации, п</w:t>
            </w:r>
            <w:r w:rsidRPr="00AF16F1">
              <w:rPr>
                <w:sz w:val="22"/>
                <w:szCs w:val="22"/>
                <w:lang w:val="ru-RU"/>
              </w:rPr>
              <w:t>о</w:t>
            </w:r>
            <w:r w:rsidRPr="00AF16F1">
              <w:rPr>
                <w:sz w:val="22"/>
                <w:szCs w:val="22"/>
                <w:lang w:val="ru-RU"/>
              </w:rPr>
              <w:t>лей фильтрации, навозохранилищ, животноводческих и птицеводч</w:t>
            </w:r>
            <w:r w:rsidRPr="00AF16F1">
              <w:rPr>
                <w:sz w:val="22"/>
                <w:szCs w:val="22"/>
                <w:lang w:val="ru-RU"/>
              </w:rPr>
              <w:t>е</w:t>
            </w:r>
            <w:r w:rsidRPr="00AF16F1">
              <w:rPr>
                <w:sz w:val="22"/>
                <w:szCs w:val="22"/>
                <w:lang w:val="ru-RU"/>
              </w:rPr>
              <w:t>ских предприятий и др.;</w:t>
            </w:r>
          </w:p>
          <w:p w:rsidR="004757A7" w:rsidRPr="00AF16F1" w:rsidRDefault="004757A7" w:rsidP="00520F0D">
            <w:pPr>
              <w:pStyle w:val="13"/>
              <w:spacing w:before="0"/>
              <w:ind w:left="0"/>
              <w:jc w:val="left"/>
              <w:rPr>
                <w:sz w:val="22"/>
                <w:szCs w:val="22"/>
                <w:lang w:val="ru-RU"/>
              </w:rPr>
            </w:pPr>
            <w:r w:rsidRPr="00AF16F1">
              <w:rPr>
                <w:sz w:val="22"/>
                <w:szCs w:val="22"/>
                <w:lang w:val="ru-RU"/>
              </w:rPr>
              <w:t>- применение удобрений и ядох</w:t>
            </w:r>
            <w:r w:rsidRPr="00AF16F1">
              <w:rPr>
                <w:sz w:val="22"/>
                <w:szCs w:val="22"/>
                <w:lang w:val="ru-RU"/>
              </w:rPr>
              <w:t>и</w:t>
            </w:r>
            <w:r w:rsidRPr="00AF16F1">
              <w:rPr>
                <w:sz w:val="22"/>
                <w:szCs w:val="22"/>
                <w:lang w:val="ru-RU"/>
              </w:rPr>
              <w:t>микатов;</w:t>
            </w:r>
          </w:p>
          <w:p w:rsidR="004757A7" w:rsidRPr="00AF16F1" w:rsidRDefault="004757A7" w:rsidP="00520F0D">
            <w:pPr>
              <w:pStyle w:val="13"/>
              <w:spacing w:before="0"/>
              <w:ind w:left="0"/>
              <w:jc w:val="left"/>
              <w:rPr>
                <w:sz w:val="22"/>
                <w:szCs w:val="22"/>
                <w:lang w:val="ru-RU"/>
              </w:rPr>
            </w:pPr>
            <w:r w:rsidRPr="00AF16F1">
              <w:rPr>
                <w:sz w:val="22"/>
                <w:szCs w:val="22"/>
                <w:lang w:val="ru-RU"/>
              </w:rPr>
              <w:t>- выпас скота;</w:t>
            </w:r>
          </w:p>
          <w:p w:rsidR="004757A7" w:rsidRPr="00AF16F1" w:rsidRDefault="004757A7" w:rsidP="00520F0D">
            <w:pPr>
              <w:pStyle w:val="13"/>
              <w:spacing w:before="0"/>
              <w:ind w:left="0"/>
              <w:jc w:val="left"/>
              <w:rPr>
                <w:sz w:val="22"/>
                <w:szCs w:val="22"/>
                <w:lang w:val="ru-RU"/>
              </w:rPr>
            </w:pPr>
            <w:r w:rsidRPr="00AF16F1">
              <w:rPr>
                <w:sz w:val="22"/>
                <w:szCs w:val="22"/>
                <w:lang w:val="ru-RU"/>
              </w:rPr>
              <w:t>- рубка главного пользования и р</w:t>
            </w:r>
            <w:r w:rsidRPr="00AF16F1">
              <w:rPr>
                <w:sz w:val="22"/>
                <w:szCs w:val="22"/>
                <w:lang w:val="ru-RU"/>
              </w:rPr>
              <w:t>е</w:t>
            </w:r>
            <w:r w:rsidRPr="00AF16F1">
              <w:rPr>
                <w:sz w:val="22"/>
                <w:szCs w:val="22"/>
                <w:lang w:val="ru-RU"/>
              </w:rPr>
              <w:t>конструкция;</w:t>
            </w:r>
          </w:p>
          <w:p w:rsidR="004757A7" w:rsidRPr="00AF16F1" w:rsidRDefault="004757A7" w:rsidP="00520F0D">
            <w:pPr>
              <w:pStyle w:val="13"/>
              <w:spacing w:before="0"/>
              <w:ind w:left="0"/>
              <w:jc w:val="left"/>
              <w:rPr>
                <w:sz w:val="22"/>
                <w:szCs w:val="22"/>
                <w:lang w:val="ru-RU"/>
              </w:rPr>
            </w:pPr>
            <w:r w:rsidRPr="00AF16F1">
              <w:rPr>
                <w:sz w:val="22"/>
                <w:szCs w:val="22"/>
                <w:lang w:val="ru-RU"/>
              </w:rPr>
              <w:t>- сброс промышленных отходов, сельскохозяйственных, городских и ливневых сточных вод.</w:t>
            </w:r>
          </w:p>
        </w:tc>
        <w:tc>
          <w:tcPr>
            <w:tcW w:w="1932" w:type="pct"/>
            <w:vAlign w:val="center"/>
          </w:tcPr>
          <w:p w:rsidR="004757A7" w:rsidRPr="00AF16F1" w:rsidRDefault="004757A7" w:rsidP="00520F0D">
            <w:pPr>
              <w:pStyle w:val="13"/>
              <w:spacing w:before="0"/>
              <w:ind w:left="0"/>
              <w:jc w:val="left"/>
              <w:rPr>
                <w:sz w:val="22"/>
                <w:szCs w:val="22"/>
                <w:lang w:val="ru-RU"/>
              </w:rPr>
            </w:pPr>
            <w:r w:rsidRPr="00AF16F1">
              <w:rPr>
                <w:sz w:val="22"/>
                <w:szCs w:val="22"/>
                <w:lang w:val="ru-RU"/>
              </w:rPr>
              <w:t>- купание, туризм, водный спорт, рыбная ловля, в установленных ме</w:t>
            </w:r>
            <w:r w:rsidRPr="00AF16F1">
              <w:rPr>
                <w:sz w:val="22"/>
                <w:szCs w:val="22"/>
                <w:lang w:val="ru-RU"/>
              </w:rPr>
              <w:t>с</w:t>
            </w:r>
            <w:r w:rsidRPr="00AF16F1">
              <w:rPr>
                <w:sz w:val="22"/>
                <w:szCs w:val="22"/>
                <w:lang w:val="ru-RU"/>
              </w:rPr>
              <w:t>тах при соблюдении гигиенических требований к охране вод и к зонам рекреации;</w:t>
            </w:r>
          </w:p>
          <w:p w:rsidR="004757A7" w:rsidRPr="00AF16F1" w:rsidRDefault="004757A7" w:rsidP="00520F0D">
            <w:pPr>
              <w:pStyle w:val="13"/>
              <w:spacing w:before="0"/>
              <w:ind w:left="0"/>
              <w:jc w:val="left"/>
              <w:rPr>
                <w:sz w:val="22"/>
                <w:szCs w:val="22"/>
                <w:lang w:val="ru-RU"/>
              </w:rPr>
            </w:pPr>
            <w:r w:rsidRPr="00AF16F1">
              <w:rPr>
                <w:sz w:val="22"/>
                <w:szCs w:val="22"/>
                <w:lang w:val="ru-RU"/>
              </w:rPr>
              <w:t>- рубки ухода и санитарные рубки леса;</w:t>
            </w:r>
          </w:p>
          <w:p w:rsidR="004757A7" w:rsidRPr="00AF16F1" w:rsidRDefault="004757A7" w:rsidP="00520F0D">
            <w:pPr>
              <w:pStyle w:val="13"/>
              <w:spacing w:before="0"/>
              <w:ind w:left="0"/>
              <w:jc w:val="left"/>
              <w:rPr>
                <w:sz w:val="22"/>
                <w:szCs w:val="22"/>
                <w:lang w:val="ru-RU"/>
              </w:rPr>
            </w:pPr>
            <w:r w:rsidRPr="00AF16F1">
              <w:rPr>
                <w:sz w:val="22"/>
                <w:szCs w:val="22"/>
                <w:lang w:val="ru-RU"/>
              </w:rPr>
              <w:t>- новое строительство с организац</w:t>
            </w:r>
            <w:r w:rsidRPr="00AF16F1">
              <w:rPr>
                <w:sz w:val="22"/>
                <w:szCs w:val="22"/>
                <w:lang w:val="ru-RU"/>
              </w:rPr>
              <w:t>и</w:t>
            </w:r>
            <w:r w:rsidRPr="00AF16F1">
              <w:rPr>
                <w:sz w:val="22"/>
                <w:szCs w:val="22"/>
                <w:lang w:val="ru-RU"/>
              </w:rPr>
              <w:t>ей отвода стоков на КОС;</w:t>
            </w:r>
          </w:p>
          <w:p w:rsidR="004757A7" w:rsidRPr="00AF16F1" w:rsidRDefault="004757A7" w:rsidP="00520F0D">
            <w:pPr>
              <w:pStyle w:val="13"/>
              <w:spacing w:before="0"/>
              <w:ind w:left="0"/>
              <w:jc w:val="left"/>
              <w:rPr>
                <w:sz w:val="22"/>
                <w:szCs w:val="22"/>
                <w:lang w:val="ru-RU"/>
              </w:rPr>
            </w:pPr>
            <w:r w:rsidRPr="00AF16F1">
              <w:rPr>
                <w:sz w:val="22"/>
                <w:szCs w:val="22"/>
                <w:lang w:val="ru-RU"/>
              </w:rPr>
              <w:t>- добыча песка, гравия, дноуглуб</w:t>
            </w:r>
            <w:r w:rsidRPr="00AF16F1">
              <w:rPr>
                <w:sz w:val="22"/>
                <w:szCs w:val="22"/>
                <w:lang w:val="ru-RU"/>
              </w:rPr>
              <w:t>и</w:t>
            </w:r>
            <w:r w:rsidRPr="00AF16F1">
              <w:rPr>
                <w:sz w:val="22"/>
                <w:szCs w:val="22"/>
                <w:lang w:val="ru-RU"/>
              </w:rPr>
              <w:t>тельные работы по согласованию с Роспотребнадзором;</w:t>
            </w:r>
          </w:p>
          <w:p w:rsidR="004757A7" w:rsidRPr="00AF16F1" w:rsidRDefault="004757A7" w:rsidP="00520F0D">
            <w:pPr>
              <w:pStyle w:val="13"/>
              <w:spacing w:before="0"/>
              <w:ind w:left="0"/>
              <w:jc w:val="left"/>
              <w:rPr>
                <w:sz w:val="22"/>
                <w:szCs w:val="22"/>
                <w:lang w:val="ru-RU"/>
              </w:rPr>
            </w:pPr>
            <w:r w:rsidRPr="00AF16F1">
              <w:rPr>
                <w:sz w:val="22"/>
                <w:szCs w:val="22"/>
                <w:lang w:val="ru-RU"/>
              </w:rPr>
              <w:t>- отведение сточных вод, отвеча</w:t>
            </w:r>
            <w:r w:rsidRPr="00AF16F1">
              <w:rPr>
                <w:sz w:val="22"/>
                <w:szCs w:val="22"/>
                <w:lang w:val="ru-RU"/>
              </w:rPr>
              <w:t>ю</w:t>
            </w:r>
            <w:r w:rsidRPr="00AF16F1">
              <w:rPr>
                <w:sz w:val="22"/>
                <w:szCs w:val="22"/>
                <w:lang w:val="ru-RU"/>
              </w:rPr>
              <w:t>щих гигиеническим требованиям;</w:t>
            </w:r>
          </w:p>
          <w:p w:rsidR="004757A7" w:rsidRPr="00AF16F1" w:rsidRDefault="004757A7" w:rsidP="00520F0D">
            <w:pPr>
              <w:pStyle w:val="13"/>
              <w:spacing w:before="0"/>
              <w:ind w:left="0"/>
              <w:jc w:val="left"/>
              <w:rPr>
                <w:sz w:val="22"/>
                <w:szCs w:val="22"/>
                <w:lang w:val="ru-RU"/>
              </w:rPr>
            </w:pPr>
            <w:r w:rsidRPr="00AF16F1">
              <w:rPr>
                <w:sz w:val="22"/>
                <w:szCs w:val="22"/>
                <w:lang w:val="ru-RU"/>
              </w:rPr>
              <w:t>- санитарное благоустройство те</w:t>
            </w:r>
            <w:r w:rsidRPr="00AF16F1">
              <w:rPr>
                <w:sz w:val="22"/>
                <w:szCs w:val="22"/>
                <w:lang w:val="ru-RU"/>
              </w:rPr>
              <w:t>р</w:t>
            </w:r>
            <w:r w:rsidRPr="00AF16F1">
              <w:rPr>
                <w:sz w:val="22"/>
                <w:szCs w:val="22"/>
                <w:lang w:val="ru-RU"/>
              </w:rPr>
              <w:t>ритории населенных пунктов.</w:t>
            </w:r>
          </w:p>
        </w:tc>
      </w:tr>
      <w:tr w:rsidR="004757A7" w:rsidRPr="00AF16F1" w:rsidTr="00191D1C">
        <w:tc>
          <w:tcPr>
            <w:tcW w:w="284" w:type="pct"/>
            <w:vAlign w:val="center"/>
          </w:tcPr>
          <w:p w:rsidR="004757A7" w:rsidRPr="00AF16F1" w:rsidRDefault="004757A7" w:rsidP="00520F0D">
            <w:pPr>
              <w:pStyle w:val="13"/>
              <w:spacing w:before="0"/>
              <w:ind w:left="0"/>
              <w:jc w:val="left"/>
              <w:rPr>
                <w:sz w:val="22"/>
                <w:szCs w:val="22"/>
              </w:rPr>
            </w:pPr>
            <w:r w:rsidRPr="00AF16F1">
              <w:rPr>
                <w:sz w:val="22"/>
                <w:szCs w:val="22"/>
              </w:rPr>
              <w:t>3</w:t>
            </w:r>
          </w:p>
        </w:tc>
        <w:tc>
          <w:tcPr>
            <w:tcW w:w="905" w:type="pct"/>
            <w:vAlign w:val="center"/>
          </w:tcPr>
          <w:p w:rsidR="004757A7" w:rsidRPr="00AF16F1" w:rsidRDefault="004757A7" w:rsidP="00520F0D">
            <w:pPr>
              <w:pStyle w:val="13"/>
              <w:spacing w:before="0"/>
              <w:ind w:left="0"/>
              <w:jc w:val="left"/>
              <w:rPr>
                <w:sz w:val="22"/>
                <w:szCs w:val="22"/>
              </w:rPr>
            </w:pPr>
            <w:r w:rsidRPr="00AF16F1">
              <w:rPr>
                <w:sz w:val="22"/>
                <w:szCs w:val="22"/>
              </w:rPr>
              <w:t>III пояс ЗСО</w:t>
            </w:r>
          </w:p>
        </w:tc>
        <w:tc>
          <w:tcPr>
            <w:tcW w:w="1879" w:type="pct"/>
            <w:vAlign w:val="center"/>
          </w:tcPr>
          <w:p w:rsidR="004757A7" w:rsidRPr="00AF16F1" w:rsidRDefault="004757A7" w:rsidP="00520F0D">
            <w:pPr>
              <w:pStyle w:val="13"/>
              <w:spacing w:before="0"/>
              <w:ind w:left="0"/>
              <w:jc w:val="left"/>
              <w:rPr>
                <w:sz w:val="22"/>
                <w:szCs w:val="22"/>
                <w:lang w:val="ru-RU"/>
              </w:rPr>
            </w:pPr>
            <w:r w:rsidRPr="00AF16F1">
              <w:rPr>
                <w:sz w:val="22"/>
                <w:szCs w:val="22"/>
                <w:lang w:val="ru-RU"/>
              </w:rPr>
              <w:t>- отведение загрязненных сточных вод, не отвечающих гигиеническим требованиям.</w:t>
            </w:r>
          </w:p>
        </w:tc>
        <w:tc>
          <w:tcPr>
            <w:tcW w:w="1932" w:type="pct"/>
            <w:vAlign w:val="center"/>
          </w:tcPr>
          <w:p w:rsidR="004757A7" w:rsidRPr="00AF16F1" w:rsidRDefault="004757A7" w:rsidP="00520F0D">
            <w:pPr>
              <w:pStyle w:val="13"/>
              <w:spacing w:before="0"/>
              <w:ind w:left="0"/>
              <w:jc w:val="left"/>
              <w:rPr>
                <w:sz w:val="22"/>
                <w:szCs w:val="22"/>
                <w:lang w:val="ru-RU"/>
              </w:rPr>
            </w:pPr>
            <w:r w:rsidRPr="00AF16F1">
              <w:rPr>
                <w:sz w:val="22"/>
                <w:szCs w:val="22"/>
                <w:lang w:val="ru-RU"/>
              </w:rPr>
              <w:t>- добыча песка, гравия, дноуглуб</w:t>
            </w:r>
            <w:r w:rsidRPr="00AF16F1">
              <w:rPr>
                <w:sz w:val="22"/>
                <w:szCs w:val="22"/>
                <w:lang w:val="ru-RU"/>
              </w:rPr>
              <w:t>и</w:t>
            </w:r>
            <w:r w:rsidRPr="00AF16F1">
              <w:rPr>
                <w:sz w:val="22"/>
                <w:szCs w:val="22"/>
                <w:lang w:val="ru-RU"/>
              </w:rPr>
              <w:t>тельные работы по согласованию с Роспотребнадзором;</w:t>
            </w:r>
          </w:p>
          <w:p w:rsidR="004757A7" w:rsidRPr="00AF16F1" w:rsidRDefault="004757A7" w:rsidP="00520F0D">
            <w:pPr>
              <w:pStyle w:val="13"/>
              <w:spacing w:before="0"/>
              <w:ind w:left="0"/>
              <w:jc w:val="left"/>
              <w:rPr>
                <w:sz w:val="22"/>
                <w:szCs w:val="22"/>
                <w:lang w:val="ru-RU"/>
              </w:rPr>
            </w:pPr>
            <w:r w:rsidRPr="00AF16F1">
              <w:rPr>
                <w:sz w:val="22"/>
                <w:szCs w:val="22"/>
                <w:lang w:val="ru-RU"/>
              </w:rPr>
              <w:t>- использование химических мет</w:t>
            </w:r>
            <w:r w:rsidRPr="00AF16F1">
              <w:rPr>
                <w:sz w:val="22"/>
                <w:szCs w:val="22"/>
                <w:lang w:val="ru-RU"/>
              </w:rPr>
              <w:t>о</w:t>
            </w:r>
            <w:r w:rsidRPr="00AF16F1">
              <w:rPr>
                <w:sz w:val="22"/>
                <w:szCs w:val="22"/>
                <w:lang w:val="ru-RU"/>
              </w:rPr>
              <w:t>дов борьбы с эфтрофикацией вод</w:t>
            </w:r>
            <w:r w:rsidRPr="00AF16F1">
              <w:rPr>
                <w:sz w:val="22"/>
                <w:szCs w:val="22"/>
                <w:lang w:val="ru-RU"/>
              </w:rPr>
              <w:t>о</w:t>
            </w:r>
            <w:r w:rsidRPr="00AF16F1">
              <w:rPr>
                <w:sz w:val="22"/>
                <w:szCs w:val="22"/>
                <w:lang w:val="ru-RU"/>
              </w:rPr>
              <w:t>емов;</w:t>
            </w:r>
          </w:p>
          <w:p w:rsidR="004757A7" w:rsidRPr="00AF16F1" w:rsidRDefault="004757A7" w:rsidP="00520F0D">
            <w:pPr>
              <w:pStyle w:val="13"/>
              <w:spacing w:before="0"/>
              <w:ind w:left="0"/>
              <w:jc w:val="left"/>
              <w:rPr>
                <w:sz w:val="22"/>
                <w:szCs w:val="22"/>
                <w:lang w:val="ru-RU"/>
              </w:rPr>
            </w:pPr>
            <w:r w:rsidRPr="00AF16F1">
              <w:rPr>
                <w:sz w:val="22"/>
                <w:szCs w:val="22"/>
                <w:lang w:val="ru-RU"/>
              </w:rPr>
              <w:t>- рубки ухода и санитарные рубки леса;</w:t>
            </w:r>
          </w:p>
          <w:p w:rsidR="004757A7" w:rsidRPr="00AF16F1" w:rsidRDefault="004757A7" w:rsidP="00520F0D">
            <w:pPr>
              <w:pStyle w:val="13"/>
              <w:spacing w:before="0"/>
              <w:ind w:left="0"/>
              <w:jc w:val="left"/>
              <w:rPr>
                <w:sz w:val="22"/>
                <w:szCs w:val="22"/>
                <w:lang w:val="ru-RU"/>
              </w:rPr>
            </w:pPr>
            <w:r w:rsidRPr="00AF16F1">
              <w:rPr>
                <w:sz w:val="22"/>
                <w:szCs w:val="22"/>
                <w:lang w:val="ru-RU"/>
              </w:rPr>
              <w:t>- отведение сточных вод, отвеча</w:t>
            </w:r>
            <w:r w:rsidRPr="00AF16F1">
              <w:rPr>
                <w:sz w:val="22"/>
                <w:szCs w:val="22"/>
                <w:lang w:val="ru-RU"/>
              </w:rPr>
              <w:t>ю</w:t>
            </w:r>
            <w:r w:rsidRPr="00AF16F1">
              <w:rPr>
                <w:sz w:val="22"/>
                <w:szCs w:val="22"/>
                <w:lang w:val="ru-RU"/>
              </w:rPr>
              <w:t>щих нормативам;</w:t>
            </w:r>
          </w:p>
          <w:p w:rsidR="004757A7" w:rsidRPr="00AF16F1" w:rsidRDefault="004757A7" w:rsidP="00520F0D">
            <w:pPr>
              <w:pStyle w:val="13"/>
              <w:spacing w:before="0"/>
              <w:ind w:left="0"/>
              <w:jc w:val="left"/>
              <w:rPr>
                <w:sz w:val="22"/>
                <w:szCs w:val="22"/>
              </w:rPr>
            </w:pPr>
            <w:r w:rsidRPr="00AF16F1">
              <w:rPr>
                <w:sz w:val="22"/>
                <w:szCs w:val="22"/>
              </w:rPr>
              <w:t>- санитарное благоустройство территории.</w:t>
            </w:r>
          </w:p>
        </w:tc>
      </w:tr>
    </w:tbl>
    <w:p w:rsidR="004757A7" w:rsidRPr="00AF16F1" w:rsidRDefault="004757A7" w:rsidP="00242958">
      <w:pPr>
        <w:pStyle w:val="30"/>
        <w:keepNext w:val="0"/>
        <w:widowControl w:val="0"/>
        <w:rPr>
          <w:i w:val="0"/>
          <w:sz w:val="28"/>
          <w:szCs w:val="28"/>
        </w:rPr>
      </w:pPr>
      <w:bookmarkStart w:id="83" w:name="_Toc150328493"/>
      <w:bookmarkStart w:id="84" w:name="_Toc151453894"/>
      <w:bookmarkStart w:id="85" w:name="_Toc167783615"/>
      <w:r w:rsidRPr="00AF16F1">
        <w:rPr>
          <w:i w:val="0"/>
          <w:sz w:val="28"/>
          <w:szCs w:val="28"/>
        </w:rPr>
        <w:t>2.2.2 Санитарно-защитная полоса водоводов</w:t>
      </w:r>
      <w:bookmarkEnd w:id="83"/>
      <w:bookmarkEnd w:id="84"/>
      <w:bookmarkEnd w:id="85"/>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Зона санитарной охраны водопроводных сооружений, расположенных вне территории водозабора, представлена первым поясом (строгого режима), водоводов - санитарно-защитной полосой.</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Ширину санитарно-защитной полосы следует принимать по обе стор</w:t>
      </w:r>
      <w:r w:rsidRPr="00AF16F1">
        <w:rPr>
          <w:sz w:val="28"/>
          <w:szCs w:val="28"/>
          <w:lang w:eastAsia="ar-SA" w:bidi="en-US"/>
        </w:rPr>
        <w:t>о</w:t>
      </w:r>
      <w:r w:rsidRPr="00AF16F1">
        <w:rPr>
          <w:sz w:val="28"/>
          <w:szCs w:val="28"/>
          <w:lang w:eastAsia="ar-SA" w:bidi="en-US"/>
        </w:rPr>
        <w:t>ны от крайних линий водопровода:</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а) при отсутствии грунтовых вод не менее 10 м при диаметре водов</w:t>
      </w:r>
      <w:r w:rsidRPr="00AF16F1">
        <w:rPr>
          <w:sz w:val="28"/>
          <w:szCs w:val="28"/>
          <w:lang w:eastAsia="ar-SA" w:bidi="en-US"/>
        </w:rPr>
        <w:t>о</w:t>
      </w:r>
      <w:r w:rsidRPr="00AF16F1">
        <w:rPr>
          <w:sz w:val="28"/>
          <w:szCs w:val="28"/>
          <w:lang w:eastAsia="ar-SA" w:bidi="en-US"/>
        </w:rPr>
        <w:t>дов до 1 000 мм и не менее 20 м при диаметре водоводов более 1 000 мм;</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б) при наличии грунтовых вод - не менее 50 м вне зависимости от ди</w:t>
      </w:r>
      <w:r w:rsidRPr="00AF16F1">
        <w:rPr>
          <w:sz w:val="28"/>
          <w:szCs w:val="28"/>
          <w:lang w:eastAsia="ar-SA" w:bidi="en-US"/>
        </w:rPr>
        <w:t>а</w:t>
      </w:r>
      <w:r w:rsidRPr="00AF16F1">
        <w:rPr>
          <w:sz w:val="28"/>
          <w:szCs w:val="28"/>
          <w:lang w:eastAsia="ar-SA" w:bidi="en-US"/>
        </w:rPr>
        <w:t>метра водоводов.</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В случае необходимости допускается сокращение ширины санитарно-защитной полосы для водоводов, проходящих по застроенной территории, по согласованию с центром государственного санитарно-эпидемиологического надзора.</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Мероприятия по санитарно-защитной полосе водоводов:</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В пределах санитарно-защитной полосы водоводов должны отсутств</w:t>
      </w:r>
      <w:r w:rsidRPr="00AF16F1">
        <w:rPr>
          <w:sz w:val="28"/>
          <w:szCs w:val="28"/>
          <w:lang w:eastAsia="ar-SA" w:bidi="en-US"/>
        </w:rPr>
        <w:t>о</w:t>
      </w:r>
      <w:r w:rsidRPr="00AF16F1">
        <w:rPr>
          <w:sz w:val="28"/>
          <w:szCs w:val="28"/>
          <w:lang w:eastAsia="ar-SA" w:bidi="en-US"/>
        </w:rPr>
        <w:lastRenderedPageBreak/>
        <w:t>вать источники загрязнения почвы и грунтовых вод.</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Не допускается прокладка водоводов по территории свалок, полей а</w:t>
      </w:r>
      <w:r w:rsidRPr="00AF16F1">
        <w:rPr>
          <w:sz w:val="28"/>
          <w:szCs w:val="28"/>
          <w:lang w:eastAsia="ar-SA" w:bidi="en-US"/>
        </w:rPr>
        <w:t>с</w:t>
      </w:r>
      <w:r w:rsidRPr="00AF16F1">
        <w:rPr>
          <w:sz w:val="28"/>
          <w:szCs w:val="28"/>
          <w:lang w:eastAsia="ar-SA" w:bidi="en-US"/>
        </w:rPr>
        <w:t>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4757A7" w:rsidRPr="00AF16F1" w:rsidRDefault="004757A7" w:rsidP="002D3D68">
      <w:pPr>
        <w:pStyle w:val="30"/>
        <w:keepNext w:val="0"/>
        <w:widowControl w:val="0"/>
        <w:rPr>
          <w:i w:val="0"/>
          <w:sz w:val="28"/>
          <w:szCs w:val="28"/>
        </w:rPr>
      </w:pPr>
      <w:bookmarkStart w:id="86" w:name="_Toc167783616"/>
      <w:r w:rsidRPr="00AF16F1">
        <w:rPr>
          <w:i w:val="0"/>
          <w:sz w:val="28"/>
          <w:szCs w:val="28"/>
        </w:rPr>
        <w:t xml:space="preserve">2.2.3 </w:t>
      </w:r>
      <w:r w:rsidRPr="00AF16F1">
        <w:rPr>
          <w:i w:val="0"/>
          <w:spacing w:val="-1"/>
          <w:sz w:val="28"/>
          <w:szCs w:val="28"/>
        </w:rPr>
        <w:t>Охранная зона нефтепроводов</w:t>
      </w:r>
      <w:r w:rsidRPr="00AF16F1">
        <w:rPr>
          <w:bCs w:val="0"/>
          <w:i w:val="0"/>
          <w:spacing w:val="-1"/>
          <w:sz w:val="28"/>
          <w:szCs w:val="28"/>
        </w:rPr>
        <w:t xml:space="preserve"> и нефтепродуктов, </w:t>
      </w:r>
      <w:r w:rsidRPr="00AF16F1">
        <w:rPr>
          <w:i w:val="0"/>
          <w:spacing w:val="-1"/>
          <w:sz w:val="28"/>
          <w:szCs w:val="28"/>
        </w:rPr>
        <w:t>аммиакопроводов</w:t>
      </w:r>
      <w:bookmarkEnd w:id="86"/>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Правила охраны магистральных трубопроводов утвержд</w:t>
      </w:r>
      <w:r w:rsidRPr="00AF16F1">
        <w:rPr>
          <w:sz w:val="28"/>
          <w:szCs w:val="28"/>
          <w:lang w:eastAsia="ar-SA" w:bidi="en-US"/>
        </w:rPr>
        <w:t>е</w:t>
      </w:r>
      <w:r w:rsidRPr="00AF16F1">
        <w:rPr>
          <w:sz w:val="28"/>
          <w:szCs w:val="28"/>
          <w:lang w:eastAsia="ar-SA" w:bidi="en-US"/>
        </w:rPr>
        <w:t xml:space="preserve">ны Постановлением Госгортехнадзора России от 24.04.1992 № 9. </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Для исключения возможности повреждения трубопроводов (при любом виде их прокладки) устанавливаются охранные зоны: вдоль трасс трубопр</w:t>
      </w:r>
      <w:r w:rsidRPr="00AF16F1">
        <w:rPr>
          <w:sz w:val="28"/>
          <w:szCs w:val="28"/>
          <w:lang w:eastAsia="ar-SA" w:bidi="en-US"/>
        </w:rPr>
        <w:t>о</w:t>
      </w:r>
      <w:r w:rsidRPr="00AF16F1">
        <w:rPr>
          <w:sz w:val="28"/>
          <w:szCs w:val="28"/>
          <w:lang w:eastAsia="ar-SA" w:bidi="en-US"/>
        </w:rPr>
        <w:t>водов, транспортирующих нефть, природный газ, нефтепродукты, нефтяной и искусственный углеводородные газы, - в виде участка земли, ограниченн</w:t>
      </w:r>
      <w:r w:rsidRPr="00AF16F1">
        <w:rPr>
          <w:sz w:val="28"/>
          <w:szCs w:val="28"/>
          <w:lang w:eastAsia="ar-SA" w:bidi="en-US"/>
        </w:rPr>
        <w:t>о</w:t>
      </w:r>
      <w:r w:rsidRPr="00AF16F1">
        <w:rPr>
          <w:sz w:val="28"/>
          <w:szCs w:val="28"/>
          <w:lang w:eastAsia="ar-SA" w:bidi="en-US"/>
        </w:rPr>
        <w:t>го условными линиями, проходящими в 25 метрах от оси трубопровода с к</w:t>
      </w:r>
      <w:r w:rsidRPr="00AF16F1">
        <w:rPr>
          <w:sz w:val="28"/>
          <w:szCs w:val="28"/>
          <w:lang w:eastAsia="ar-SA" w:bidi="en-US"/>
        </w:rPr>
        <w:t>а</w:t>
      </w:r>
      <w:r w:rsidRPr="00AF16F1">
        <w:rPr>
          <w:sz w:val="28"/>
          <w:szCs w:val="28"/>
          <w:lang w:eastAsia="ar-SA" w:bidi="en-US"/>
        </w:rPr>
        <w:t>ждой стороны; вдоль трасс трубопроводов, транспортирующих сжиженные углеводородные газы, нестабильные бензин и конденсат, - в виде участка земли, ограниченного условными линиями, проходящими в 100 м от оси тр</w:t>
      </w:r>
      <w:r w:rsidRPr="00AF16F1">
        <w:rPr>
          <w:sz w:val="28"/>
          <w:szCs w:val="28"/>
          <w:lang w:eastAsia="ar-SA" w:bidi="en-US"/>
        </w:rPr>
        <w:t>у</w:t>
      </w:r>
      <w:r w:rsidRPr="00AF16F1">
        <w:rPr>
          <w:sz w:val="28"/>
          <w:szCs w:val="28"/>
          <w:lang w:eastAsia="ar-SA" w:bidi="en-US"/>
        </w:rPr>
        <w:t>бопровода с каждой стороны; вдоль трасс многониточных трубопроводов - в виде участка земли, ограниченного условными линиями, проходящими на указанных выше расстояниях от осей крайних трубопроводов; вдоль подво</w:t>
      </w:r>
      <w:r w:rsidRPr="00AF16F1">
        <w:rPr>
          <w:sz w:val="28"/>
          <w:szCs w:val="28"/>
          <w:lang w:eastAsia="ar-SA" w:bidi="en-US"/>
        </w:rPr>
        <w:t>д</w:t>
      </w:r>
      <w:r w:rsidRPr="00AF16F1">
        <w:rPr>
          <w:sz w:val="28"/>
          <w:szCs w:val="28"/>
          <w:lang w:eastAsia="ar-SA" w:bidi="en-US"/>
        </w:rPr>
        <w:t>ных переходов - в виде участка водного пространства от водной поверхности до дна, заключенного между параллельными плоскостями, отстоящими от осей крайних ниток переходов на 100 м с каждой стороны; вокруг емкостей для хранения и разгазирования конденсата, земляных амбаров для аварийн</w:t>
      </w:r>
      <w:r w:rsidRPr="00AF16F1">
        <w:rPr>
          <w:sz w:val="28"/>
          <w:szCs w:val="28"/>
          <w:lang w:eastAsia="ar-SA" w:bidi="en-US"/>
        </w:rPr>
        <w:t>о</w:t>
      </w:r>
      <w:r w:rsidRPr="00AF16F1">
        <w:rPr>
          <w:sz w:val="28"/>
          <w:szCs w:val="28"/>
          <w:lang w:eastAsia="ar-SA" w:bidi="en-US"/>
        </w:rPr>
        <w:t>го выпуска продукции - в виде участка земли, ограниченного замкнутой л</w:t>
      </w:r>
      <w:r w:rsidRPr="00AF16F1">
        <w:rPr>
          <w:sz w:val="28"/>
          <w:szCs w:val="28"/>
          <w:lang w:eastAsia="ar-SA" w:bidi="en-US"/>
        </w:rPr>
        <w:t>и</w:t>
      </w:r>
      <w:r w:rsidRPr="00AF16F1">
        <w:rPr>
          <w:sz w:val="28"/>
          <w:szCs w:val="28"/>
          <w:lang w:eastAsia="ar-SA" w:bidi="en-US"/>
        </w:rPr>
        <w:t>нией, отстоящей от границ территорий указанных объектов на 50 м во все стороны; вокруг технологических установок подготовки продукции к тран</w:t>
      </w:r>
      <w:r w:rsidRPr="00AF16F1">
        <w:rPr>
          <w:sz w:val="28"/>
          <w:szCs w:val="28"/>
          <w:lang w:eastAsia="ar-SA" w:bidi="en-US"/>
        </w:rPr>
        <w:t>с</w:t>
      </w:r>
      <w:r w:rsidRPr="00AF16F1">
        <w:rPr>
          <w:sz w:val="28"/>
          <w:szCs w:val="28"/>
          <w:lang w:eastAsia="ar-SA" w:bidi="en-US"/>
        </w:rPr>
        <w:t>порту, головных и промежуточных перекачивающих и наливных насосных станций, резервуарных парков, компрессорных и газораспределительных станций, узлов измерения продукции, наливных и сливных эстакад, станций подземного хранения газа, пунктов подогрева нефти, нефтепродуктов - в в</w:t>
      </w:r>
      <w:r w:rsidRPr="00AF16F1">
        <w:rPr>
          <w:sz w:val="28"/>
          <w:szCs w:val="28"/>
          <w:lang w:eastAsia="ar-SA" w:bidi="en-US"/>
        </w:rPr>
        <w:t>и</w:t>
      </w:r>
      <w:r w:rsidRPr="00AF16F1">
        <w:rPr>
          <w:sz w:val="28"/>
          <w:szCs w:val="28"/>
          <w:lang w:eastAsia="ar-SA" w:bidi="en-US"/>
        </w:rPr>
        <w:t>де участка земли, ограниченного замкнутой линией, отстоящей от границ территорий указанных объектов на 100 м во все стороны.</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Земельные участки, входящие в охранные зоны трубопроводов, не изымаются у землепользователей и используются ими для проведения сел</w:t>
      </w:r>
      <w:r w:rsidRPr="00AF16F1">
        <w:rPr>
          <w:sz w:val="28"/>
          <w:szCs w:val="28"/>
          <w:lang w:eastAsia="ar-SA" w:bidi="en-US"/>
        </w:rPr>
        <w:t>ь</w:t>
      </w:r>
      <w:r w:rsidRPr="00AF16F1">
        <w:rPr>
          <w:sz w:val="28"/>
          <w:szCs w:val="28"/>
          <w:lang w:eastAsia="ar-SA" w:bidi="en-US"/>
        </w:rPr>
        <w:t xml:space="preserve">скохозяйственных и иных работ с обязательным соблюдением требований настоящих Правил. </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В охранных зонах трубопроводов запрещается производить всякого рода действия, могущие нарушить нормальную эксплуатацию трубопроводов либо привести к их повреждению, в частности: а) перемещать, засыпать и ломать опознавательные и сигнальные знаки, контрольно-измерительные пункты; б) открывать люки, калитки и двери необслуживаемых усилител</w:t>
      </w:r>
      <w:r w:rsidRPr="00AF16F1">
        <w:rPr>
          <w:sz w:val="28"/>
          <w:szCs w:val="28"/>
          <w:lang w:eastAsia="ar-SA" w:bidi="en-US"/>
        </w:rPr>
        <w:t>ь</w:t>
      </w:r>
      <w:r w:rsidRPr="00AF16F1">
        <w:rPr>
          <w:sz w:val="28"/>
          <w:szCs w:val="28"/>
          <w:lang w:eastAsia="ar-SA" w:bidi="en-US"/>
        </w:rPr>
        <w:t>ных пунктов кабельной связи, ограждений узлов линейной арматуры, ста</w:t>
      </w:r>
      <w:r w:rsidRPr="00AF16F1">
        <w:rPr>
          <w:sz w:val="28"/>
          <w:szCs w:val="28"/>
          <w:lang w:eastAsia="ar-SA" w:bidi="en-US"/>
        </w:rPr>
        <w:t>н</w:t>
      </w:r>
      <w:r w:rsidRPr="00AF16F1">
        <w:rPr>
          <w:sz w:val="28"/>
          <w:szCs w:val="28"/>
          <w:lang w:eastAsia="ar-SA" w:bidi="en-US"/>
        </w:rPr>
        <w:t>ций катодной и дренажной защиты, линейных и смотровых колодцев и др</w:t>
      </w:r>
      <w:r w:rsidRPr="00AF16F1">
        <w:rPr>
          <w:sz w:val="28"/>
          <w:szCs w:val="28"/>
          <w:lang w:eastAsia="ar-SA" w:bidi="en-US"/>
        </w:rPr>
        <w:t>у</w:t>
      </w:r>
      <w:r w:rsidRPr="00AF16F1">
        <w:rPr>
          <w:sz w:val="28"/>
          <w:szCs w:val="28"/>
          <w:lang w:eastAsia="ar-SA" w:bidi="en-US"/>
        </w:rPr>
        <w:lastRenderedPageBreak/>
        <w:t>гих линейных устройств, открывать и закрывать краны и задвижки, откл</w:t>
      </w:r>
      <w:r w:rsidRPr="00AF16F1">
        <w:rPr>
          <w:sz w:val="28"/>
          <w:szCs w:val="28"/>
          <w:lang w:eastAsia="ar-SA" w:bidi="en-US"/>
        </w:rPr>
        <w:t>ю</w:t>
      </w:r>
      <w:r w:rsidRPr="00AF16F1">
        <w:rPr>
          <w:sz w:val="28"/>
          <w:szCs w:val="28"/>
          <w:lang w:eastAsia="ar-SA" w:bidi="en-US"/>
        </w:rPr>
        <w:t>чать или включать средства связи, энергоснабжения и телемеханики труб</w:t>
      </w:r>
      <w:r w:rsidRPr="00AF16F1">
        <w:rPr>
          <w:sz w:val="28"/>
          <w:szCs w:val="28"/>
          <w:lang w:eastAsia="ar-SA" w:bidi="en-US"/>
        </w:rPr>
        <w:t>о</w:t>
      </w:r>
      <w:r w:rsidRPr="00AF16F1">
        <w:rPr>
          <w:sz w:val="28"/>
          <w:szCs w:val="28"/>
          <w:lang w:eastAsia="ar-SA" w:bidi="en-US"/>
        </w:rPr>
        <w:t>проводов; в) устраивать всякого рода свалки, выливать растворы кислот, с</w:t>
      </w:r>
      <w:r w:rsidRPr="00AF16F1">
        <w:rPr>
          <w:sz w:val="28"/>
          <w:szCs w:val="28"/>
          <w:lang w:eastAsia="ar-SA" w:bidi="en-US"/>
        </w:rPr>
        <w:t>о</w:t>
      </w:r>
      <w:r w:rsidRPr="00AF16F1">
        <w:rPr>
          <w:sz w:val="28"/>
          <w:szCs w:val="28"/>
          <w:lang w:eastAsia="ar-SA" w:bidi="en-US"/>
        </w:rPr>
        <w:t>лей и щелочей; г) разрушать берегоукрепительные сооружения, водопроп</w:t>
      </w:r>
      <w:r w:rsidRPr="00AF16F1">
        <w:rPr>
          <w:sz w:val="28"/>
          <w:szCs w:val="28"/>
          <w:lang w:eastAsia="ar-SA" w:bidi="en-US"/>
        </w:rPr>
        <w:t>у</w:t>
      </w:r>
      <w:r w:rsidRPr="00AF16F1">
        <w:rPr>
          <w:sz w:val="28"/>
          <w:szCs w:val="28"/>
          <w:lang w:eastAsia="ar-SA" w:bidi="en-US"/>
        </w:rPr>
        <w:t>скные устройства, земляные и иные сооружения (устройства), предохраня</w:t>
      </w:r>
      <w:r w:rsidRPr="00AF16F1">
        <w:rPr>
          <w:sz w:val="28"/>
          <w:szCs w:val="28"/>
          <w:lang w:eastAsia="ar-SA" w:bidi="en-US"/>
        </w:rPr>
        <w:t>ю</w:t>
      </w:r>
      <w:r w:rsidRPr="00AF16F1">
        <w:rPr>
          <w:sz w:val="28"/>
          <w:szCs w:val="28"/>
          <w:lang w:eastAsia="ar-SA" w:bidi="en-US"/>
        </w:rPr>
        <w:t>щие трубопроводы от разрушения, а прилегающую территорию и окружа</w:t>
      </w:r>
      <w:r w:rsidRPr="00AF16F1">
        <w:rPr>
          <w:sz w:val="28"/>
          <w:szCs w:val="28"/>
          <w:lang w:eastAsia="ar-SA" w:bidi="en-US"/>
        </w:rPr>
        <w:t>ю</w:t>
      </w:r>
      <w:r w:rsidRPr="00AF16F1">
        <w:rPr>
          <w:sz w:val="28"/>
          <w:szCs w:val="28"/>
          <w:lang w:eastAsia="ar-SA" w:bidi="en-US"/>
        </w:rPr>
        <w:t>щую местность - от аварийного разлива транспортируемой продукции; д) бросать якоря, проходить с отданными якорями, цепями, лотами, волокуш</w:t>
      </w:r>
      <w:r w:rsidRPr="00AF16F1">
        <w:rPr>
          <w:sz w:val="28"/>
          <w:szCs w:val="28"/>
          <w:lang w:eastAsia="ar-SA" w:bidi="en-US"/>
        </w:rPr>
        <w:t>а</w:t>
      </w:r>
      <w:r w:rsidRPr="00AF16F1">
        <w:rPr>
          <w:sz w:val="28"/>
          <w:szCs w:val="28"/>
          <w:lang w:eastAsia="ar-SA" w:bidi="en-US"/>
        </w:rPr>
        <w:t>ми и тралами, производить дноуглубительные и землечерпательные работы; е) разводить огонь и размещать какие-либо открытые или закрытые источн</w:t>
      </w:r>
      <w:r w:rsidRPr="00AF16F1">
        <w:rPr>
          <w:sz w:val="28"/>
          <w:szCs w:val="28"/>
          <w:lang w:eastAsia="ar-SA" w:bidi="en-US"/>
        </w:rPr>
        <w:t>и</w:t>
      </w:r>
      <w:r w:rsidRPr="00AF16F1">
        <w:rPr>
          <w:sz w:val="28"/>
          <w:szCs w:val="28"/>
          <w:lang w:eastAsia="ar-SA" w:bidi="en-US"/>
        </w:rPr>
        <w:t xml:space="preserve">ки огня. </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В охранных зонах трубопроводов без письменного разрешения пре</w:t>
      </w:r>
      <w:r w:rsidRPr="00AF16F1">
        <w:rPr>
          <w:sz w:val="28"/>
          <w:szCs w:val="28"/>
          <w:lang w:eastAsia="ar-SA" w:bidi="en-US"/>
        </w:rPr>
        <w:t>д</w:t>
      </w:r>
      <w:r w:rsidRPr="00AF16F1">
        <w:rPr>
          <w:sz w:val="28"/>
          <w:szCs w:val="28"/>
          <w:lang w:eastAsia="ar-SA" w:bidi="en-US"/>
        </w:rPr>
        <w:t>приятий трубопроводного транспорта запрещается: а) возводить любые п</w:t>
      </w:r>
      <w:r w:rsidRPr="00AF16F1">
        <w:rPr>
          <w:sz w:val="28"/>
          <w:szCs w:val="28"/>
          <w:lang w:eastAsia="ar-SA" w:bidi="en-US"/>
        </w:rPr>
        <w:t>о</w:t>
      </w:r>
      <w:r w:rsidRPr="00AF16F1">
        <w:rPr>
          <w:sz w:val="28"/>
          <w:szCs w:val="28"/>
          <w:lang w:eastAsia="ar-SA" w:bidi="en-US"/>
        </w:rPr>
        <w:t>стройки и сооружения на расстоянии ближе 1000 м от оси аммиакопровода запрещается: строить коллективные сады с жилыми домами, устраивать ма</w:t>
      </w:r>
      <w:r w:rsidRPr="00AF16F1">
        <w:rPr>
          <w:sz w:val="28"/>
          <w:szCs w:val="28"/>
          <w:lang w:eastAsia="ar-SA" w:bidi="en-US"/>
        </w:rPr>
        <w:t>с</w:t>
      </w:r>
      <w:r w:rsidRPr="00AF16F1">
        <w:rPr>
          <w:sz w:val="28"/>
          <w:szCs w:val="28"/>
          <w:lang w:eastAsia="ar-SA" w:bidi="en-US"/>
        </w:rPr>
        <w:t>совые спортивные соревнования, соревнования с участием зрителей, куп</w:t>
      </w:r>
      <w:r w:rsidRPr="00AF16F1">
        <w:rPr>
          <w:sz w:val="28"/>
          <w:szCs w:val="28"/>
          <w:lang w:eastAsia="ar-SA" w:bidi="en-US"/>
        </w:rPr>
        <w:t>а</w:t>
      </w:r>
      <w:r w:rsidRPr="00AF16F1">
        <w:rPr>
          <w:sz w:val="28"/>
          <w:szCs w:val="28"/>
          <w:lang w:eastAsia="ar-SA" w:bidi="en-US"/>
        </w:rPr>
        <w:t>ния, массовый отдых людей, любительское рыболовство, расположение вр</w:t>
      </w:r>
      <w:r w:rsidRPr="00AF16F1">
        <w:rPr>
          <w:sz w:val="28"/>
          <w:szCs w:val="28"/>
          <w:lang w:eastAsia="ar-SA" w:bidi="en-US"/>
        </w:rPr>
        <w:t>е</w:t>
      </w:r>
      <w:r w:rsidRPr="00AF16F1">
        <w:rPr>
          <w:sz w:val="28"/>
          <w:szCs w:val="28"/>
          <w:lang w:eastAsia="ar-SA" w:bidi="en-US"/>
        </w:rPr>
        <w:t>менных полевых жилищ и станов любого назначения, загоны для скота; б) высаживать деревья и кустарники всех видов, складировать корма, удобр</w:t>
      </w:r>
      <w:r w:rsidRPr="00AF16F1">
        <w:rPr>
          <w:sz w:val="28"/>
          <w:szCs w:val="28"/>
          <w:lang w:eastAsia="ar-SA" w:bidi="en-US"/>
        </w:rPr>
        <w:t>е</w:t>
      </w:r>
      <w:r w:rsidRPr="00AF16F1">
        <w:rPr>
          <w:sz w:val="28"/>
          <w:szCs w:val="28"/>
          <w:lang w:eastAsia="ar-SA" w:bidi="en-US"/>
        </w:rPr>
        <w:t>ния, материалы, сено и солому, располагать коновязи, содержать скот, выд</w:t>
      </w:r>
      <w:r w:rsidRPr="00AF16F1">
        <w:rPr>
          <w:sz w:val="28"/>
          <w:szCs w:val="28"/>
          <w:lang w:eastAsia="ar-SA" w:bidi="en-US"/>
        </w:rPr>
        <w:t>е</w:t>
      </w:r>
      <w:r w:rsidRPr="00AF16F1">
        <w:rPr>
          <w:sz w:val="28"/>
          <w:szCs w:val="28"/>
          <w:lang w:eastAsia="ar-SA" w:bidi="en-US"/>
        </w:rPr>
        <w:t>лять рыбопромысловые участки, производить добычу рыбы, а также водных животных и растений, устраивать водопои, производить колку и заготовку льда; в) сооружать проезды и переезды через трассы трубопроводов, устра</w:t>
      </w:r>
      <w:r w:rsidRPr="00AF16F1">
        <w:rPr>
          <w:sz w:val="28"/>
          <w:szCs w:val="28"/>
          <w:lang w:eastAsia="ar-SA" w:bidi="en-US"/>
        </w:rPr>
        <w:t>и</w:t>
      </w:r>
      <w:r w:rsidRPr="00AF16F1">
        <w:rPr>
          <w:sz w:val="28"/>
          <w:szCs w:val="28"/>
          <w:lang w:eastAsia="ar-SA" w:bidi="en-US"/>
        </w:rPr>
        <w:t>вать стоянки автомобильного транспорта, тракторов и механизмов, разм</w:t>
      </w:r>
      <w:r w:rsidRPr="00AF16F1">
        <w:rPr>
          <w:sz w:val="28"/>
          <w:szCs w:val="28"/>
          <w:lang w:eastAsia="ar-SA" w:bidi="en-US"/>
        </w:rPr>
        <w:t>е</w:t>
      </w:r>
      <w:r w:rsidRPr="00AF16F1">
        <w:rPr>
          <w:sz w:val="28"/>
          <w:szCs w:val="28"/>
          <w:lang w:eastAsia="ar-SA" w:bidi="en-US"/>
        </w:rPr>
        <w:t>щать сады и огороды; г) производить мелиоративные земляные работы, с</w:t>
      </w:r>
      <w:r w:rsidRPr="00AF16F1">
        <w:rPr>
          <w:sz w:val="28"/>
          <w:szCs w:val="28"/>
          <w:lang w:eastAsia="ar-SA" w:bidi="en-US"/>
        </w:rPr>
        <w:t>о</w:t>
      </w:r>
      <w:r w:rsidRPr="00AF16F1">
        <w:rPr>
          <w:sz w:val="28"/>
          <w:szCs w:val="28"/>
          <w:lang w:eastAsia="ar-SA" w:bidi="en-US"/>
        </w:rPr>
        <w:t>оружать оросительные и осушительные системы; д) производить всякого р</w:t>
      </w:r>
      <w:r w:rsidRPr="00AF16F1">
        <w:rPr>
          <w:sz w:val="28"/>
          <w:szCs w:val="28"/>
          <w:lang w:eastAsia="ar-SA" w:bidi="en-US"/>
        </w:rPr>
        <w:t>о</w:t>
      </w:r>
      <w:r w:rsidRPr="00AF16F1">
        <w:rPr>
          <w:sz w:val="28"/>
          <w:szCs w:val="28"/>
          <w:lang w:eastAsia="ar-SA" w:bidi="en-US"/>
        </w:rPr>
        <w:t>да открытые и подземные, горные, строительные, монтажные и взрывные р</w:t>
      </w:r>
      <w:r w:rsidRPr="00AF16F1">
        <w:rPr>
          <w:sz w:val="28"/>
          <w:szCs w:val="28"/>
          <w:lang w:eastAsia="ar-SA" w:bidi="en-US"/>
        </w:rPr>
        <w:t>а</w:t>
      </w:r>
      <w:r w:rsidRPr="00AF16F1">
        <w:rPr>
          <w:sz w:val="28"/>
          <w:szCs w:val="28"/>
          <w:lang w:eastAsia="ar-SA" w:bidi="en-US"/>
        </w:rPr>
        <w:t>боты, планировку грунта. Письменное разрешение на производство взры</w:t>
      </w:r>
      <w:r w:rsidRPr="00AF16F1">
        <w:rPr>
          <w:sz w:val="28"/>
          <w:szCs w:val="28"/>
          <w:lang w:eastAsia="ar-SA" w:bidi="en-US"/>
        </w:rPr>
        <w:t>в</w:t>
      </w:r>
      <w:r w:rsidRPr="00AF16F1">
        <w:rPr>
          <w:sz w:val="28"/>
          <w:szCs w:val="28"/>
          <w:lang w:eastAsia="ar-SA" w:bidi="en-US"/>
        </w:rPr>
        <w:t>ных работ в охранных зонах трубопроводов выдается только после предста</w:t>
      </w:r>
      <w:r w:rsidRPr="00AF16F1">
        <w:rPr>
          <w:sz w:val="28"/>
          <w:szCs w:val="28"/>
          <w:lang w:eastAsia="ar-SA" w:bidi="en-US"/>
        </w:rPr>
        <w:t>в</w:t>
      </w:r>
      <w:r w:rsidRPr="00AF16F1">
        <w:rPr>
          <w:sz w:val="28"/>
          <w:szCs w:val="28"/>
          <w:lang w:eastAsia="ar-SA" w:bidi="en-US"/>
        </w:rPr>
        <w:t>ления предприятием, производящим эти работы, соответствующих матери</w:t>
      </w:r>
      <w:r w:rsidRPr="00AF16F1">
        <w:rPr>
          <w:sz w:val="28"/>
          <w:szCs w:val="28"/>
          <w:lang w:eastAsia="ar-SA" w:bidi="en-US"/>
        </w:rPr>
        <w:t>а</w:t>
      </w:r>
      <w:r w:rsidRPr="00AF16F1">
        <w:rPr>
          <w:sz w:val="28"/>
          <w:szCs w:val="28"/>
          <w:lang w:eastAsia="ar-SA" w:bidi="en-US"/>
        </w:rPr>
        <w:t>лов, предусмотренных действующими Едиными правилами безопасности при взрывных работах; е) производить геолого-съемочные, геолого-разведочные, поисковые, геодезические и другие изыскательские работы, связанные с ус</w:t>
      </w:r>
      <w:r w:rsidRPr="00AF16F1">
        <w:rPr>
          <w:sz w:val="28"/>
          <w:szCs w:val="28"/>
          <w:lang w:eastAsia="ar-SA" w:bidi="en-US"/>
        </w:rPr>
        <w:t>т</w:t>
      </w:r>
      <w:r w:rsidRPr="00AF16F1">
        <w:rPr>
          <w:sz w:val="28"/>
          <w:szCs w:val="28"/>
          <w:lang w:eastAsia="ar-SA" w:bidi="en-US"/>
        </w:rPr>
        <w:t>ройством скважин, шурфов и взятием проб грунта (кроме почвенных обра</w:t>
      </w:r>
      <w:r w:rsidRPr="00AF16F1">
        <w:rPr>
          <w:sz w:val="28"/>
          <w:szCs w:val="28"/>
          <w:lang w:eastAsia="ar-SA" w:bidi="en-US"/>
        </w:rPr>
        <w:t>з</w:t>
      </w:r>
      <w:r w:rsidRPr="00AF16F1">
        <w:rPr>
          <w:sz w:val="28"/>
          <w:szCs w:val="28"/>
          <w:lang w:eastAsia="ar-SA" w:bidi="en-US"/>
        </w:rPr>
        <w:t>цов). Предприятия и организации, получившие письменное разрешение на введение в охранных зонах трубопроводов работ, обязаны выполнять их с соблюдением условий, обеспечивающих сохранность трубопроводов и оп</w:t>
      </w:r>
      <w:r w:rsidRPr="00AF16F1">
        <w:rPr>
          <w:sz w:val="28"/>
          <w:szCs w:val="28"/>
          <w:lang w:eastAsia="ar-SA" w:bidi="en-US"/>
        </w:rPr>
        <w:t>о</w:t>
      </w:r>
      <w:r w:rsidRPr="00AF16F1">
        <w:rPr>
          <w:sz w:val="28"/>
          <w:szCs w:val="28"/>
          <w:lang w:eastAsia="ar-SA" w:bidi="en-US"/>
        </w:rPr>
        <w:t xml:space="preserve">знавательных знаков, и несут ответственность за повреждение последних. </w:t>
      </w:r>
    </w:p>
    <w:p w:rsidR="004757A7" w:rsidRPr="00AF16F1" w:rsidRDefault="004757A7" w:rsidP="00242958">
      <w:pPr>
        <w:widowControl w:val="0"/>
        <w:shd w:val="clear" w:color="auto" w:fill="FFFFFF"/>
        <w:ind w:firstLine="709"/>
        <w:textAlignment w:val="baseline"/>
        <w:rPr>
          <w:sz w:val="28"/>
          <w:szCs w:val="28"/>
          <w:lang w:eastAsia="ar-SA" w:bidi="en-US"/>
        </w:rPr>
      </w:pPr>
      <w:r w:rsidRPr="00AF16F1">
        <w:rPr>
          <w:sz w:val="28"/>
          <w:szCs w:val="28"/>
          <w:lang w:eastAsia="ar-SA" w:bidi="en-US"/>
        </w:rPr>
        <w:t>Предприятиям трубопроводного транспорта разрешается а) подъезд в соответствии со схемой проездов, согласованной с землепользователем, а</w:t>
      </w:r>
      <w:r w:rsidRPr="00AF16F1">
        <w:rPr>
          <w:sz w:val="28"/>
          <w:szCs w:val="28"/>
          <w:lang w:eastAsia="ar-SA" w:bidi="en-US"/>
        </w:rPr>
        <w:t>в</w:t>
      </w:r>
      <w:r w:rsidRPr="00AF16F1">
        <w:rPr>
          <w:sz w:val="28"/>
          <w:szCs w:val="28"/>
          <w:lang w:eastAsia="ar-SA" w:bidi="en-US"/>
        </w:rPr>
        <w:t>томобильного транспорта и других средств к трубопроводу и его объектам для обслуживания и проведения ремонтных работ. В аварийных ситуациях разрешается подъезд к трубопроводу и сооружениям на нем по маршруту, обеспечивающему доставку техники и материалов для устранения аварий с последующим оформлением и оплатой нанесенных убытков землевладел</w:t>
      </w:r>
      <w:r w:rsidRPr="00AF16F1">
        <w:rPr>
          <w:sz w:val="28"/>
          <w:szCs w:val="28"/>
          <w:lang w:eastAsia="ar-SA" w:bidi="en-US"/>
        </w:rPr>
        <w:t>ь</w:t>
      </w:r>
      <w:r w:rsidRPr="00AF16F1">
        <w:rPr>
          <w:sz w:val="28"/>
          <w:szCs w:val="28"/>
          <w:lang w:eastAsia="ar-SA" w:bidi="en-US"/>
        </w:rPr>
        <w:lastRenderedPageBreak/>
        <w:t>цам. Если трубопроводы проходят по территории запретных зон и специал</w:t>
      </w:r>
      <w:r w:rsidRPr="00AF16F1">
        <w:rPr>
          <w:sz w:val="28"/>
          <w:szCs w:val="28"/>
          <w:lang w:eastAsia="ar-SA" w:bidi="en-US"/>
        </w:rPr>
        <w:t>ь</w:t>
      </w:r>
      <w:r w:rsidRPr="00AF16F1">
        <w:rPr>
          <w:sz w:val="28"/>
          <w:szCs w:val="28"/>
          <w:lang w:eastAsia="ar-SA" w:bidi="en-US"/>
        </w:rPr>
        <w:t>ных объектов, то соответствующие организации должны выдавать работн</w:t>
      </w:r>
      <w:r w:rsidRPr="00AF16F1">
        <w:rPr>
          <w:sz w:val="28"/>
          <w:szCs w:val="28"/>
          <w:lang w:eastAsia="ar-SA" w:bidi="en-US"/>
        </w:rPr>
        <w:t>и</w:t>
      </w:r>
      <w:r w:rsidRPr="00AF16F1">
        <w:rPr>
          <w:sz w:val="28"/>
          <w:szCs w:val="28"/>
          <w:lang w:eastAsia="ar-SA" w:bidi="en-US"/>
        </w:rPr>
        <w:t>кам, обслуживающим эти трубопроводы, пропуска для проведения осмотров и ремонтных работ в любое время суток; б) устройство в пределах охранной зоны шурфов для проверки качества изоляции трубопроводов и состояния средств их электрохимической защиты от коррозии и производство других земляных работ, необходимых для обеспечения нормальной эксплуатации трубопроводов, с предварительным (не менее чем за 5 суток до начала работ) уведомлением об этом землепользователя; в) вырубка деревьев при авариях на трубопроводах, проходящих через лесные угодья, с последующим офор</w:t>
      </w:r>
      <w:r w:rsidRPr="00AF16F1">
        <w:rPr>
          <w:sz w:val="28"/>
          <w:szCs w:val="28"/>
          <w:lang w:eastAsia="ar-SA" w:bidi="en-US"/>
        </w:rPr>
        <w:t>м</w:t>
      </w:r>
      <w:r w:rsidRPr="00AF16F1">
        <w:rPr>
          <w:sz w:val="28"/>
          <w:szCs w:val="28"/>
          <w:lang w:eastAsia="ar-SA" w:bidi="en-US"/>
        </w:rPr>
        <w:t>лением в установленном порядке лесорубочных билетов и с очисткой мест от порубочных остатков. В случае необходимости предприятия трубопроводн</w:t>
      </w:r>
      <w:r w:rsidRPr="00AF16F1">
        <w:rPr>
          <w:sz w:val="28"/>
          <w:szCs w:val="28"/>
          <w:lang w:eastAsia="ar-SA" w:bidi="en-US"/>
        </w:rPr>
        <w:t>о</w:t>
      </w:r>
      <w:r w:rsidRPr="00AF16F1">
        <w:rPr>
          <w:sz w:val="28"/>
          <w:szCs w:val="28"/>
          <w:lang w:eastAsia="ar-SA" w:bidi="en-US"/>
        </w:rPr>
        <w:t>го транспорта могут осуществлять в процессе текущего содержания труб</w:t>
      </w:r>
      <w:r w:rsidRPr="00AF16F1">
        <w:rPr>
          <w:sz w:val="28"/>
          <w:szCs w:val="28"/>
          <w:lang w:eastAsia="ar-SA" w:bidi="en-US"/>
        </w:rPr>
        <w:t>о</w:t>
      </w:r>
      <w:r w:rsidRPr="00AF16F1">
        <w:rPr>
          <w:sz w:val="28"/>
          <w:szCs w:val="28"/>
          <w:lang w:eastAsia="ar-SA" w:bidi="en-US"/>
        </w:rPr>
        <w:t>проводов рубку леса в их охранных зонах с оформлением лесорубочных б</w:t>
      </w:r>
      <w:r w:rsidRPr="00AF16F1">
        <w:rPr>
          <w:sz w:val="28"/>
          <w:szCs w:val="28"/>
          <w:lang w:eastAsia="ar-SA" w:bidi="en-US"/>
        </w:rPr>
        <w:t>и</w:t>
      </w:r>
      <w:r w:rsidRPr="00AF16F1">
        <w:rPr>
          <w:sz w:val="28"/>
          <w:szCs w:val="28"/>
          <w:lang w:eastAsia="ar-SA" w:bidi="en-US"/>
        </w:rPr>
        <w:t>летов на общих основаниях. Полученная при этом древесина используется указанными предприятиями.</w:t>
      </w:r>
    </w:p>
    <w:p w:rsidR="004757A7" w:rsidRPr="00AF16F1" w:rsidRDefault="004757A7" w:rsidP="002D3D68">
      <w:pPr>
        <w:pStyle w:val="30"/>
        <w:keepNext w:val="0"/>
        <w:widowControl w:val="0"/>
        <w:rPr>
          <w:i w:val="0"/>
          <w:sz w:val="28"/>
          <w:szCs w:val="28"/>
        </w:rPr>
      </w:pPr>
      <w:bookmarkStart w:id="87" w:name="_Toc141709506"/>
      <w:bookmarkStart w:id="88" w:name="_Toc147923751"/>
      <w:bookmarkStart w:id="89" w:name="_Toc167783617"/>
      <w:r w:rsidRPr="00AF16F1">
        <w:rPr>
          <w:i w:val="0"/>
          <w:sz w:val="28"/>
          <w:szCs w:val="28"/>
        </w:rPr>
        <w:t>2.2.4 Охранная зона газопроводов и систем газоснабжения</w:t>
      </w:r>
      <w:bookmarkEnd w:id="87"/>
      <w:bookmarkEnd w:id="88"/>
      <w:bookmarkEnd w:id="89"/>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В соответствии п.7 «Правил охраны газораспределительных сетей», у</w:t>
      </w:r>
      <w:r w:rsidRPr="00AF16F1">
        <w:rPr>
          <w:sz w:val="28"/>
          <w:szCs w:val="28"/>
          <w:lang w:eastAsia="ar-SA" w:bidi="en-US"/>
        </w:rPr>
        <w:t>т</w:t>
      </w:r>
      <w:r w:rsidRPr="00AF16F1">
        <w:rPr>
          <w:sz w:val="28"/>
          <w:szCs w:val="28"/>
          <w:lang w:eastAsia="ar-SA" w:bidi="en-US"/>
        </w:rPr>
        <w:t>вержденных Постановлением Правительства РФ от 20.11.2000 № 878, для г</w:t>
      </w:r>
      <w:r w:rsidRPr="00AF16F1">
        <w:rPr>
          <w:sz w:val="28"/>
          <w:szCs w:val="28"/>
          <w:lang w:eastAsia="ar-SA" w:bidi="en-US"/>
        </w:rPr>
        <w:t>а</w:t>
      </w:r>
      <w:r w:rsidRPr="00AF16F1">
        <w:rPr>
          <w:sz w:val="28"/>
          <w:szCs w:val="28"/>
          <w:lang w:eastAsia="ar-SA" w:bidi="en-US"/>
        </w:rPr>
        <w:t>зораспределительных сетей устанавливаются следующие охранные зоны:</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а) вдоль трасс наружных газопроводов - в виде территории, ограниче</w:t>
      </w:r>
      <w:r w:rsidRPr="00AF16F1">
        <w:rPr>
          <w:sz w:val="28"/>
          <w:szCs w:val="28"/>
          <w:lang w:eastAsia="ar-SA" w:bidi="en-US"/>
        </w:rPr>
        <w:t>н</w:t>
      </w:r>
      <w:r w:rsidRPr="00AF16F1">
        <w:rPr>
          <w:sz w:val="28"/>
          <w:szCs w:val="28"/>
          <w:lang w:eastAsia="ar-SA" w:bidi="en-US"/>
        </w:rPr>
        <w:t>ной условными линиями, проходящими на расстоянии 2 метров с каждой стороны газопровода;</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в) вдоль трасс наружных газопроводов на вечномерзлых грунтах нез</w:t>
      </w:r>
      <w:r w:rsidRPr="00AF16F1">
        <w:rPr>
          <w:sz w:val="28"/>
          <w:szCs w:val="28"/>
          <w:lang w:eastAsia="ar-SA" w:bidi="en-US"/>
        </w:rPr>
        <w:t>а</w:t>
      </w:r>
      <w:r w:rsidRPr="00AF16F1">
        <w:rPr>
          <w:sz w:val="28"/>
          <w:szCs w:val="28"/>
          <w:lang w:eastAsia="ar-SA" w:bidi="en-US"/>
        </w:rPr>
        <w:t>висимо от материала труб - в виде территории, ограниченной условными л</w:t>
      </w:r>
      <w:r w:rsidRPr="00AF16F1">
        <w:rPr>
          <w:sz w:val="28"/>
          <w:szCs w:val="28"/>
          <w:lang w:eastAsia="ar-SA" w:bidi="en-US"/>
        </w:rPr>
        <w:t>и</w:t>
      </w:r>
      <w:r w:rsidRPr="00AF16F1">
        <w:rPr>
          <w:sz w:val="28"/>
          <w:szCs w:val="28"/>
          <w:lang w:eastAsia="ar-SA" w:bidi="en-US"/>
        </w:rPr>
        <w:t>ниями, проходящими на расстоянии 10 метров с каждой стороны газопров</w:t>
      </w:r>
      <w:r w:rsidRPr="00AF16F1">
        <w:rPr>
          <w:sz w:val="28"/>
          <w:szCs w:val="28"/>
          <w:lang w:eastAsia="ar-SA" w:bidi="en-US"/>
        </w:rPr>
        <w:t>о</w:t>
      </w:r>
      <w:r w:rsidRPr="00AF16F1">
        <w:rPr>
          <w:sz w:val="28"/>
          <w:szCs w:val="28"/>
          <w:lang w:eastAsia="ar-SA" w:bidi="en-US"/>
        </w:rPr>
        <w:t>да;</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г) вокруг отдельно стоящих газорегуляторных пунктов - в виде терр</w:t>
      </w:r>
      <w:r w:rsidRPr="00AF16F1">
        <w:rPr>
          <w:sz w:val="28"/>
          <w:szCs w:val="28"/>
          <w:lang w:eastAsia="ar-SA" w:bidi="en-US"/>
        </w:rPr>
        <w:t>и</w:t>
      </w:r>
      <w:r w:rsidRPr="00AF16F1">
        <w:rPr>
          <w:sz w:val="28"/>
          <w:szCs w:val="28"/>
          <w:lang w:eastAsia="ar-SA" w:bidi="en-US"/>
        </w:rPr>
        <w:t>тории, ограниченной замкнутой линией, проведенной на расстоянии 10 ме</w:t>
      </w:r>
      <w:r w:rsidRPr="00AF16F1">
        <w:rPr>
          <w:sz w:val="28"/>
          <w:szCs w:val="28"/>
          <w:lang w:eastAsia="ar-SA" w:bidi="en-US"/>
        </w:rPr>
        <w:t>т</w:t>
      </w:r>
      <w:r w:rsidRPr="00AF16F1">
        <w:rPr>
          <w:sz w:val="28"/>
          <w:szCs w:val="28"/>
          <w:lang w:eastAsia="ar-SA" w:bidi="en-US"/>
        </w:rPr>
        <w:t>ров от границ этих объектов. Для газорегуляторных пунктов, пристроенных к зданиям, охранная зона не регламентируется;</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д) вдоль подводных переходов газопроводов через судоходные и сплавные реки, озера, водохранилища, каналы - в виде участка водного пр</w:t>
      </w:r>
      <w:r w:rsidRPr="00AF16F1">
        <w:rPr>
          <w:sz w:val="28"/>
          <w:szCs w:val="28"/>
          <w:lang w:eastAsia="ar-SA" w:bidi="en-US"/>
        </w:rPr>
        <w:t>о</w:t>
      </w:r>
      <w:r w:rsidRPr="00AF16F1">
        <w:rPr>
          <w:sz w:val="28"/>
          <w:szCs w:val="28"/>
          <w:lang w:eastAsia="ar-SA" w:bidi="en-US"/>
        </w:rPr>
        <w:t>странства от водной поверхности до дна, заключенного между параллельн</w:t>
      </w:r>
      <w:r w:rsidRPr="00AF16F1">
        <w:rPr>
          <w:sz w:val="28"/>
          <w:szCs w:val="28"/>
          <w:lang w:eastAsia="ar-SA" w:bidi="en-US"/>
        </w:rPr>
        <w:t>ы</w:t>
      </w:r>
      <w:r w:rsidRPr="00AF16F1">
        <w:rPr>
          <w:sz w:val="28"/>
          <w:szCs w:val="28"/>
          <w:lang w:eastAsia="ar-SA" w:bidi="en-US"/>
        </w:rPr>
        <w:t>ми плоскостями, отстоящими на 100 м с каждой стороны газопровода;</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е) вдоль трасс межпоселковых газопроводов,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w:t>
      </w:r>
      <w:r w:rsidRPr="00AF16F1">
        <w:rPr>
          <w:sz w:val="28"/>
          <w:szCs w:val="28"/>
          <w:lang w:eastAsia="ar-SA" w:bidi="en-US"/>
        </w:rPr>
        <w:t>о</w:t>
      </w:r>
      <w:r w:rsidRPr="00AF16F1">
        <w:rPr>
          <w:sz w:val="28"/>
          <w:szCs w:val="28"/>
          <w:lang w:eastAsia="ar-SA" w:bidi="en-US"/>
        </w:rPr>
        <w:lastRenderedPageBreak/>
        <w:t>водов расстояние от деревьев до трубопровода должно быть не менее высоты деревьев в течение всего срока эксплуатации газопровода.</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8. 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9. Нормативные расстояния устанавливаются с учетом значимости об</w:t>
      </w:r>
      <w:r w:rsidRPr="00AF16F1">
        <w:rPr>
          <w:sz w:val="28"/>
          <w:szCs w:val="28"/>
          <w:lang w:eastAsia="ar-SA" w:bidi="en-US"/>
        </w:rPr>
        <w:t>ъ</w:t>
      </w:r>
      <w:r w:rsidRPr="00AF16F1">
        <w:rPr>
          <w:sz w:val="28"/>
          <w:szCs w:val="28"/>
          <w:lang w:eastAsia="ar-SA" w:bidi="en-US"/>
        </w:rPr>
        <w:t>ектов, условий прокладки газопровода, давления газа и других факторов, но не менее строительных норм и правил, утвержденных специально уполном</w:t>
      </w:r>
      <w:r w:rsidRPr="00AF16F1">
        <w:rPr>
          <w:sz w:val="28"/>
          <w:szCs w:val="28"/>
          <w:lang w:eastAsia="ar-SA" w:bidi="en-US"/>
        </w:rPr>
        <w:t>о</w:t>
      </w:r>
      <w:r w:rsidRPr="00AF16F1">
        <w:rPr>
          <w:sz w:val="28"/>
          <w:szCs w:val="28"/>
          <w:lang w:eastAsia="ar-SA" w:bidi="en-US"/>
        </w:rPr>
        <w:t>ченным федеральным органом исполнительной власти в области градостро</w:t>
      </w:r>
      <w:r w:rsidRPr="00AF16F1">
        <w:rPr>
          <w:sz w:val="28"/>
          <w:szCs w:val="28"/>
          <w:lang w:eastAsia="ar-SA" w:bidi="en-US"/>
        </w:rPr>
        <w:t>и</w:t>
      </w:r>
      <w:r w:rsidRPr="00AF16F1">
        <w:rPr>
          <w:sz w:val="28"/>
          <w:szCs w:val="28"/>
          <w:lang w:eastAsia="ar-SA" w:bidi="en-US"/>
        </w:rPr>
        <w:t>тельства и строительства.</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10. Трассы подземных газопроводов обозначаются опознавательными знаками, нанесенными на постоянные ориентиры или железобетонные сто</w:t>
      </w:r>
      <w:r w:rsidRPr="00AF16F1">
        <w:rPr>
          <w:sz w:val="28"/>
          <w:szCs w:val="28"/>
          <w:lang w:eastAsia="ar-SA" w:bidi="en-US"/>
        </w:rPr>
        <w:t>л</w:t>
      </w:r>
      <w:r w:rsidRPr="00AF16F1">
        <w:rPr>
          <w:sz w:val="28"/>
          <w:szCs w:val="28"/>
          <w:lang w:eastAsia="ar-SA" w:bidi="en-US"/>
        </w:rPr>
        <w:t>бики высотой до 1,5 метров (вне городских и сельских поселений), которые устанавливаются в пределах прямой видимости не реже чем через 500 метров друг от друга, а также в местах пересечений газопроводов с железными и а</w:t>
      </w:r>
      <w:r w:rsidRPr="00AF16F1">
        <w:rPr>
          <w:sz w:val="28"/>
          <w:szCs w:val="28"/>
          <w:lang w:eastAsia="ar-SA" w:bidi="en-US"/>
        </w:rPr>
        <w:t>в</w:t>
      </w:r>
      <w:r w:rsidRPr="00AF16F1">
        <w:rPr>
          <w:sz w:val="28"/>
          <w:szCs w:val="28"/>
          <w:lang w:eastAsia="ar-SA" w:bidi="en-US"/>
        </w:rPr>
        <w:t>томобильными дорогами, на поворотах и у каждого сооружения газопровода (колодцев, коверов, конденсатосборников, устройств электрохимической з</w:t>
      </w:r>
      <w:r w:rsidRPr="00AF16F1">
        <w:rPr>
          <w:sz w:val="28"/>
          <w:szCs w:val="28"/>
          <w:lang w:eastAsia="ar-SA" w:bidi="en-US"/>
        </w:rPr>
        <w:t>а</w:t>
      </w:r>
      <w:r w:rsidRPr="00AF16F1">
        <w:rPr>
          <w:sz w:val="28"/>
          <w:szCs w:val="28"/>
          <w:lang w:eastAsia="ar-SA" w:bidi="en-US"/>
        </w:rPr>
        <w:t>щиты и др.). На опознавательных знаках указывается расстояние от газопр</w:t>
      </w:r>
      <w:r w:rsidRPr="00AF16F1">
        <w:rPr>
          <w:sz w:val="28"/>
          <w:szCs w:val="28"/>
          <w:lang w:eastAsia="ar-SA" w:bidi="en-US"/>
        </w:rPr>
        <w:t>о</w:t>
      </w:r>
      <w:r w:rsidRPr="00AF16F1">
        <w:rPr>
          <w:sz w:val="28"/>
          <w:szCs w:val="28"/>
          <w:lang w:eastAsia="ar-SA" w:bidi="en-US"/>
        </w:rPr>
        <w:t>вода, глубина его заложения и телефон аварийно-диспетчерской службы.</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11. Опознавательные знаки устанавливаются или наносятся строител</w:t>
      </w:r>
      <w:r w:rsidRPr="00AF16F1">
        <w:rPr>
          <w:sz w:val="28"/>
          <w:szCs w:val="28"/>
          <w:lang w:eastAsia="ar-SA" w:bidi="en-US"/>
        </w:rPr>
        <w:t>ь</w:t>
      </w:r>
      <w:r w:rsidRPr="00AF16F1">
        <w:rPr>
          <w:sz w:val="28"/>
          <w:szCs w:val="28"/>
          <w:lang w:eastAsia="ar-SA" w:bidi="en-US"/>
        </w:rPr>
        <w:t>ными организациями на постоянные ориентиры в период сооружения газ</w:t>
      </w:r>
      <w:r w:rsidRPr="00AF16F1">
        <w:rPr>
          <w:sz w:val="28"/>
          <w:szCs w:val="28"/>
          <w:lang w:eastAsia="ar-SA" w:bidi="en-US"/>
        </w:rPr>
        <w:t>о</w:t>
      </w:r>
      <w:r w:rsidRPr="00AF16F1">
        <w:rPr>
          <w:sz w:val="28"/>
          <w:szCs w:val="28"/>
          <w:lang w:eastAsia="ar-SA" w:bidi="en-US"/>
        </w:rPr>
        <w:t>распределительных сетей. В дальнейшем установка, ремонт или восстано</w:t>
      </w:r>
      <w:r w:rsidRPr="00AF16F1">
        <w:rPr>
          <w:sz w:val="28"/>
          <w:szCs w:val="28"/>
          <w:lang w:eastAsia="ar-SA" w:bidi="en-US"/>
        </w:rPr>
        <w:t>в</w:t>
      </w:r>
      <w:r w:rsidRPr="00AF16F1">
        <w:rPr>
          <w:sz w:val="28"/>
          <w:szCs w:val="28"/>
          <w:lang w:eastAsia="ar-SA" w:bidi="en-US"/>
        </w:rPr>
        <w:t>ление опознавательных знаков газопроводов производятся эксплуатационной организацией газораспределительной сети. Установка знаков оформляется совместным актом с собственниками, владельцами или пользователями з</w:t>
      </w:r>
      <w:r w:rsidRPr="00AF16F1">
        <w:rPr>
          <w:sz w:val="28"/>
          <w:szCs w:val="28"/>
          <w:lang w:eastAsia="ar-SA" w:bidi="en-US"/>
        </w:rPr>
        <w:t>е</w:t>
      </w:r>
      <w:r w:rsidRPr="00AF16F1">
        <w:rPr>
          <w:sz w:val="28"/>
          <w:szCs w:val="28"/>
          <w:lang w:eastAsia="ar-SA" w:bidi="en-US"/>
        </w:rPr>
        <w:t>мельных участков, по которым проходит трасса.</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12. В местах пересечения газопроводов с судоходными и сплавными реками и каналами на обоих берегах на расстоянии 100 м от оси газопров</w:t>
      </w:r>
      <w:r w:rsidRPr="00AF16F1">
        <w:rPr>
          <w:sz w:val="28"/>
          <w:szCs w:val="28"/>
          <w:lang w:eastAsia="ar-SA" w:bidi="en-US"/>
        </w:rPr>
        <w:t>о</w:t>
      </w:r>
      <w:r w:rsidRPr="00AF16F1">
        <w:rPr>
          <w:sz w:val="28"/>
          <w:szCs w:val="28"/>
          <w:lang w:eastAsia="ar-SA" w:bidi="en-US"/>
        </w:rPr>
        <w:t>дов устанавливаются навигационные знаки. Навигационные знаки устана</w:t>
      </w:r>
      <w:r w:rsidRPr="00AF16F1">
        <w:rPr>
          <w:sz w:val="28"/>
          <w:szCs w:val="28"/>
          <w:lang w:eastAsia="ar-SA" w:bidi="en-US"/>
        </w:rPr>
        <w:t>в</w:t>
      </w:r>
      <w:r w:rsidRPr="00AF16F1">
        <w:rPr>
          <w:sz w:val="28"/>
          <w:szCs w:val="28"/>
          <w:lang w:eastAsia="ar-SA" w:bidi="en-US"/>
        </w:rPr>
        <w:t>ливаются эксплуатационной организацией газораспределительной сети по согласованию с бассейновыми управлениями водных путей и судоходства (управлениями каналов) и вносятся последними в лоцманские карты.</w:t>
      </w:r>
    </w:p>
    <w:p w:rsidR="004757A7" w:rsidRPr="00AF16F1" w:rsidRDefault="004757A7" w:rsidP="002D3D68">
      <w:pPr>
        <w:widowControl w:val="0"/>
        <w:shd w:val="clear" w:color="auto" w:fill="FFFFFF"/>
        <w:ind w:firstLine="709"/>
        <w:textAlignment w:val="baseline"/>
        <w:rPr>
          <w:sz w:val="28"/>
          <w:szCs w:val="28"/>
          <w:lang w:eastAsia="ar-SA" w:bidi="en-US"/>
        </w:rPr>
      </w:pPr>
      <w:r w:rsidRPr="00AF16F1">
        <w:rPr>
          <w:sz w:val="28"/>
          <w:szCs w:val="28"/>
          <w:lang w:eastAsia="ar-SA" w:bidi="en-US"/>
        </w:rPr>
        <w:t>13. Исполнительная съемка газораспределительных сетей и границ их охранных зон выполняется в единой государственной или местной системах координат и оформляется в установленном порядке. Организации - собстве</w:t>
      </w:r>
      <w:r w:rsidRPr="00AF16F1">
        <w:rPr>
          <w:sz w:val="28"/>
          <w:szCs w:val="28"/>
          <w:lang w:eastAsia="ar-SA" w:bidi="en-US"/>
        </w:rPr>
        <w:t>н</w:t>
      </w:r>
      <w:r w:rsidRPr="00AF16F1">
        <w:rPr>
          <w:sz w:val="28"/>
          <w:szCs w:val="28"/>
          <w:lang w:eastAsia="ar-SA" w:bidi="en-US"/>
        </w:rPr>
        <w:t>ники газораспределительных сетей или эксплуатационные организации об</w:t>
      </w:r>
      <w:r w:rsidRPr="00AF16F1">
        <w:rPr>
          <w:sz w:val="28"/>
          <w:szCs w:val="28"/>
          <w:lang w:eastAsia="ar-SA" w:bidi="en-US"/>
        </w:rPr>
        <w:t>я</w:t>
      </w:r>
      <w:r w:rsidRPr="00AF16F1">
        <w:rPr>
          <w:sz w:val="28"/>
          <w:szCs w:val="28"/>
          <w:lang w:eastAsia="ar-SA" w:bidi="en-US"/>
        </w:rPr>
        <w:t>заны включать сведений о границах охранных зон газораспределительных сетей, направляемых указанными организациями в органы исполнительной власти субъектов Российской Федерации с заявлением об утверждении гр</w:t>
      </w:r>
      <w:r w:rsidRPr="00AF16F1">
        <w:rPr>
          <w:sz w:val="28"/>
          <w:szCs w:val="28"/>
          <w:lang w:eastAsia="ar-SA" w:bidi="en-US"/>
        </w:rPr>
        <w:t>а</w:t>
      </w:r>
      <w:r w:rsidRPr="00AF16F1">
        <w:rPr>
          <w:sz w:val="28"/>
          <w:szCs w:val="28"/>
          <w:lang w:eastAsia="ar-SA" w:bidi="en-US"/>
        </w:rPr>
        <w:t>ниц охранной зоны газораспределительных сетей.</w:t>
      </w:r>
    </w:p>
    <w:p w:rsidR="004757A7" w:rsidRPr="00AF16F1" w:rsidRDefault="004757A7" w:rsidP="00242958">
      <w:pPr>
        <w:widowControl w:val="0"/>
        <w:shd w:val="clear" w:color="auto" w:fill="FFFFFF"/>
        <w:ind w:firstLine="709"/>
        <w:textAlignment w:val="baseline"/>
        <w:rPr>
          <w:sz w:val="28"/>
          <w:szCs w:val="28"/>
          <w:lang w:eastAsia="ar-SA" w:bidi="en-US"/>
        </w:rPr>
      </w:pPr>
    </w:p>
    <w:p w:rsidR="004757A7" w:rsidRPr="00AF16F1" w:rsidRDefault="004757A7" w:rsidP="00093DE4">
      <w:pPr>
        <w:pStyle w:val="30"/>
        <w:keepNext w:val="0"/>
        <w:widowControl w:val="0"/>
        <w:rPr>
          <w:i w:val="0"/>
          <w:sz w:val="28"/>
          <w:szCs w:val="28"/>
        </w:rPr>
      </w:pPr>
      <w:bookmarkStart w:id="90" w:name="_Toc167783618"/>
      <w:r w:rsidRPr="00AF16F1">
        <w:rPr>
          <w:i w:val="0"/>
          <w:sz w:val="28"/>
          <w:szCs w:val="28"/>
        </w:rPr>
        <w:t>2.2.5 Охранная зона объектов электроэнергетики (объектов электросетевого хозяйства и объектов по производству электрической энергии); (вдоль линий электропередачи, вокруг подстанций)</w:t>
      </w:r>
      <w:bookmarkEnd w:id="90"/>
    </w:p>
    <w:p w:rsidR="004757A7" w:rsidRPr="00AF16F1" w:rsidRDefault="004757A7" w:rsidP="00191D1C">
      <w:pPr>
        <w:widowControl w:val="0"/>
        <w:shd w:val="clear" w:color="auto" w:fill="FFFFFF"/>
        <w:ind w:firstLine="709"/>
        <w:textAlignment w:val="baseline"/>
        <w:rPr>
          <w:sz w:val="28"/>
          <w:szCs w:val="28"/>
          <w:lang w:eastAsia="ar-SA" w:bidi="en-US"/>
        </w:rPr>
      </w:pPr>
      <w:r w:rsidRPr="00AF16F1">
        <w:rPr>
          <w:sz w:val="28"/>
          <w:szCs w:val="28"/>
          <w:lang w:eastAsia="ar-SA" w:bidi="en-US"/>
        </w:rPr>
        <w:lastRenderedPageBreak/>
        <w:t>Охранные зоны объектов электросетевого хозяйства устанавливаются с целью обеспечения безопасного функционирования и эксплуатации данных объектов в соответствии с Постановлением Правительства РФ от 24</w:t>
      </w:r>
      <w:r>
        <w:rPr>
          <w:sz w:val="28"/>
          <w:szCs w:val="28"/>
          <w:lang w:eastAsia="ar-SA" w:bidi="en-US"/>
        </w:rPr>
        <w:t>.02.</w:t>
      </w:r>
      <w:r w:rsidRPr="00AF16F1">
        <w:rPr>
          <w:sz w:val="28"/>
          <w:szCs w:val="28"/>
          <w:lang w:eastAsia="ar-SA" w:bidi="en-US"/>
        </w:rPr>
        <w:t>2009 № 160 «О порядке установления охранных зон объектов электросетевого х</w:t>
      </w:r>
      <w:r w:rsidRPr="00AF16F1">
        <w:rPr>
          <w:sz w:val="28"/>
          <w:szCs w:val="28"/>
          <w:lang w:eastAsia="ar-SA" w:bidi="en-US"/>
        </w:rPr>
        <w:t>о</w:t>
      </w:r>
      <w:r w:rsidRPr="00AF16F1">
        <w:rPr>
          <w:sz w:val="28"/>
          <w:szCs w:val="28"/>
          <w:lang w:eastAsia="ar-SA" w:bidi="en-US"/>
        </w:rPr>
        <w:t>зяйства и особых условий использования земельных участков, расположе</w:t>
      </w:r>
      <w:r w:rsidRPr="00AF16F1">
        <w:rPr>
          <w:sz w:val="28"/>
          <w:szCs w:val="28"/>
          <w:lang w:eastAsia="ar-SA" w:bidi="en-US"/>
        </w:rPr>
        <w:t>н</w:t>
      </w:r>
      <w:r w:rsidRPr="00AF16F1">
        <w:rPr>
          <w:sz w:val="28"/>
          <w:szCs w:val="28"/>
          <w:lang w:eastAsia="ar-SA" w:bidi="en-US"/>
        </w:rPr>
        <w:t>ных в границах таких зон». В целях защиты населения от воздействия эле</w:t>
      </w:r>
      <w:r w:rsidRPr="00AF16F1">
        <w:rPr>
          <w:sz w:val="28"/>
          <w:szCs w:val="28"/>
          <w:lang w:eastAsia="ar-SA" w:bidi="en-US"/>
        </w:rPr>
        <w:t>к</w:t>
      </w:r>
      <w:r w:rsidRPr="00AF16F1">
        <w:rPr>
          <w:sz w:val="28"/>
          <w:szCs w:val="28"/>
          <w:lang w:eastAsia="ar-SA" w:bidi="en-US"/>
        </w:rPr>
        <w:t>трического поля, создаваемого воздушными линиями электропередач, уст</w:t>
      </w:r>
      <w:r w:rsidRPr="00AF16F1">
        <w:rPr>
          <w:sz w:val="28"/>
          <w:szCs w:val="28"/>
          <w:lang w:eastAsia="ar-SA" w:bidi="en-US"/>
        </w:rPr>
        <w:t>а</w:t>
      </w:r>
      <w:r w:rsidRPr="00AF16F1">
        <w:rPr>
          <w:sz w:val="28"/>
          <w:szCs w:val="28"/>
          <w:lang w:eastAsia="ar-SA" w:bidi="en-US"/>
        </w:rPr>
        <w:t>навливаются санитарно-защитные зоны в соответствии с Постановлением Правительства РФ от 03</w:t>
      </w:r>
      <w:r>
        <w:rPr>
          <w:sz w:val="28"/>
          <w:szCs w:val="28"/>
          <w:lang w:eastAsia="ar-SA" w:bidi="en-US"/>
        </w:rPr>
        <w:t>.03.</w:t>
      </w:r>
      <w:r w:rsidRPr="00AF16F1">
        <w:rPr>
          <w:sz w:val="28"/>
          <w:szCs w:val="28"/>
          <w:lang w:eastAsia="ar-SA" w:bidi="en-US"/>
        </w:rPr>
        <w:t>2018 № 222 «Об утверждении Правил установл</w:t>
      </w:r>
      <w:r w:rsidRPr="00AF16F1">
        <w:rPr>
          <w:sz w:val="28"/>
          <w:szCs w:val="28"/>
          <w:lang w:eastAsia="ar-SA" w:bidi="en-US"/>
        </w:rPr>
        <w:t>е</w:t>
      </w:r>
      <w:r w:rsidRPr="00AF16F1">
        <w:rPr>
          <w:sz w:val="28"/>
          <w:szCs w:val="28"/>
          <w:lang w:eastAsia="ar-SA" w:bidi="en-US"/>
        </w:rPr>
        <w:t>ния санитарно-защитных зон и использования земельных участков, распол</w:t>
      </w:r>
      <w:r w:rsidRPr="00AF16F1">
        <w:rPr>
          <w:sz w:val="28"/>
          <w:szCs w:val="28"/>
          <w:lang w:eastAsia="ar-SA" w:bidi="en-US"/>
        </w:rPr>
        <w:t>о</w:t>
      </w:r>
      <w:r w:rsidRPr="00AF16F1">
        <w:rPr>
          <w:sz w:val="28"/>
          <w:szCs w:val="28"/>
          <w:lang w:eastAsia="ar-SA" w:bidi="en-US"/>
        </w:rPr>
        <w:t>женных в границах санитарно-защитных зон».</w:t>
      </w:r>
    </w:p>
    <w:p w:rsidR="004757A7" w:rsidRPr="00AF16F1" w:rsidRDefault="004757A7" w:rsidP="00191D1C">
      <w:pPr>
        <w:widowControl w:val="0"/>
        <w:shd w:val="clear" w:color="auto" w:fill="FFFFFF"/>
        <w:ind w:firstLine="709"/>
        <w:textAlignment w:val="baseline"/>
        <w:rPr>
          <w:sz w:val="28"/>
          <w:szCs w:val="28"/>
          <w:lang w:eastAsia="ar-SA" w:bidi="en-US"/>
        </w:rPr>
      </w:pPr>
      <w:r w:rsidRPr="00AF16F1">
        <w:rPr>
          <w:sz w:val="28"/>
          <w:szCs w:val="28"/>
          <w:lang w:eastAsia="ar-SA" w:bidi="en-US"/>
        </w:rPr>
        <w:t>Охранные зоны устанавливаются:</w:t>
      </w:r>
    </w:p>
    <w:p w:rsidR="004757A7" w:rsidRPr="00AF16F1" w:rsidRDefault="004757A7" w:rsidP="00191D1C">
      <w:pPr>
        <w:widowControl w:val="0"/>
        <w:shd w:val="clear" w:color="auto" w:fill="FFFFFF"/>
        <w:ind w:firstLine="709"/>
        <w:textAlignment w:val="baseline"/>
        <w:rPr>
          <w:sz w:val="28"/>
          <w:szCs w:val="28"/>
          <w:lang w:eastAsia="ar-SA" w:bidi="en-US"/>
        </w:rPr>
      </w:pPr>
      <w:r w:rsidRPr="00AF16F1">
        <w:rPr>
          <w:sz w:val="28"/>
          <w:szCs w:val="28"/>
          <w:lang w:eastAsia="ar-SA" w:bidi="en-US"/>
        </w:rPr>
        <w:t>а) вдоль воздушных линий электропередачи – в виде части поверхности участка земли и воздушного пространства (на высоту, соответствующую в</w:t>
      </w:r>
      <w:r w:rsidRPr="00AF16F1">
        <w:rPr>
          <w:sz w:val="28"/>
          <w:szCs w:val="28"/>
          <w:lang w:eastAsia="ar-SA" w:bidi="en-US"/>
        </w:rPr>
        <w:t>ы</w:t>
      </w:r>
      <w:r w:rsidRPr="00AF16F1">
        <w:rPr>
          <w:sz w:val="28"/>
          <w:szCs w:val="28"/>
          <w:lang w:eastAsia="ar-SA" w:bidi="en-US"/>
        </w:rPr>
        <w:t>соте опор воздушных линий электропередачи), ограниченной параллельными вертикальными плоскостями, отстоящими по обе стороны линии электроп</w:t>
      </w:r>
      <w:r w:rsidRPr="00AF16F1">
        <w:rPr>
          <w:sz w:val="28"/>
          <w:szCs w:val="28"/>
          <w:lang w:eastAsia="ar-SA" w:bidi="en-US"/>
        </w:rPr>
        <w:t>е</w:t>
      </w:r>
      <w:r w:rsidRPr="00AF16F1">
        <w:rPr>
          <w:sz w:val="28"/>
          <w:szCs w:val="28"/>
          <w:lang w:eastAsia="ar-SA" w:bidi="en-US"/>
        </w:rPr>
        <w:t>редачи от крайних проводов при не отклоненном их положении на следу</w:t>
      </w:r>
      <w:r w:rsidRPr="00AF16F1">
        <w:rPr>
          <w:sz w:val="28"/>
          <w:szCs w:val="28"/>
          <w:lang w:eastAsia="ar-SA" w:bidi="en-US"/>
        </w:rPr>
        <w:t>ю</w:t>
      </w:r>
      <w:r w:rsidRPr="00AF16F1">
        <w:rPr>
          <w:sz w:val="28"/>
          <w:szCs w:val="28"/>
          <w:lang w:eastAsia="ar-SA" w:bidi="en-US"/>
        </w:rPr>
        <w:t>щем расстоянии:</w:t>
      </w:r>
    </w:p>
    <w:p w:rsidR="004757A7" w:rsidRPr="00AF16F1" w:rsidRDefault="004757A7" w:rsidP="00191D1C">
      <w:pPr>
        <w:keepNext/>
        <w:jc w:val="right"/>
        <w:rPr>
          <w:b/>
          <w:sz w:val="28"/>
          <w:szCs w:val="28"/>
          <w:lang w:eastAsia="ar-SA" w:bidi="en-US"/>
        </w:rPr>
      </w:pPr>
      <w:r w:rsidRPr="00AF16F1">
        <w:rPr>
          <w:b/>
          <w:sz w:val="28"/>
          <w:szCs w:val="28"/>
          <w:lang w:eastAsia="ar-SA" w:bidi="en-US"/>
        </w:rPr>
        <w:t>Таблица 2.1</w:t>
      </w:r>
      <w:r>
        <w:rPr>
          <w:b/>
          <w:sz w:val="28"/>
          <w:szCs w:val="28"/>
          <w:lang w:eastAsia="ar-SA" w:bidi="en-US"/>
        </w:rPr>
        <w:t>5</w:t>
      </w:r>
    </w:p>
    <w:p w:rsidR="004757A7" w:rsidRPr="00AF16F1" w:rsidRDefault="004757A7" w:rsidP="00191D1C">
      <w:pPr>
        <w:pStyle w:val="a1"/>
        <w:keepNext/>
        <w:suppressAutoHyphens/>
        <w:spacing w:after="120"/>
        <w:ind w:firstLine="0"/>
        <w:jc w:val="center"/>
        <w:rPr>
          <w:b/>
          <w:sz w:val="28"/>
          <w:szCs w:val="28"/>
          <w:lang w:val="ru-RU"/>
        </w:rPr>
      </w:pPr>
      <w:r w:rsidRPr="00AF16F1">
        <w:rPr>
          <w:b/>
          <w:sz w:val="28"/>
          <w:szCs w:val="28"/>
          <w:lang w:val="ru-RU"/>
        </w:rPr>
        <w:t>Требования к границам установления охранных зон объектов электросетевого хозяйства</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tblPr>
      <w:tblGrid>
        <w:gridCol w:w="729"/>
        <w:gridCol w:w="2316"/>
        <w:gridCol w:w="6525"/>
      </w:tblGrid>
      <w:tr w:rsidR="004757A7" w:rsidRPr="00AF16F1" w:rsidTr="00EF7FB9">
        <w:trPr>
          <w:tblHeader/>
          <w:jc w:val="center"/>
        </w:trPr>
        <w:tc>
          <w:tcPr>
            <w:tcW w:w="381" w:type="pct"/>
            <w:vAlign w:val="center"/>
          </w:tcPr>
          <w:p w:rsidR="004757A7" w:rsidRPr="00AF16F1" w:rsidRDefault="004757A7" w:rsidP="00EF7FB9">
            <w:pPr>
              <w:pStyle w:val="afff6"/>
              <w:jc w:val="center"/>
              <w:rPr>
                <w:rFonts w:ascii="Times New Roman" w:hAnsi="Times New Roman" w:cs="Times New Roman"/>
                <w:b/>
                <w:sz w:val="22"/>
                <w:szCs w:val="22"/>
              </w:rPr>
            </w:pPr>
            <w:r w:rsidRPr="00AF16F1">
              <w:rPr>
                <w:rFonts w:ascii="Times New Roman" w:hAnsi="Times New Roman" w:cs="Times New Roman"/>
                <w:b/>
                <w:sz w:val="22"/>
                <w:szCs w:val="22"/>
              </w:rPr>
              <w:t>№ п/п</w:t>
            </w:r>
          </w:p>
        </w:tc>
        <w:tc>
          <w:tcPr>
            <w:tcW w:w="1210" w:type="pct"/>
            <w:vAlign w:val="center"/>
          </w:tcPr>
          <w:p w:rsidR="004757A7" w:rsidRPr="00AF16F1" w:rsidRDefault="004757A7" w:rsidP="00EF7FB9">
            <w:pPr>
              <w:pStyle w:val="afff6"/>
              <w:jc w:val="center"/>
              <w:rPr>
                <w:rFonts w:ascii="Times New Roman" w:hAnsi="Times New Roman" w:cs="Times New Roman"/>
                <w:b/>
                <w:sz w:val="22"/>
                <w:szCs w:val="22"/>
              </w:rPr>
            </w:pPr>
            <w:r w:rsidRPr="00AF16F1">
              <w:rPr>
                <w:rFonts w:ascii="Times New Roman" w:hAnsi="Times New Roman" w:cs="Times New Roman"/>
                <w:b/>
                <w:sz w:val="22"/>
                <w:szCs w:val="22"/>
              </w:rPr>
              <w:t>Проектный ном</w:t>
            </w:r>
            <w:r w:rsidRPr="00AF16F1">
              <w:rPr>
                <w:rFonts w:ascii="Times New Roman" w:hAnsi="Times New Roman" w:cs="Times New Roman"/>
                <w:b/>
                <w:sz w:val="22"/>
                <w:szCs w:val="22"/>
              </w:rPr>
              <w:t>и</w:t>
            </w:r>
            <w:r w:rsidRPr="00AF16F1">
              <w:rPr>
                <w:rFonts w:ascii="Times New Roman" w:hAnsi="Times New Roman" w:cs="Times New Roman"/>
                <w:b/>
                <w:sz w:val="22"/>
                <w:szCs w:val="22"/>
              </w:rPr>
              <w:t>нальный класс н</w:t>
            </w:r>
            <w:r w:rsidRPr="00AF16F1">
              <w:rPr>
                <w:rFonts w:ascii="Times New Roman" w:hAnsi="Times New Roman" w:cs="Times New Roman"/>
                <w:b/>
                <w:sz w:val="22"/>
                <w:szCs w:val="22"/>
              </w:rPr>
              <w:t>а</w:t>
            </w:r>
            <w:r w:rsidRPr="00AF16F1">
              <w:rPr>
                <w:rFonts w:ascii="Times New Roman" w:hAnsi="Times New Roman" w:cs="Times New Roman"/>
                <w:b/>
                <w:sz w:val="22"/>
                <w:szCs w:val="22"/>
              </w:rPr>
              <w:t>пряжения, кВ</w:t>
            </w:r>
          </w:p>
        </w:tc>
        <w:tc>
          <w:tcPr>
            <w:tcW w:w="3409" w:type="pct"/>
            <w:vAlign w:val="center"/>
          </w:tcPr>
          <w:p w:rsidR="004757A7" w:rsidRPr="00AF16F1" w:rsidRDefault="004757A7" w:rsidP="00EF7FB9">
            <w:pPr>
              <w:pStyle w:val="afff6"/>
              <w:jc w:val="center"/>
              <w:rPr>
                <w:rFonts w:ascii="Times New Roman" w:hAnsi="Times New Roman" w:cs="Times New Roman"/>
                <w:b/>
                <w:sz w:val="22"/>
                <w:szCs w:val="22"/>
              </w:rPr>
            </w:pPr>
            <w:r w:rsidRPr="00AF16F1">
              <w:rPr>
                <w:rFonts w:ascii="Times New Roman" w:hAnsi="Times New Roman" w:cs="Times New Roman"/>
                <w:b/>
                <w:sz w:val="22"/>
                <w:szCs w:val="22"/>
              </w:rPr>
              <w:t>Расстояние, м</w:t>
            </w:r>
          </w:p>
        </w:tc>
      </w:tr>
      <w:tr w:rsidR="004757A7" w:rsidRPr="00AF16F1" w:rsidTr="00520F0D">
        <w:trPr>
          <w:jc w:val="center"/>
        </w:trPr>
        <w:tc>
          <w:tcPr>
            <w:tcW w:w="381"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1</w:t>
            </w:r>
          </w:p>
        </w:tc>
        <w:tc>
          <w:tcPr>
            <w:tcW w:w="1210"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до 1</w:t>
            </w:r>
          </w:p>
        </w:tc>
        <w:tc>
          <w:tcPr>
            <w:tcW w:w="3409"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2 (для линий с самонесущими или изолированными проводами, проложенных по стенам зданий, конструкциям и т.д., охранная зона определяется в соответствии с установленными нормати</w:t>
            </w:r>
            <w:r w:rsidRPr="00AF16F1">
              <w:rPr>
                <w:rFonts w:ascii="Times New Roman" w:hAnsi="Times New Roman" w:cs="Times New Roman"/>
                <w:sz w:val="22"/>
                <w:szCs w:val="22"/>
              </w:rPr>
              <w:t>в</w:t>
            </w:r>
            <w:r w:rsidRPr="00AF16F1">
              <w:rPr>
                <w:rFonts w:ascii="Times New Roman" w:hAnsi="Times New Roman" w:cs="Times New Roman"/>
                <w:sz w:val="22"/>
                <w:szCs w:val="22"/>
              </w:rPr>
              <w:t>ными правовыми актами минимальными допустимыми рассто</w:t>
            </w:r>
            <w:r w:rsidRPr="00AF16F1">
              <w:rPr>
                <w:rFonts w:ascii="Times New Roman" w:hAnsi="Times New Roman" w:cs="Times New Roman"/>
                <w:sz w:val="22"/>
                <w:szCs w:val="22"/>
              </w:rPr>
              <w:t>я</w:t>
            </w:r>
            <w:r w:rsidRPr="00AF16F1">
              <w:rPr>
                <w:rFonts w:ascii="Times New Roman" w:hAnsi="Times New Roman" w:cs="Times New Roman"/>
                <w:sz w:val="22"/>
                <w:szCs w:val="22"/>
              </w:rPr>
              <w:t>ниями от таких линий)</w:t>
            </w:r>
          </w:p>
        </w:tc>
      </w:tr>
      <w:tr w:rsidR="004757A7" w:rsidRPr="00AF16F1" w:rsidTr="00520F0D">
        <w:trPr>
          <w:jc w:val="center"/>
        </w:trPr>
        <w:tc>
          <w:tcPr>
            <w:tcW w:w="381"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2</w:t>
            </w:r>
          </w:p>
        </w:tc>
        <w:tc>
          <w:tcPr>
            <w:tcW w:w="1210"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1 - 20</w:t>
            </w:r>
          </w:p>
        </w:tc>
        <w:tc>
          <w:tcPr>
            <w:tcW w:w="3409"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10 (5 - для линий с самонесущими или изолированными провод</w:t>
            </w:r>
            <w:r w:rsidRPr="00AF16F1">
              <w:rPr>
                <w:rFonts w:ascii="Times New Roman" w:hAnsi="Times New Roman" w:cs="Times New Roman"/>
                <w:sz w:val="22"/>
                <w:szCs w:val="22"/>
              </w:rPr>
              <w:t>а</w:t>
            </w:r>
            <w:r w:rsidRPr="00AF16F1">
              <w:rPr>
                <w:rFonts w:ascii="Times New Roman" w:hAnsi="Times New Roman" w:cs="Times New Roman"/>
                <w:sz w:val="22"/>
                <w:szCs w:val="22"/>
              </w:rPr>
              <w:t>ми, размещенных в границах населенных пунктов)</w:t>
            </w:r>
          </w:p>
        </w:tc>
      </w:tr>
      <w:tr w:rsidR="004757A7" w:rsidRPr="00AF16F1" w:rsidTr="00520F0D">
        <w:trPr>
          <w:jc w:val="center"/>
        </w:trPr>
        <w:tc>
          <w:tcPr>
            <w:tcW w:w="381"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3</w:t>
            </w:r>
          </w:p>
        </w:tc>
        <w:tc>
          <w:tcPr>
            <w:tcW w:w="1210"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35</w:t>
            </w:r>
          </w:p>
        </w:tc>
        <w:tc>
          <w:tcPr>
            <w:tcW w:w="3409"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15</w:t>
            </w:r>
          </w:p>
        </w:tc>
      </w:tr>
      <w:tr w:rsidR="004757A7" w:rsidRPr="00AF16F1" w:rsidTr="00520F0D">
        <w:trPr>
          <w:jc w:val="center"/>
        </w:trPr>
        <w:tc>
          <w:tcPr>
            <w:tcW w:w="381"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4</w:t>
            </w:r>
          </w:p>
        </w:tc>
        <w:tc>
          <w:tcPr>
            <w:tcW w:w="1210"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110</w:t>
            </w:r>
          </w:p>
        </w:tc>
        <w:tc>
          <w:tcPr>
            <w:tcW w:w="3409"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20</w:t>
            </w:r>
          </w:p>
        </w:tc>
      </w:tr>
      <w:tr w:rsidR="004757A7" w:rsidRPr="00AF16F1" w:rsidTr="00520F0D">
        <w:trPr>
          <w:jc w:val="center"/>
        </w:trPr>
        <w:tc>
          <w:tcPr>
            <w:tcW w:w="381"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5</w:t>
            </w:r>
          </w:p>
        </w:tc>
        <w:tc>
          <w:tcPr>
            <w:tcW w:w="1210"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150, 220</w:t>
            </w:r>
          </w:p>
        </w:tc>
        <w:tc>
          <w:tcPr>
            <w:tcW w:w="3409" w:type="pct"/>
            <w:vAlign w:val="center"/>
          </w:tcPr>
          <w:p w:rsidR="004757A7" w:rsidRPr="00AF16F1" w:rsidRDefault="004757A7" w:rsidP="00520F0D">
            <w:pPr>
              <w:pStyle w:val="afff6"/>
              <w:jc w:val="left"/>
              <w:rPr>
                <w:rFonts w:ascii="Times New Roman" w:hAnsi="Times New Roman" w:cs="Times New Roman"/>
                <w:sz w:val="22"/>
                <w:szCs w:val="22"/>
              </w:rPr>
            </w:pPr>
            <w:r w:rsidRPr="00AF16F1">
              <w:rPr>
                <w:rFonts w:ascii="Times New Roman" w:hAnsi="Times New Roman" w:cs="Times New Roman"/>
                <w:sz w:val="22"/>
                <w:szCs w:val="22"/>
              </w:rPr>
              <w:t>25</w:t>
            </w:r>
          </w:p>
        </w:tc>
      </w:tr>
    </w:tbl>
    <w:p w:rsidR="004757A7" w:rsidRPr="00AF16F1" w:rsidRDefault="004757A7" w:rsidP="00191D1C">
      <w:pPr>
        <w:widowControl w:val="0"/>
        <w:shd w:val="clear" w:color="auto" w:fill="FFFFFF"/>
        <w:spacing w:before="100" w:beforeAutospacing="1"/>
        <w:ind w:firstLine="709"/>
        <w:textAlignment w:val="baseline"/>
        <w:rPr>
          <w:sz w:val="28"/>
          <w:szCs w:val="28"/>
          <w:lang w:eastAsia="ar-SA" w:bidi="en-US"/>
        </w:rPr>
      </w:pPr>
      <w:r w:rsidRPr="00AF16F1">
        <w:rPr>
          <w:sz w:val="28"/>
          <w:szCs w:val="28"/>
          <w:lang w:eastAsia="ar-SA" w:bidi="en-US"/>
        </w:rPr>
        <w:t>б) вдоль подземных кабельных линий электропередачи - в виде части поверхности участка земли, расположенного под ней участка недр (на глуб</w:t>
      </w:r>
      <w:r w:rsidRPr="00AF16F1">
        <w:rPr>
          <w:sz w:val="28"/>
          <w:szCs w:val="28"/>
          <w:lang w:eastAsia="ar-SA" w:bidi="en-US"/>
        </w:rPr>
        <w:t>и</w:t>
      </w:r>
      <w:r w:rsidRPr="00AF16F1">
        <w:rPr>
          <w:sz w:val="28"/>
          <w:szCs w:val="28"/>
          <w:lang w:eastAsia="ar-SA" w:bidi="en-US"/>
        </w:rPr>
        <w:t>ну, соответствующую глубине прокладки кабельных линий электроперед</w:t>
      </w:r>
      <w:r w:rsidRPr="00AF16F1">
        <w:rPr>
          <w:sz w:val="28"/>
          <w:szCs w:val="28"/>
          <w:lang w:eastAsia="ar-SA" w:bidi="en-US"/>
        </w:rPr>
        <w:t>а</w:t>
      </w:r>
      <w:r w:rsidRPr="00AF16F1">
        <w:rPr>
          <w:sz w:val="28"/>
          <w:szCs w:val="28"/>
          <w:lang w:eastAsia="ar-SA" w:bidi="en-US"/>
        </w:rPr>
        <w:t>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4757A7" w:rsidRPr="00AF16F1" w:rsidRDefault="004757A7" w:rsidP="00191D1C">
      <w:pPr>
        <w:widowControl w:val="0"/>
        <w:shd w:val="clear" w:color="auto" w:fill="FFFFFF"/>
        <w:ind w:firstLine="709"/>
        <w:textAlignment w:val="baseline"/>
        <w:rPr>
          <w:sz w:val="28"/>
          <w:szCs w:val="28"/>
          <w:lang w:eastAsia="ar-SA" w:bidi="en-US"/>
        </w:rPr>
      </w:pPr>
      <w:r w:rsidRPr="00AF16F1">
        <w:rPr>
          <w:sz w:val="28"/>
          <w:szCs w:val="28"/>
          <w:lang w:eastAsia="ar-SA" w:bidi="en-US"/>
        </w:rPr>
        <w:t>в)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w:t>
      </w:r>
      <w:r w:rsidRPr="00AF16F1">
        <w:rPr>
          <w:sz w:val="28"/>
          <w:szCs w:val="28"/>
          <w:lang w:eastAsia="ar-SA" w:bidi="en-US"/>
        </w:rPr>
        <w:t>с</w:t>
      </w:r>
      <w:r w:rsidRPr="00AF16F1">
        <w:rPr>
          <w:sz w:val="28"/>
          <w:szCs w:val="28"/>
          <w:lang w:eastAsia="ar-SA" w:bidi="en-US"/>
        </w:rPr>
        <w:t>стоянии 100 метров;</w:t>
      </w:r>
    </w:p>
    <w:p w:rsidR="004757A7" w:rsidRPr="00AF16F1" w:rsidRDefault="004757A7" w:rsidP="00191D1C">
      <w:pPr>
        <w:widowControl w:val="0"/>
        <w:shd w:val="clear" w:color="auto" w:fill="FFFFFF"/>
        <w:ind w:firstLine="709"/>
        <w:textAlignment w:val="baseline"/>
        <w:rPr>
          <w:sz w:val="28"/>
          <w:szCs w:val="28"/>
          <w:lang w:eastAsia="ar-SA" w:bidi="en-US"/>
        </w:rPr>
      </w:pPr>
      <w:r w:rsidRPr="00AF16F1">
        <w:rPr>
          <w:sz w:val="28"/>
          <w:szCs w:val="28"/>
          <w:lang w:eastAsia="ar-SA" w:bidi="en-US"/>
        </w:rPr>
        <w:lastRenderedPageBreak/>
        <w:t>г) вдоль переходов воздушных линий электропередачи через водоемы (реки, каналы, озера и др.) - в виде воздушного пространства над водной п</w:t>
      </w:r>
      <w:r w:rsidRPr="00AF16F1">
        <w:rPr>
          <w:sz w:val="28"/>
          <w:szCs w:val="28"/>
          <w:lang w:eastAsia="ar-SA" w:bidi="en-US"/>
        </w:rPr>
        <w:t>о</w:t>
      </w:r>
      <w:r w:rsidRPr="00AF16F1">
        <w:rPr>
          <w:sz w:val="28"/>
          <w:szCs w:val="28"/>
          <w:lang w:eastAsia="ar-SA" w:bidi="en-US"/>
        </w:rPr>
        <w:t>верхностью водоемов (на высоту, соответствующую высоте опор воздушных линий электропередачи), ограниченного вертикальными плоскостями, о</w:t>
      </w:r>
      <w:r w:rsidRPr="00AF16F1">
        <w:rPr>
          <w:sz w:val="28"/>
          <w:szCs w:val="28"/>
          <w:lang w:eastAsia="ar-SA" w:bidi="en-US"/>
        </w:rPr>
        <w:t>т</w:t>
      </w:r>
      <w:r w:rsidRPr="00AF16F1">
        <w:rPr>
          <w:sz w:val="28"/>
          <w:szCs w:val="28"/>
          <w:lang w:eastAsia="ar-SA" w:bidi="en-US"/>
        </w:rPr>
        <w:t>стоящими по обе стороны линии электропередачи от крайних проводов при неотклоненном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4757A7" w:rsidRPr="00AF16F1" w:rsidRDefault="004757A7" w:rsidP="00191D1C">
      <w:pPr>
        <w:widowControl w:val="0"/>
        <w:shd w:val="clear" w:color="auto" w:fill="FFFFFF"/>
        <w:ind w:firstLine="709"/>
        <w:textAlignment w:val="baseline"/>
        <w:rPr>
          <w:sz w:val="28"/>
          <w:szCs w:val="28"/>
          <w:lang w:eastAsia="ar-SA" w:bidi="en-US"/>
        </w:rPr>
      </w:pPr>
      <w:r w:rsidRPr="00AF16F1">
        <w:rPr>
          <w:sz w:val="28"/>
          <w:szCs w:val="28"/>
          <w:lang w:eastAsia="ar-SA" w:bidi="en-US"/>
        </w:rPr>
        <w:t>Согласно Постановлению Правительства РФ от 24</w:t>
      </w:r>
      <w:r>
        <w:rPr>
          <w:sz w:val="28"/>
          <w:szCs w:val="28"/>
          <w:lang w:eastAsia="ar-SA" w:bidi="en-US"/>
        </w:rPr>
        <w:t>.02.</w:t>
      </w:r>
      <w:r w:rsidRPr="00AF16F1">
        <w:rPr>
          <w:sz w:val="28"/>
          <w:szCs w:val="28"/>
          <w:lang w:eastAsia="ar-SA" w:bidi="en-US"/>
        </w:rPr>
        <w:t>2009 № 160 «О порядке установления охранных зон объектов электросетевого хозяйства и особых условий использования земельных участков, расположенных в гр</w:t>
      </w:r>
      <w:r w:rsidRPr="00AF16F1">
        <w:rPr>
          <w:sz w:val="28"/>
          <w:szCs w:val="28"/>
          <w:lang w:eastAsia="ar-SA" w:bidi="en-US"/>
        </w:rPr>
        <w:t>а</w:t>
      </w:r>
      <w:r w:rsidRPr="00AF16F1">
        <w:rPr>
          <w:sz w:val="28"/>
          <w:szCs w:val="28"/>
          <w:lang w:eastAsia="ar-SA" w:bidi="en-US"/>
        </w:rPr>
        <w:t>ницах таких зон» (далее Постановление) охранные зоны устанавливаются в</w:t>
      </w:r>
      <w:r w:rsidRPr="00AF16F1">
        <w:rPr>
          <w:sz w:val="28"/>
          <w:szCs w:val="28"/>
          <w:lang w:eastAsia="ar-SA" w:bidi="en-US"/>
        </w:rPr>
        <w:t>о</w:t>
      </w:r>
      <w:r w:rsidRPr="00AF16F1">
        <w:rPr>
          <w:sz w:val="28"/>
          <w:szCs w:val="28"/>
          <w:lang w:eastAsia="ar-SA" w:bidi="en-US"/>
        </w:rPr>
        <w:t>круг подстанций - в виде части поверхности участка земли и воздушного пространства (на высоту, соответствующую высоте наивысшей точки по</w:t>
      </w:r>
      <w:r w:rsidRPr="00AF16F1">
        <w:rPr>
          <w:sz w:val="28"/>
          <w:szCs w:val="28"/>
          <w:lang w:eastAsia="ar-SA" w:bidi="en-US"/>
        </w:rPr>
        <w:t>д</w:t>
      </w:r>
      <w:r w:rsidRPr="00AF16F1">
        <w:rPr>
          <w:sz w:val="28"/>
          <w:szCs w:val="28"/>
          <w:lang w:eastAsia="ar-SA" w:bidi="en-US"/>
        </w:rPr>
        <w:t>станции), ограниченной вертикальными плоскостями, отстоящими от всех сторон ограждения подстанции по периметру на расстоянии:</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ПС-220 кВ – 25м;</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ПС-110 кВ – 20 м;</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ПС-35 кВ – 15 м;</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ТП-10 кВ – 10 м.</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В соответствии с Постановлением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w:t>
      </w:r>
      <w:r w:rsidRPr="00AF16F1">
        <w:rPr>
          <w:spacing w:val="2"/>
          <w:sz w:val="28"/>
          <w:szCs w:val="28"/>
        </w:rPr>
        <w:t>е</w:t>
      </w:r>
      <w:r w:rsidRPr="00AF16F1">
        <w:rPr>
          <w:spacing w:val="2"/>
          <w:sz w:val="28"/>
          <w:szCs w:val="28"/>
        </w:rPr>
        <w:t>нию или уничтожению, и повлечь причинение вреда жизни, здоровью гра</w:t>
      </w:r>
      <w:r w:rsidRPr="00AF16F1">
        <w:rPr>
          <w:spacing w:val="2"/>
          <w:sz w:val="28"/>
          <w:szCs w:val="28"/>
        </w:rPr>
        <w:t>ж</w:t>
      </w:r>
      <w:r w:rsidRPr="00AF16F1">
        <w:rPr>
          <w:spacing w:val="2"/>
          <w:sz w:val="28"/>
          <w:szCs w:val="28"/>
        </w:rPr>
        <w:t>дан и имуществу физических или юридических лиц, а также повлечь нан</w:t>
      </w:r>
      <w:r w:rsidRPr="00AF16F1">
        <w:rPr>
          <w:spacing w:val="2"/>
          <w:sz w:val="28"/>
          <w:szCs w:val="28"/>
        </w:rPr>
        <w:t>е</w:t>
      </w:r>
      <w:r w:rsidRPr="00AF16F1">
        <w:rPr>
          <w:spacing w:val="2"/>
          <w:sz w:val="28"/>
          <w:szCs w:val="28"/>
        </w:rPr>
        <w:t>сение экологического ущерба и возникновение пожаров.</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В пределах охранных зон без письменного решения о согласовании сетевых организаций юридическим и физическим лицам запрещается:</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строительство, капитальный ремонт, реконструкция или снос зданий и сооружений;</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производить работы ударными механизмами, сбрасывать тяжести массой свыше 5 тонн, производить сброс и слив едких и коррозио</w:t>
      </w:r>
      <w:r w:rsidRPr="00AF16F1">
        <w:rPr>
          <w:bCs/>
          <w:spacing w:val="-1"/>
          <w:sz w:val="28"/>
          <w:szCs w:val="28"/>
        </w:rPr>
        <w:t>н</w:t>
      </w:r>
      <w:r w:rsidRPr="00AF16F1">
        <w:rPr>
          <w:bCs/>
          <w:spacing w:val="-1"/>
          <w:sz w:val="28"/>
          <w:szCs w:val="28"/>
        </w:rPr>
        <w:t>ных веществ и горюче-смазочных материалов;</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посадка и вырубка деревьев и кустарников.</w:t>
      </w:r>
    </w:p>
    <w:p w:rsidR="004757A7" w:rsidRPr="00AF16F1" w:rsidRDefault="004757A7" w:rsidP="00191D1C">
      <w:pPr>
        <w:pStyle w:val="30"/>
        <w:rPr>
          <w:i w:val="0"/>
          <w:sz w:val="28"/>
          <w:szCs w:val="28"/>
        </w:rPr>
      </w:pPr>
      <w:bookmarkStart w:id="91" w:name="_Toc106616511"/>
      <w:bookmarkStart w:id="92" w:name="_Toc106885441"/>
      <w:bookmarkStart w:id="93" w:name="_Toc106885514"/>
      <w:bookmarkStart w:id="94" w:name="_Toc109990049"/>
      <w:bookmarkStart w:id="95" w:name="_Toc167783619"/>
      <w:r w:rsidRPr="00AF16F1">
        <w:rPr>
          <w:i w:val="0"/>
          <w:sz w:val="28"/>
          <w:szCs w:val="28"/>
        </w:rPr>
        <w:t>2.2.6 Охранные зоны линий и сооружений и связи</w:t>
      </w:r>
      <w:bookmarkEnd w:id="91"/>
      <w:bookmarkEnd w:id="92"/>
      <w:bookmarkEnd w:id="93"/>
      <w:bookmarkEnd w:id="94"/>
      <w:bookmarkEnd w:id="95"/>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Охранные зоны линий и сооружений связи установлены в соответс</w:t>
      </w:r>
      <w:r w:rsidRPr="00AF16F1">
        <w:rPr>
          <w:spacing w:val="2"/>
          <w:sz w:val="28"/>
          <w:szCs w:val="28"/>
        </w:rPr>
        <w:t>т</w:t>
      </w:r>
      <w:r w:rsidRPr="00AF16F1">
        <w:rPr>
          <w:spacing w:val="2"/>
          <w:sz w:val="28"/>
          <w:szCs w:val="28"/>
        </w:rPr>
        <w:t>вии с требованиями Федерального закона от 07.07.2003 № 126-ФЗ «О связи» и Правилами охраны линий и сооружений связи Российской Федерации, у</w:t>
      </w:r>
      <w:r w:rsidRPr="00AF16F1">
        <w:rPr>
          <w:spacing w:val="2"/>
          <w:sz w:val="28"/>
          <w:szCs w:val="28"/>
        </w:rPr>
        <w:t>т</w:t>
      </w:r>
      <w:r w:rsidRPr="00AF16F1">
        <w:rPr>
          <w:spacing w:val="2"/>
          <w:sz w:val="28"/>
          <w:szCs w:val="28"/>
        </w:rPr>
        <w:t>верждёнными постановлением Правительства Российской Федерации от 09.06.1995 № 578. Охранные зоны линий и сооружений связи устанавлив</w:t>
      </w:r>
      <w:r w:rsidRPr="00AF16F1">
        <w:rPr>
          <w:spacing w:val="2"/>
          <w:sz w:val="28"/>
          <w:szCs w:val="28"/>
        </w:rPr>
        <w:t>а</w:t>
      </w:r>
      <w:r w:rsidRPr="00AF16F1">
        <w:rPr>
          <w:spacing w:val="2"/>
          <w:sz w:val="28"/>
          <w:szCs w:val="28"/>
        </w:rPr>
        <w:t>ются для обеспечения сохранности действующих кабельных, радиореле</w:t>
      </w:r>
      <w:r w:rsidRPr="00AF16F1">
        <w:rPr>
          <w:spacing w:val="2"/>
          <w:sz w:val="28"/>
          <w:szCs w:val="28"/>
        </w:rPr>
        <w:t>й</w:t>
      </w:r>
      <w:r w:rsidRPr="00AF16F1">
        <w:rPr>
          <w:spacing w:val="2"/>
          <w:sz w:val="28"/>
          <w:szCs w:val="28"/>
        </w:rPr>
        <w:t>ных и воздушных линий связи и линий радиофикации, а также сооружения связи Российской Федерации.</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lastRenderedPageBreak/>
        <w:t>Охранные зоны линий связи устанавливаются регламентами испол</w:t>
      </w:r>
      <w:r w:rsidRPr="00AF16F1">
        <w:rPr>
          <w:spacing w:val="2"/>
          <w:sz w:val="28"/>
          <w:szCs w:val="28"/>
        </w:rPr>
        <w:t>ь</w:t>
      </w:r>
      <w:r w:rsidRPr="00AF16F1">
        <w:rPr>
          <w:spacing w:val="2"/>
          <w:sz w:val="28"/>
          <w:szCs w:val="28"/>
        </w:rPr>
        <w:t>зования территории в соответствии с требованиями Правил.</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Юридическим и физическим лицам запрещается производить всякого рода действия, которые могут нарушить нормальную работу линий связи и линий радиофикации, в частности:</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производить снос и реконструкцию зданий и мостов, осуществлять переустройство коллекторов, туннелей метрополитена и железных дорог, где проложены кабели связи, установлены столбы воздушных линий связи и линий радиофикации, размещены технические соор</w:t>
      </w:r>
      <w:r w:rsidRPr="00AF16F1">
        <w:rPr>
          <w:bCs/>
          <w:spacing w:val="-1"/>
          <w:sz w:val="28"/>
          <w:szCs w:val="28"/>
        </w:rPr>
        <w:t>у</w:t>
      </w:r>
      <w:r w:rsidRPr="00AF16F1">
        <w:rPr>
          <w:bCs/>
          <w:spacing w:val="-1"/>
          <w:sz w:val="28"/>
          <w:szCs w:val="28"/>
        </w:rPr>
        <w:t>жения радиорелейных станций, кабельные ящики и распределител</w:t>
      </w:r>
      <w:r w:rsidRPr="00AF16F1">
        <w:rPr>
          <w:bCs/>
          <w:spacing w:val="-1"/>
          <w:sz w:val="28"/>
          <w:szCs w:val="28"/>
        </w:rPr>
        <w:t>ь</w:t>
      </w:r>
      <w:r w:rsidRPr="00AF16F1">
        <w:rPr>
          <w:bCs/>
          <w:spacing w:val="-1"/>
          <w:sz w:val="28"/>
          <w:szCs w:val="28"/>
        </w:rPr>
        <w:t>ные коробки, без предварительного выноса заказчиками (застройщ</w:t>
      </w:r>
      <w:r w:rsidRPr="00AF16F1">
        <w:rPr>
          <w:bCs/>
          <w:spacing w:val="-1"/>
          <w:sz w:val="28"/>
          <w:szCs w:val="28"/>
        </w:rPr>
        <w:t>и</w:t>
      </w:r>
      <w:r w:rsidRPr="00AF16F1">
        <w:rPr>
          <w:bCs/>
          <w:spacing w:val="-1"/>
          <w:sz w:val="28"/>
          <w:szCs w:val="28"/>
        </w:rPr>
        <w:t>ками) линий и сооружений связи, линий и сооружений радиофик</w:t>
      </w:r>
      <w:r w:rsidRPr="00AF16F1">
        <w:rPr>
          <w:bCs/>
          <w:spacing w:val="-1"/>
          <w:sz w:val="28"/>
          <w:szCs w:val="28"/>
        </w:rPr>
        <w:t>а</w:t>
      </w:r>
      <w:r w:rsidRPr="00AF16F1">
        <w:rPr>
          <w:bCs/>
          <w:spacing w:val="-1"/>
          <w:sz w:val="28"/>
          <w:szCs w:val="28"/>
        </w:rPr>
        <w:t>ции по согласованию с предприятиями, в ведении которых находятся эти линии и сооружения;</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производить засыпку трасс подземных кабельных линий связи, ус</w:t>
      </w:r>
      <w:r w:rsidRPr="00AF16F1">
        <w:rPr>
          <w:bCs/>
          <w:spacing w:val="-1"/>
          <w:sz w:val="28"/>
          <w:szCs w:val="28"/>
        </w:rPr>
        <w:t>т</w:t>
      </w:r>
      <w:r w:rsidRPr="00AF16F1">
        <w:rPr>
          <w:bCs/>
          <w:spacing w:val="-1"/>
          <w:sz w:val="28"/>
          <w:szCs w:val="28"/>
        </w:rPr>
        <w:t>раивать на этих трассах временные склады, стоки химически акти</w:t>
      </w:r>
      <w:r w:rsidRPr="00AF16F1">
        <w:rPr>
          <w:bCs/>
          <w:spacing w:val="-1"/>
          <w:sz w:val="28"/>
          <w:szCs w:val="28"/>
        </w:rPr>
        <w:t>в</w:t>
      </w:r>
      <w:r w:rsidRPr="00AF16F1">
        <w:rPr>
          <w:bCs/>
          <w:spacing w:val="-1"/>
          <w:sz w:val="28"/>
          <w:szCs w:val="28"/>
        </w:rPr>
        <w:t>ных веществ и свалки промышленных, коммунальных и прочих о</w:t>
      </w:r>
      <w:r w:rsidRPr="00AF16F1">
        <w:rPr>
          <w:bCs/>
          <w:spacing w:val="-1"/>
          <w:sz w:val="28"/>
          <w:szCs w:val="28"/>
        </w:rPr>
        <w:t>т</w:t>
      </w:r>
      <w:r w:rsidRPr="00AF16F1">
        <w:rPr>
          <w:bCs/>
          <w:spacing w:val="-1"/>
          <w:sz w:val="28"/>
          <w:szCs w:val="28"/>
        </w:rPr>
        <w:t>ходов, ломать замерные, сигнальные, предупредительные знаки и т</w:t>
      </w:r>
      <w:r w:rsidRPr="00AF16F1">
        <w:rPr>
          <w:bCs/>
          <w:spacing w:val="-1"/>
          <w:sz w:val="28"/>
          <w:szCs w:val="28"/>
        </w:rPr>
        <w:t>е</w:t>
      </w:r>
      <w:r w:rsidRPr="00AF16F1">
        <w:rPr>
          <w:bCs/>
          <w:spacing w:val="-1"/>
          <w:sz w:val="28"/>
          <w:szCs w:val="28"/>
        </w:rPr>
        <w:t>лефонные колодцы;</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открывать двери и люки необслуживаемых усилительных и реген</w:t>
      </w:r>
      <w:r w:rsidRPr="00AF16F1">
        <w:rPr>
          <w:bCs/>
          <w:spacing w:val="-1"/>
          <w:sz w:val="28"/>
          <w:szCs w:val="28"/>
        </w:rPr>
        <w:t>е</w:t>
      </w:r>
      <w:r w:rsidRPr="00AF16F1">
        <w:rPr>
          <w:bCs/>
          <w:spacing w:val="-1"/>
          <w:sz w:val="28"/>
          <w:szCs w:val="28"/>
        </w:rPr>
        <w:t>рационных пунктов (наземных и подземных) и радиорелейных ста</w:t>
      </w:r>
      <w:r w:rsidRPr="00AF16F1">
        <w:rPr>
          <w:bCs/>
          <w:spacing w:val="-1"/>
          <w:sz w:val="28"/>
          <w:szCs w:val="28"/>
        </w:rPr>
        <w:t>н</w:t>
      </w:r>
      <w:r w:rsidRPr="00AF16F1">
        <w:rPr>
          <w:bCs/>
          <w:spacing w:val="-1"/>
          <w:sz w:val="28"/>
          <w:szCs w:val="28"/>
        </w:rPr>
        <w:t>ций, кабельных колодцев телефонной канализации, распределител</w:t>
      </w:r>
      <w:r w:rsidRPr="00AF16F1">
        <w:rPr>
          <w:bCs/>
          <w:spacing w:val="-1"/>
          <w:sz w:val="28"/>
          <w:szCs w:val="28"/>
        </w:rPr>
        <w:t>ь</w:t>
      </w:r>
      <w:r w:rsidRPr="00AF16F1">
        <w:rPr>
          <w:bCs/>
          <w:spacing w:val="-1"/>
          <w:sz w:val="28"/>
          <w:szCs w:val="28"/>
        </w:rPr>
        <w:t>ных шкафов и кабельных ящиков, а также подключаться к линиям связи (за исключением лиц, обслуживающих эти линии);</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огораживать трассы линий связи, препятствуя свободному доступу к ним технического персонала;</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самовольно подключаться к абонентской телефонной линии и линии радиофикации в целях пользования услугами связи;</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совершать иные действия, которые могут причинить повреждения сооружениям связи и радиофикации (повреждать опоры и арматуру воздушных линий связи, обрывать провода, набрасывать на них п</w:t>
      </w:r>
      <w:r w:rsidRPr="00AF16F1">
        <w:rPr>
          <w:bCs/>
          <w:spacing w:val="-1"/>
          <w:sz w:val="28"/>
          <w:szCs w:val="28"/>
        </w:rPr>
        <w:t>о</w:t>
      </w:r>
      <w:r w:rsidRPr="00AF16F1">
        <w:rPr>
          <w:bCs/>
          <w:spacing w:val="-1"/>
          <w:sz w:val="28"/>
          <w:szCs w:val="28"/>
        </w:rPr>
        <w:t>сторонние предметы и другое).</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Без письменного согласия и присутствия представителей предпр</w:t>
      </w:r>
      <w:r w:rsidRPr="00AF16F1">
        <w:rPr>
          <w:spacing w:val="2"/>
          <w:sz w:val="28"/>
          <w:szCs w:val="28"/>
        </w:rPr>
        <w:t>и</w:t>
      </w:r>
      <w:r w:rsidRPr="00AF16F1">
        <w:rPr>
          <w:spacing w:val="2"/>
          <w:sz w:val="28"/>
          <w:szCs w:val="28"/>
        </w:rPr>
        <w:t>ятий, эксплуатирующих линии связи и линии радиофикации, юридическим и физическим лицам запрещается:</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осуществлять всякого рода строительные, монтажные и взрывные работы, планировку грунта землеройными механизмами (за искл</w:t>
      </w:r>
      <w:r w:rsidRPr="00AF16F1">
        <w:rPr>
          <w:bCs/>
          <w:spacing w:val="-1"/>
          <w:sz w:val="28"/>
          <w:szCs w:val="28"/>
        </w:rPr>
        <w:t>ю</w:t>
      </w:r>
      <w:r w:rsidRPr="00AF16F1">
        <w:rPr>
          <w:bCs/>
          <w:spacing w:val="-1"/>
          <w:sz w:val="28"/>
          <w:szCs w:val="28"/>
        </w:rPr>
        <w:t>чением зон песчаных барханов) и земляные работы (за исключением вспашки на глубину не более 0,3 метра);</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производить геолого-съемочные, поисковые, геодезические и другие изыскательские работы, которые связаны с бурением скважин, шу</w:t>
      </w:r>
      <w:r w:rsidRPr="00AF16F1">
        <w:rPr>
          <w:bCs/>
          <w:spacing w:val="-1"/>
          <w:sz w:val="28"/>
          <w:szCs w:val="28"/>
        </w:rPr>
        <w:t>р</w:t>
      </w:r>
      <w:r w:rsidRPr="00AF16F1">
        <w:rPr>
          <w:bCs/>
          <w:spacing w:val="-1"/>
          <w:sz w:val="28"/>
          <w:szCs w:val="28"/>
        </w:rPr>
        <w:t>фованием, взятием проб грунта, осуществлением взрывных работ;</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производить посадку деревьев, располагать полевые станы, соде</w:t>
      </w:r>
      <w:r w:rsidRPr="00AF16F1">
        <w:rPr>
          <w:bCs/>
          <w:spacing w:val="-1"/>
          <w:sz w:val="28"/>
          <w:szCs w:val="28"/>
        </w:rPr>
        <w:t>р</w:t>
      </w:r>
      <w:r w:rsidRPr="00AF16F1">
        <w:rPr>
          <w:bCs/>
          <w:spacing w:val="-1"/>
          <w:sz w:val="28"/>
          <w:szCs w:val="28"/>
        </w:rPr>
        <w:t>жать скот, складировать материалы, корма и удобрения, жечь кос</w:t>
      </w:r>
      <w:r w:rsidRPr="00AF16F1">
        <w:rPr>
          <w:bCs/>
          <w:spacing w:val="-1"/>
          <w:sz w:val="28"/>
          <w:szCs w:val="28"/>
        </w:rPr>
        <w:t>т</w:t>
      </w:r>
      <w:r w:rsidRPr="00AF16F1">
        <w:rPr>
          <w:bCs/>
          <w:spacing w:val="-1"/>
          <w:sz w:val="28"/>
          <w:szCs w:val="28"/>
        </w:rPr>
        <w:t>ры, устраивать стрельбища;</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lastRenderedPageBreak/>
        <w:t>устраивать проезды и стоянки автотранспорта, тракторов и механи</w:t>
      </w:r>
      <w:r w:rsidRPr="00AF16F1">
        <w:rPr>
          <w:bCs/>
          <w:spacing w:val="-1"/>
          <w:sz w:val="28"/>
          <w:szCs w:val="28"/>
        </w:rPr>
        <w:t>з</w:t>
      </w:r>
      <w:r w:rsidRPr="00AF16F1">
        <w:rPr>
          <w:bCs/>
          <w:spacing w:val="-1"/>
          <w:sz w:val="28"/>
          <w:szCs w:val="28"/>
        </w:rPr>
        <w:t>мов, провозить негабаритные грузы под проводами воздушных л</w:t>
      </w:r>
      <w:r w:rsidRPr="00AF16F1">
        <w:rPr>
          <w:bCs/>
          <w:spacing w:val="-1"/>
          <w:sz w:val="28"/>
          <w:szCs w:val="28"/>
        </w:rPr>
        <w:t>и</w:t>
      </w:r>
      <w:r w:rsidRPr="00AF16F1">
        <w:rPr>
          <w:bCs/>
          <w:spacing w:val="-1"/>
          <w:sz w:val="28"/>
          <w:szCs w:val="28"/>
        </w:rPr>
        <w:t>ний связи и линий радиофикации, строить каналы (арыки), устра</w:t>
      </w:r>
      <w:r w:rsidRPr="00AF16F1">
        <w:rPr>
          <w:bCs/>
          <w:spacing w:val="-1"/>
          <w:sz w:val="28"/>
          <w:szCs w:val="28"/>
        </w:rPr>
        <w:t>и</w:t>
      </w:r>
      <w:r w:rsidRPr="00AF16F1">
        <w:rPr>
          <w:bCs/>
          <w:spacing w:val="-1"/>
          <w:sz w:val="28"/>
          <w:szCs w:val="28"/>
        </w:rPr>
        <w:t>вать заграждения и другие препятствия;</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устраивать причалы для стоянки судов, барж и плавучих кранов, производить погрузочно-разгрузочные, подводно-технические, дн</w:t>
      </w:r>
      <w:r w:rsidRPr="00AF16F1">
        <w:rPr>
          <w:bCs/>
          <w:spacing w:val="-1"/>
          <w:sz w:val="28"/>
          <w:szCs w:val="28"/>
        </w:rPr>
        <w:t>о</w:t>
      </w:r>
      <w:r w:rsidRPr="00AF16F1">
        <w:rPr>
          <w:bCs/>
          <w:spacing w:val="-1"/>
          <w:sz w:val="28"/>
          <w:szCs w:val="28"/>
        </w:rPr>
        <w:t>углубительные и землечерпательные работы, выделять рыбопром</w:t>
      </w:r>
      <w:r w:rsidRPr="00AF16F1">
        <w:rPr>
          <w:bCs/>
          <w:spacing w:val="-1"/>
          <w:sz w:val="28"/>
          <w:szCs w:val="28"/>
        </w:rPr>
        <w:t>ы</w:t>
      </w:r>
      <w:r w:rsidRPr="00AF16F1">
        <w:rPr>
          <w:bCs/>
          <w:spacing w:val="-1"/>
          <w:sz w:val="28"/>
          <w:szCs w:val="28"/>
        </w:rPr>
        <w:t>словые участки, производить добычу рыбы, других водных живо</w:t>
      </w:r>
      <w:r w:rsidRPr="00AF16F1">
        <w:rPr>
          <w:bCs/>
          <w:spacing w:val="-1"/>
          <w:sz w:val="28"/>
          <w:szCs w:val="28"/>
        </w:rPr>
        <w:t>т</w:t>
      </w:r>
      <w:r w:rsidRPr="00AF16F1">
        <w:rPr>
          <w:bCs/>
          <w:spacing w:val="-1"/>
          <w:sz w:val="28"/>
          <w:szCs w:val="28"/>
        </w:rPr>
        <w:t>ных, а также водных растений придонными орудиями лова, устра</w:t>
      </w:r>
      <w:r w:rsidRPr="00AF16F1">
        <w:rPr>
          <w:bCs/>
          <w:spacing w:val="-1"/>
          <w:sz w:val="28"/>
          <w:szCs w:val="28"/>
        </w:rPr>
        <w:t>и</w:t>
      </w:r>
      <w:r w:rsidRPr="00AF16F1">
        <w:rPr>
          <w:bCs/>
          <w:spacing w:val="-1"/>
          <w:sz w:val="28"/>
          <w:szCs w:val="28"/>
        </w:rPr>
        <w:t>вать водопои, производить колку и заготовку льда. Судам и другим плавучим средствам запрещается бросать якоря, проходить с отда</w:t>
      </w:r>
      <w:r w:rsidRPr="00AF16F1">
        <w:rPr>
          <w:bCs/>
          <w:spacing w:val="-1"/>
          <w:sz w:val="28"/>
          <w:szCs w:val="28"/>
        </w:rPr>
        <w:t>н</w:t>
      </w:r>
      <w:r w:rsidRPr="00AF16F1">
        <w:rPr>
          <w:bCs/>
          <w:spacing w:val="-1"/>
          <w:sz w:val="28"/>
          <w:szCs w:val="28"/>
        </w:rPr>
        <w:t>ными якорями, цепями, лотами, волокушами и тралами;</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производить строительство и реконструкцию линий электропередач, радиостанций и других объектов, излучающих электромагнитную энергию и оказывающих опасное воздействие на линии связи и л</w:t>
      </w:r>
      <w:r w:rsidRPr="00AF16F1">
        <w:rPr>
          <w:bCs/>
          <w:spacing w:val="-1"/>
          <w:sz w:val="28"/>
          <w:szCs w:val="28"/>
        </w:rPr>
        <w:t>и</w:t>
      </w:r>
      <w:r w:rsidRPr="00AF16F1">
        <w:rPr>
          <w:bCs/>
          <w:spacing w:val="-1"/>
          <w:sz w:val="28"/>
          <w:szCs w:val="28"/>
        </w:rPr>
        <w:t>нии радиофикации;</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производить защиту подземных коммуникаций от коррозии без уч</w:t>
      </w:r>
      <w:r w:rsidRPr="00AF16F1">
        <w:rPr>
          <w:bCs/>
          <w:spacing w:val="-1"/>
          <w:sz w:val="28"/>
          <w:szCs w:val="28"/>
        </w:rPr>
        <w:t>е</w:t>
      </w:r>
      <w:r w:rsidRPr="00AF16F1">
        <w:rPr>
          <w:bCs/>
          <w:spacing w:val="-1"/>
          <w:sz w:val="28"/>
          <w:szCs w:val="28"/>
        </w:rPr>
        <w:t>та проходящих подземных кабельных линий связи.</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Предприятиям, в ведении которых находятся линии связи и линии р</w:t>
      </w:r>
      <w:r w:rsidRPr="00AF16F1">
        <w:rPr>
          <w:spacing w:val="2"/>
          <w:sz w:val="28"/>
          <w:szCs w:val="28"/>
        </w:rPr>
        <w:t>а</w:t>
      </w:r>
      <w:r w:rsidRPr="00AF16F1">
        <w:rPr>
          <w:spacing w:val="2"/>
          <w:sz w:val="28"/>
          <w:szCs w:val="28"/>
        </w:rPr>
        <w:t>диофикации, в охранных зонах разрешается:</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устройство за свой счет дорог, подъездов, мостов и других сооруж</w:t>
      </w:r>
      <w:r w:rsidRPr="00AF16F1">
        <w:rPr>
          <w:bCs/>
          <w:spacing w:val="-1"/>
          <w:sz w:val="28"/>
          <w:szCs w:val="28"/>
        </w:rPr>
        <w:t>е</w:t>
      </w:r>
      <w:r w:rsidRPr="00AF16F1">
        <w:rPr>
          <w:bCs/>
          <w:spacing w:val="-1"/>
          <w:sz w:val="28"/>
          <w:szCs w:val="28"/>
        </w:rPr>
        <w:t>ний, необходимых для эксплуатационного обслуживания линий св</w:t>
      </w:r>
      <w:r w:rsidRPr="00AF16F1">
        <w:rPr>
          <w:bCs/>
          <w:spacing w:val="-1"/>
          <w:sz w:val="28"/>
          <w:szCs w:val="28"/>
        </w:rPr>
        <w:t>я</w:t>
      </w:r>
      <w:r w:rsidRPr="00AF16F1">
        <w:rPr>
          <w:bCs/>
          <w:spacing w:val="-1"/>
          <w:sz w:val="28"/>
          <w:szCs w:val="28"/>
        </w:rPr>
        <w:t>зи и линий радиофикации на условиях, согласованных с собственн</w:t>
      </w:r>
      <w:r w:rsidRPr="00AF16F1">
        <w:rPr>
          <w:bCs/>
          <w:spacing w:val="-1"/>
          <w:sz w:val="28"/>
          <w:szCs w:val="28"/>
        </w:rPr>
        <w:t>и</w:t>
      </w:r>
      <w:r w:rsidRPr="00AF16F1">
        <w:rPr>
          <w:bCs/>
          <w:spacing w:val="-1"/>
          <w:sz w:val="28"/>
          <w:szCs w:val="28"/>
        </w:rPr>
        <w:t>ками земли (землевладельцами, землепользователями, арендатор</w:t>
      </w:r>
      <w:r w:rsidRPr="00AF16F1">
        <w:rPr>
          <w:bCs/>
          <w:spacing w:val="-1"/>
          <w:sz w:val="28"/>
          <w:szCs w:val="28"/>
        </w:rPr>
        <w:t>а</w:t>
      </w:r>
      <w:r w:rsidRPr="00AF16F1">
        <w:rPr>
          <w:bCs/>
          <w:spacing w:val="-1"/>
          <w:sz w:val="28"/>
          <w:szCs w:val="28"/>
        </w:rPr>
        <w:t>ми), которые не вправе отказать этим предприятиям в обеспечении условий для эксплуатационного обслуживания сооружений связи;</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разрытие ям, траншей и котлованов для ремонта линий связи и л</w:t>
      </w:r>
      <w:r w:rsidRPr="00AF16F1">
        <w:rPr>
          <w:bCs/>
          <w:spacing w:val="-1"/>
          <w:sz w:val="28"/>
          <w:szCs w:val="28"/>
        </w:rPr>
        <w:t>и</w:t>
      </w:r>
      <w:r w:rsidRPr="00AF16F1">
        <w:rPr>
          <w:bCs/>
          <w:spacing w:val="-1"/>
          <w:sz w:val="28"/>
          <w:szCs w:val="28"/>
        </w:rPr>
        <w:t>ний радиофикации с последующей их засыпкой;</w:t>
      </w:r>
    </w:p>
    <w:p w:rsidR="004757A7" w:rsidRPr="00AF16F1" w:rsidRDefault="004757A7" w:rsidP="000337E2">
      <w:pPr>
        <w:pStyle w:val="afff2"/>
        <w:numPr>
          <w:ilvl w:val="0"/>
          <w:numId w:val="5"/>
        </w:numPr>
        <w:ind w:left="1064"/>
        <w:contextualSpacing w:val="0"/>
        <w:rPr>
          <w:sz w:val="28"/>
          <w:szCs w:val="28"/>
        </w:rPr>
      </w:pPr>
      <w:r w:rsidRPr="00AF16F1">
        <w:rPr>
          <w:bCs/>
          <w:spacing w:val="-1"/>
          <w:sz w:val="28"/>
          <w:szCs w:val="28"/>
        </w:rPr>
        <w:t>вырубка отдельных деревьев при авариях на линиях связи и линиях радиофикации, проходящих через лесные участки, осуществляется в уведомительном порядке, в соответствии со статьей 45 Лесного к</w:t>
      </w:r>
      <w:r w:rsidRPr="00AF16F1">
        <w:rPr>
          <w:bCs/>
          <w:spacing w:val="-1"/>
          <w:sz w:val="28"/>
          <w:szCs w:val="28"/>
        </w:rPr>
        <w:t>о</w:t>
      </w:r>
      <w:r w:rsidRPr="00AF16F1">
        <w:rPr>
          <w:bCs/>
          <w:spacing w:val="-1"/>
          <w:sz w:val="28"/>
          <w:szCs w:val="28"/>
        </w:rPr>
        <w:t>декса Российской Федерации и правилами использования лесов для строительства, реконструкции, эксплуатации линейных объектов.</w:t>
      </w:r>
      <w:r w:rsidRPr="00AF16F1">
        <w:rPr>
          <w:sz w:val="28"/>
          <w:szCs w:val="28"/>
        </w:rPr>
        <w:t xml:space="preserve"> Полученная при этом древесина используется согласно действу</w:t>
      </w:r>
      <w:r w:rsidRPr="00AF16F1">
        <w:rPr>
          <w:sz w:val="28"/>
          <w:szCs w:val="28"/>
        </w:rPr>
        <w:t>ю</w:t>
      </w:r>
      <w:r w:rsidRPr="00AF16F1">
        <w:rPr>
          <w:sz w:val="28"/>
          <w:szCs w:val="28"/>
        </w:rPr>
        <w:t>щему гражданскому и лесному законодательству.</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Работы по прокладке, докладке и ремонту кабельных линий связи и линий радиофикации, проходящих по сельскохозяйственным угодьям, сад</w:t>
      </w:r>
      <w:r w:rsidRPr="00AF16F1">
        <w:rPr>
          <w:spacing w:val="2"/>
          <w:sz w:val="28"/>
          <w:szCs w:val="28"/>
        </w:rPr>
        <w:t>о</w:t>
      </w:r>
      <w:r w:rsidRPr="00AF16F1">
        <w:rPr>
          <w:spacing w:val="2"/>
          <w:sz w:val="28"/>
          <w:szCs w:val="28"/>
        </w:rPr>
        <w:t>вым и дачным участкам, должны производиться, как правило, в период, к</w:t>
      </w:r>
      <w:r w:rsidRPr="00AF16F1">
        <w:rPr>
          <w:spacing w:val="2"/>
          <w:sz w:val="28"/>
          <w:szCs w:val="28"/>
        </w:rPr>
        <w:t>о</w:t>
      </w:r>
      <w:r w:rsidRPr="00AF16F1">
        <w:rPr>
          <w:spacing w:val="2"/>
          <w:sz w:val="28"/>
          <w:szCs w:val="28"/>
        </w:rPr>
        <w:t>гда эти угодья не заняты полевыми культурами, а работы по ликвидации аварий и эксплуатационному обслуживанию линий связи и линий радиоф</w:t>
      </w:r>
      <w:r w:rsidRPr="00AF16F1">
        <w:rPr>
          <w:spacing w:val="2"/>
          <w:sz w:val="28"/>
          <w:szCs w:val="28"/>
        </w:rPr>
        <w:t>и</w:t>
      </w:r>
      <w:r w:rsidRPr="00AF16F1">
        <w:rPr>
          <w:spacing w:val="2"/>
          <w:sz w:val="28"/>
          <w:szCs w:val="28"/>
        </w:rPr>
        <w:t>кации – в любой период.</w:t>
      </w:r>
    </w:p>
    <w:p w:rsidR="004757A7" w:rsidRPr="00AF16F1" w:rsidRDefault="004757A7" w:rsidP="00191D1C">
      <w:pPr>
        <w:widowControl w:val="0"/>
        <w:shd w:val="clear" w:color="auto" w:fill="FFFFFF"/>
        <w:ind w:firstLine="709"/>
        <w:textAlignment w:val="baseline"/>
        <w:rPr>
          <w:spacing w:val="2"/>
          <w:sz w:val="28"/>
          <w:szCs w:val="28"/>
        </w:rPr>
      </w:pPr>
      <w:r w:rsidRPr="00AF16F1">
        <w:rPr>
          <w:spacing w:val="2"/>
          <w:sz w:val="28"/>
          <w:szCs w:val="28"/>
        </w:rPr>
        <w:t>Юридические и физические лица, ведущие хозяйственную деятел</w:t>
      </w:r>
      <w:r w:rsidRPr="00AF16F1">
        <w:rPr>
          <w:spacing w:val="2"/>
          <w:sz w:val="28"/>
          <w:szCs w:val="28"/>
        </w:rPr>
        <w:t>ь</w:t>
      </w:r>
      <w:r w:rsidRPr="00AF16F1">
        <w:rPr>
          <w:spacing w:val="2"/>
          <w:sz w:val="28"/>
          <w:szCs w:val="28"/>
        </w:rPr>
        <w:t>ность на земельных участках, по которым проходят линии связи и линии радиофикации, обязаны:</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lastRenderedPageBreak/>
        <w:t>принимать все зависящие от них меры, способствующие обеспеч</w:t>
      </w:r>
      <w:r w:rsidRPr="00AF16F1">
        <w:rPr>
          <w:bCs/>
          <w:spacing w:val="-1"/>
          <w:sz w:val="28"/>
          <w:szCs w:val="28"/>
        </w:rPr>
        <w:t>е</w:t>
      </w:r>
      <w:r w:rsidRPr="00AF16F1">
        <w:rPr>
          <w:bCs/>
          <w:spacing w:val="-1"/>
          <w:sz w:val="28"/>
          <w:szCs w:val="28"/>
        </w:rPr>
        <w:t>нию сохранности этих линий;</w:t>
      </w:r>
    </w:p>
    <w:p w:rsidR="004757A7" w:rsidRPr="00AF16F1" w:rsidRDefault="004757A7" w:rsidP="000337E2">
      <w:pPr>
        <w:pStyle w:val="afff2"/>
        <w:numPr>
          <w:ilvl w:val="0"/>
          <w:numId w:val="5"/>
        </w:numPr>
        <w:ind w:left="1064"/>
        <w:contextualSpacing w:val="0"/>
        <w:rPr>
          <w:bCs/>
          <w:spacing w:val="-1"/>
          <w:sz w:val="28"/>
          <w:szCs w:val="28"/>
        </w:rPr>
      </w:pPr>
      <w:r w:rsidRPr="00AF16F1">
        <w:rPr>
          <w:bCs/>
          <w:spacing w:val="-1"/>
          <w:sz w:val="28"/>
          <w:szCs w:val="28"/>
        </w:rPr>
        <w:t>обеспечивать техническому персоналу беспрепятственный доступ к этим линиям для ведения работ на них (при предъявлении документа о соответствующих полномочиях).</w:t>
      </w:r>
    </w:p>
    <w:p w:rsidR="004757A7" w:rsidRPr="00AF16F1" w:rsidRDefault="004757A7" w:rsidP="00191D1C">
      <w:pPr>
        <w:pStyle w:val="30"/>
        <w:rPr>
          <w:i w:val="0"/>
          <w:sz w:val="28"/>
          <w:szCs w:val="28"/>
        </w:rPr>
      </w:pPr>
      <w:bookmarkStart w:id="96" w:name="_Toc167783620"/>
      <w:r w:rsidRPr="00AF16F1">
        <w:rPr>
          <w:i w:val="0"/>
          <w:sz w:val="28"/>
          <w:szCs w:val="28"/>
        </w:rPr>
        <w:t>2.2.7 Охранная зона тепловых сетей</w:t>
      </w:r>
      <w:bookmarkEnd w:id="96"/>
    </w:p>
    <w:p w:rsidR="004757A7" w:rsidRPr="00AF16F1" w:rsidRDefault="004757A7" w:rsidP="00191D1C">
      <w:pPr>
        <w:widowControl w:val="0"/>
        <w:shd w:val="clear" w:color="auto" w:fill="FFFFFF"/>
        <w:ind w:firstLine="709"/>
        <w:textAlignment w:val="baseline"/>
        <w:rPr>
          <w:spacing w:val="2"/>
          <w:sz w:val="28"/>
          <w:szCs w:val="28"/>
        </w:rPr>
      </w:pPr>
      <w:bookmarkStart w:id="97" w:name="_Toc106800849"/>
      <w:r w:rsidRPr="00AF16F1">
        <w:rPr>
          <w:spacing w:val="2"/>
          <w:sz w:val="28"/>
          <w:szCs w:val="28"/>
        </w:rPr>
        <w:t xml:space="preserve">В </w:t>
      </w:r>
      <w:r w:rsidRPr="00AF16F1">
        <w:rPr>
          <w:sz w:val="28"/>
          <w:szCs w:val="28"/>
          <w:lang w:eastAsia="ar-SA" w:bidi="en-US"/>
        </w:rPr>
        <w:t>соответствии</w:t>
      </w:r>
      <w:r w:rsidRPr="00AF16F1">
        <w:rPr>
          <w:spacing w:val="2"/>
          <w:sz w:val="28"/>
          <w:szCs w:val="28"/>
        </w:rPr>
        <w:t xml:space="preserve"> с разделом 10 Постановления главного государстве</w:t>
      </w:r>
      <w:r w:rsidRPr="00AF16F1">
        <w:rPr>
          <w:spacing w:val="2"/>
          <w:sz w:val="28"/>
          <w:szCs w:val="28"/>
        </w:rPr>
        <w:t>н</w:t>
      </w:r>
      <w:r w:rsidRPr="00AF16F1">
        <w:rPr>
          <w:spacing w:val="2"/>
          <w:sz w:val="28"/>
          <w:szCs w:val="28"/>
        </w:rPr>
        <w:t>ного санитарного врача Российской Федерации для котельных, тепловой мощностью менее 200 Гкал, работающих на твердом, жидком и газообра</w:t>
      </w:r>
      <w:r w:rsidRPr="00AF16F1">
        <w:rPr>
          <w:spacing w:val="2"/>
          <w:sz w:val="28"/>
          <w:szCs w:val="28"/>
        </w:rPr>
        <w:t>з</w:t>
      </w:r>
      <w:r w:rsidRPr="00AF16F1">
        <w:rPr>
          <w:spacing w:val="2"/>
          <w:sz w:val="28"/>
          <w:szCs w:val="28"/>
        </w:rPr>
        <w:t>ном топливе, размер санитарно-защитной зоны устанавливается в каждом конкретном случае на основании расчетов рассеивания загрязнений атм</w:t>
      </w:r>
      <w:r w:rsidRPr="00AF16F1">
        <w:rPr>
          <w:spacing w:val="2"/>
          <w:sz w:val="28"/>
          <w:szCs w:val="28"/>
        </w:rPr>
        <w:t>о</w:t>
      </w:r>
      <w:r w:rsidRPr="00AF16F1">
        <w:rPr>
          <w:spacing w:val="2"/>
          <w:sz w:val="28"/>
          <w:szCs w:val="28"/>
        </w:rPr>
        <w:t>сферного воздуха и физического воздействия на атмосферный воздух (шум, вибрация, электромагнитные поля и др.), а также на основании результатов натурных исследований и измерений.</w:t>
      </w:r>
    </w:p>
    <w:p w:rsidR="004757A7" w:rsidRPr="00AF16F1" w:rsidRDefault="004757A7" w:rsidP="005866CF">
      <w:pPr>
        <w:pStyle w:val="30"/>
        <w:keepNext w:val="0"/>
        <w:widowControl w:val="0"/>
        <w:rPr>
          <w:i w:val="0"/>
          <w:sz w:val="28"/>
          <w:szCs w:val="28"/>
        </w:rPr>
      </w:pPr>
      <w:bookmarkStart w:id="98" w:name="_Toc167783621"/>
      <w:bookmarkStart w:id="99" w:name="_Toc145917073"/>
      <w:bookmarkStart w:id="100" w:name="_Toc147923762"/>
      <w:r w:rsidRPr="00AF16F1">
        <w:rPr>
          <w:i w:val="0"/>
          <w:sz w:val="28"/>
          <w:szCs w:val="28"/>
        </w:rPr>
        <w:t>2.2.8 Придорожная полоса</w:t>
      </w:r>
      <w:bookmarkEnd w:id="98"/>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соответствии ФЗ «Об автомобильных дорогах и дорожной деятел</w:t>
      </w:r>
      <w:r w:rsidRPr="00AF16F1">
        <w:rPr>
          <w:spacing w:val="2"/>
          <w:sz w:val="28"/>
          <w:szCs w:val="28"/>
        </w:rPr>
        <w:t>ь</w:t>
      </w:r>
      <w:r w:rsidRPr="00AF16F1">
        <w:rPr>
          <w:spacing w:val="2"/>
          <w:sz w:val="28"/>
          <w:szCs w:val="28"/>
        </w:rPr>
        <w:t>ности в Российской Федерации и внесении изменений в отдельные закон</w:t>
      </w:r>
      <w:r w:rsidRPr="00AF16F1">
        <w:rPr>
          <w:spacing w:val="2"/>
          <w:sz w:val="28"/>
          <w:szCs w:val="28"/>
        </w:rPr>
        <w:t>о</w:t>
      </w:r>
      <w:r w:rsidRPr="00AF16F1">
        <w:rPr>
          <w:spacing w:val="2"/>
          <w:sz w:val="28"/>
          <w:szCs w:val="28"/>
        </w:rPr>
        <w:t>дательные акты Российской федерации» от 08.11.2007 №257-ФЗ придоро</w:t>
      </w:r>
      <w:r w:rsidRPr="00AF16F1">
        <w:rPr>
          <w:spacing w:val="2"/>
          <w:sz w:val="28"/>
          <w:szCs w:val="28"/>
        </w:rPr>
        <w:t>ж</w:t>
      </w:r>
      <w:r w:rsidRPr="00AF16F1">
        <w:rPr>
          <w:spacing w:val="2"/>
          <w:sz w:val="28"/>
          <w:szCs w:val="28"/>
        </w:rPr>
        <w:t>ной полосой автомобильной дороги являются территории, которые прил</w:t>
      </w:r>
      <w:r w:rsidRPr="00AF16F1">
        <w:rPr>
          <w:spacing w:val="2"/>
          <w:sz w:val="28"/>
          <w:szCs w:val="28"/>
        </w:rPr>
        <w:t>е</w:t>
      </w:r>
      <w:r w:rsidRPr="00AF16F1">
        <w:rPr>
          <w:spacing w:val="2"/>
          <w:sz w:val="28"/>
          <w:szCs w:val="28"/>
        </w:rPr>
        <w:t>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w:t>
      </w:r>
      <w:r w:rsidRPr="00AF16F1">
        <w:rPr>
          <w:spacing w:val="2"/>
          <w:sz w:val="28"/>
          <w:szCs w:val="28"/>
        </w:rPr>
        <w:t>и</w:t>
      </w:r>
      <w:r w:rsidRPr="00AF16F1">
        <w:rPr>
          <w:spacing w:val="2"/>
          <w:sz w:val="28"/>
          <w:szCs w:val="28"/>
        </w:rPr>
        <w:t>тального ремонта, ремонта, содержания автомобильной дороги, ее сохра</w:t>
      </w:r>
      <w:r w:rsidRPr="00AF16F1">
        <w:rPr>
          <w:spacing w:val="2"/>
          <w:sz w:val="28"/>
          <w:szCs w:val="28"/>
        </w:rPr>
        <w:t>н</w:t>
      </w:r>
      <w:r w:rsidRPr="00AF16F1">
        <w:rPr>
          <w:spacing w:val="2"/>
          <w:sz w:val="28"/>
          <w:szCs w:val="28"/>
        </w:rPr>
        <w:t>ности с учетом перспектив развития автомобильной дороги.</w:t>
      </w:r>
    </w:p>
    <w:p w:rsidR="004757A7" w:rsidRPr="00AF16F1" w:rsidRDefault="004757A7" w:rsidP="005866CF">
      <w:pPr>
        <w:pStyle w:val="30"/>
        <w:rPr>
          <w:i w:val="0"/>
          <w:sz w:val="28"/>
          <w:szCs w:val="28"/>
        </w:rPr>
      </w:pPr>
      <w:bookmarkStart w:id="101" w:name="_Toc167783622"/>
      <w:r w:rsidRPr="00AF16F1">
        <w:rPr>
          <w:i w:val="0"/>
          <w:sz w:val="28"/>
          <w:szCs w:val="28"/>
        </w:rPr>
        <w:t>2.2.9 Зона минимальных расстояний магистральных или промышленных трубопроводов (газопроводов, нефтепроводов и нефтепродуктопроводов, аммиакопроводов)</w:t>
      </w:r>
      <w:bookmarkEnd w:id="99"/>
      <w:bookmarkEnd w:id="100"/>
      <w:bookmarkEnd w:id="101"/>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При разработке Генерального плана учитывались как охранные зоны трубопроводов, так и зоны минимально допустимых расстояний от оси тр</w:t>
      </w:r>
      <w:r w:rsidRPr="00AF16F1">
        <w:rPr>
          <w:spacing w:val="2"/>
          <w:sz w:val="28"/>
          <w:szCs w:val="28"/>
        </w:rPr>
        <w:t>у</w:t>
      </w:r>
      <w:r w:rsidRPr="00AF16F1">
        <w:rPr>
          <w:spacing w:val="2"/>
          <w:sz w:val="28"/>
          <w:szCs w:val="28"/>
        </w:rPr>
        <w:t>бопроводов до населенных пунктов, отдельных зданий и сооружений, кот</w:t>
      </w:r>
      <w:r w:rsidRPr="00AF16F1">
        <w:rPr>
          <w:spacing w:val="2"/>
          <w:sz w:val="28"/>
          <w:szCs w:val="28"/>
        </w:rPr>
        <w:t>о</w:t>
      </w:r>
      <w:r w:rsidRPr="00AF16F1">
        <w:rPr>
          <w:spacing w:val="2"/>
          <w:sz w:val="28"/>
          <w:szCs w:val="28"/>
        </w:rPr>
        <w:t>рые должны приниматься в зависимости от класса и диаметра трубопров</w:t>
      </w:r>
      <w:r w:rsidRPr="00AF16F1">
        <w:rPr>
          <w:spacing w:val="2"/>
          <w:sz w:val="28"/>
          <w:szCs w:val="28"/>
        </w:rPr>
        <w:t>о</w:t>
      </w:r>
      <w:r w:rsidRPr="00AF16F1">
        <w:rPr>
          <w:spacing w:val="2"/>
          <w:sz w:val="28"/>
          <w:szCs w:val="28"/>
        </w:rPr>
        <w:t>дов, степени ответственности объектов и необходимости обеспечения их безопасности в соответствии с СП 36.13330.2012 Свод правил. Магистрал</w:t>
      </w:r>
      <w:r w:rsidRPr="00AF16F1">
        <w:rPr>
          <w:spacing w:val="2"/>
          <w:sz w:val="28"/>
          <w:szCs w:val="28"/>
        </w:rPr>
        <w:t>ь</w:t>
      </w:r>
      <w:r w:rsidRPr="00AF16F1">
        <w:rPr>
          <w:spacing w:val="2"/>
          <w:sz w:val="28"/>
          <w:szCs w:val="28"/>
        </w:rPr>
        <w:t>ные трубопроводы. Актуализированная редакция СНиП 2.05.06-85*, «Пр</w:t>
      </w:r>
      <w:r w:rsidRPr="00AF16F1">
        <w:rPr>
          <w:spacing w:val="2"/>
          <w:sz w:val="28"/>
          <w:szCs w:val="28"/>
        </w:rPr>
        <w:t>а</w:t>
      </w:r>
      <w:r w:rsidRPr="00AF16F1">
        <w:rPr>
          <w:spacing w:val="2"/>
          <w:sz w:val="28"/>
          <w:szCs w:val="28"/>
        </w:rPr>
        <w:t>вила охраны магистральных газопроводов от 08.09.2017 № 1083».</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 xml:space="preserve">В соответствии со ст. 28 Федерального Закона «О газоснабжении в Российской Федерации», ст. 90 пункта 6 Земельного Кодекса Российской Федерации, Правил охраны магистральных газопроводов, утвержденных постановлением Правительства Российской Федерации от 08.09.2017 № </w:t>
      </w:r>
      <w:r w:rsidRPr="00AF16F1">
        <w:rPr>
          <w:spacing w:val="2"/>
          <w:sz w:val="28"/>
          <w:szCs w:val="28"/>
        </w:rPr>
        <w:lastRenderedPageBreak/>
        <w:t>1083, устанавливаются охранные зоны. Вдоль линейной части магистрал</w:t>
      </w:r>
      <w:r w:rsidRPr="00AF16F1">
        <w:rPr>
          <w:spacing w:val="2"/>
          <w:sz w:val="28"/>
          <w:szCs w:val="28"/>
        </w:rPr>
        <w:t>ь</w:t>
      </w:r>
      <w:r w:rsidRPr="00AF16F1">
        <w:rPr>
          <w:spacing w:val="2"/>
          <w:sz w:val="28"/>
          <w:szCs w:val="28"/>
        </w:rPr>
        <w:t>ных газопроводов - в виде территории, ограниченной условными пара</w:t>
      </w:r>
      <w:r w:rsidRPr="00AF16F1">
        <w:rPr>
          <w:spacing w:val="2"/>
          <w:sz w:val="28"/>
          <w:szCs w:val="28"/>
        </w:rPr>
        <w:t>л</w:t>
      </w:r>
      <w:r w:rsidRPr="00AF16F1">
        <w:rPr>
          <w:spacing w:val="2"/>
          <w:sz w:val="28"/>
          <w:szCs w:val="28"/>
        </w:rPr>
        <w:t>лельными плоскостями, проходящими на расстоянии 25 м от оси магис</w:t>
      </w:r>
      <w:r w:rsidRPr="00AF16F1">
        <w:rPr>
          <w:spacing w:val="2"/>
          <w:sz w:val="28"/>
          <w:szCs w:val="28"/>
        </w:rPr>
        <w:t>т</w:t>
      </w:r>
      <w:r w:rsidRPr="00AF16F1">
        <w:rPr>
          <w:spacing w:val="2"/>
          <w:sz w:val="28"/>
          <w:szCs w:val="28"/>
        </w:rPr>
        <w:t>рального газопровода с каждой стороны. Вокруг компрессорных станций, газоизмерительных станций, газораспределительных станций, узлов и пун</w:t>
      </w:r>
      <w:r w:rsidRPr="00AF16F1">
        <w:rPr>
          <w:spacing w:val="2"/>
          <w:sz w:val="28"/>
          <w:szCs w:val="28"/>
        </w:rPr>
        <w:t>к</w:t>
      </w:r>
      <w:r w:rsidRPr="00AF16F1">
        <w:rPr>
          <w:spacing w:val="2"/>
          <w:sz w:val="28"/>
          <w:szCs w:val="28"/>
        </w:rPr>
        <w:t>тов редуцирования газа, станций охлаждения газа - в виде территории, о</w:t>
      </w:r>
      <w:r w:rsidRPr="00AF16F1">
        <w:rPr>
          <w:spacing w:val="2"/>
          <w:sz w:val="28"/>
          <w:szCs w:val="28"/>
        </w:rPr>
        <w:t>г</w:t>
      </w:r>
      <w:r w:rsidRPr="00AF16F1">
        <w:rPr>
          <w:spacing w:val="2"/>
          <w:sz w:val="28"/>
          <w:szCs w:val="28"/>
        </w:rPr>
        <w:t>раниченной условной замкнутой линией, отстоящей от внешней границы указанных объектов на 100 м с каждой стороны. Минимальные расстояния в соответствии с СП 36.13330.2012 Свод правил. Магистральные трубопров</w:t>
      </w:r>
      <w:r w:rsidRPr="00AF16F1">
        <w:rPr>
          <w:spacing w:val="2"/>
          <w:sz w:val="28"/>
          <w:szCs w:val="28"/>
        </w:rPr>
        <w:t>о</w:t>
      </w:r>
      <w:r w:rsidRPr="00AF16F1">
        <w:rPr>
          <w:spacing w:val="2"/>
          <w:sz w:val="28"/>
          <w:szCs w:val="28"/>
        </w:rPr>
        <w:t>ды. Актуализированная редакция СНиП 2.05.06-85* в зависимости от ди</w:t>
      </w:r>
      <w:r w:rsidRPr="00AF16F1">
        <w:rPr>
          <w:spacing w:val="2"/>
          <w:sz w:val="28"/>
          <w:szCs w:val="28"/>
        </w:rPr>
        <w:t>а</w:t>
      </w:r>
      <w:r w:rsidRPr="00AF16F1">
        <w:rPr>
          <w:spacing w:val="2"/>
          <w:sz w:val="28"/>
          <w:szCs w:val="28"/>
        </w:rPr>
        <w:t>метра трубы газопровода:</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для газопровода I класса опасности до 300 мм = 100 м;</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для ГРС с диаметром трубы до 300 мм=150м.</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При проектировании, строительстве и реконструкции зданий, стро</w:t>
      </w:r>
      <w:r w:rsidRPr="00AF16F1">
        <w:rPr>
          <w:spacing w:val="2"/>
          <w:sz w:val="28"/>
          <w:szCs w:val="28"/>
        </w:rPr>
        <w:t>е</w:t>
      </w:r>
      <w:r w:rsidRPr="00AF16F1">
        <w:rPr>
          <w:spacing w:val="2"/>
          <w:sz w:val="28"/>
          <w:szCs w:val="28"/>
        </w:rPr>
        <w:t>ний и сооружений должны соблюдаться минимальные расстояния от ук</w:t>
      </w:r>
      <w:r w:rsidRPr="00AF16F1">
        <w:rPr>
          <w:spacing w:val="2"/>
          <w:sz w:val="28"/>
          <w:szCs w:val="28"/>
        </w:rPr>
        <w:t>а</w:t>
      </w:r>
      <w:r w:rsidRPr="00AF16F1">
        <w:rPr>
          <w:spacing w:val="2"/>
          <w:sz w:val="28"/>
          <w:szCs w:val="28"/>
        </w:rPr>
        <w:t>занных объектов до магистрального газопровода, предусмотренные норм</w:t>
      </w:r>
      <w:r w:rsidRPr="00AF16F1">
        <w:rPr>
          <w:spacing w:val="2"/>
          <w:sz w:val="28"/>
          <w:szCs w:val="28"/>
        </w:rPr>
        <w:t>а</w:t>
      </w:r>
      <w:r w:rsidRPr="00AF16F1">
        <w:rPr>
          <w:spacing w:val="2"/>
          <w:sz w:val="28"/>
          <w:szCs w:val="28"/>
        </w:rPr>
        <w:t>тивными документами в области технического регулирования.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охранных зонах собственник, или иной законный владелец земел</w:t>
      </w:r>
      <w:r w:rsidRPr="00AF16F1">
        <w:rPr>
          <w:spacing w:val="2"/>
          <w:sz w:val="28"/>
          <w:szCs w:val="28"/>
        </w:rPr>
        <w:t>ь</w:t>
      </w:r>
      <w:r w:rsidRPr="00AF16F1">
        <w:rPr>
          <w:spacing w:val="2"/>
          <w:sz w:val="28"/>
          <w:szCs w:val="28"/>
        </w:rPr>
        <w:t>ного участка может производить полевые сельскохозяйственные работы и работы, связанные с временным затоплением орошаемых сельскохозяйс</w:t>
      </w:r>
      <w:r w:rsidRPr="00AF16F1">
        <w:rPr>
          <w:spacing w:val="2"/>
          <w:sz w:val="28"/>
          <w:szCs w:val="28"/>
        </w:rPr>
        <w:t>т</w:t>
      </w:r>
      <w:r w:rsidRPr="00AF16F1">
        <w:rPr>
          <w:spacing w:val="2"/>
          <w:sz w:val="28"/>
          <w:szCs w:val="28"/>
        </w:rPr>
        <w:t>венных земель, предварительно письменно уведомив собственника магис</w:t>
      </w:r>
      <w:r w:rsidRPr="00AF16F1">
        <w:rPr>
          <w:spacing w:val="2"/>
          <w:sz w:val="28"/>
          <w:szCs w:val="28"/>
        </w:rPr>
        <w:t>т</w:t>
      </w:r>
      <w:r w:rsidRPr="00AF16F1">
        <w:rPr>
          <w:spacing w:val="2"/>
          <w:sz w:val="28"/>
          <w:szCs w:val="28"/>
        </w:rPr>
        <w:t>рального газопровода или организацию, эксплуатирующую магистральный газопровод.</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охранных зонах запрещается: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а) перемещать, засыпать, повреждать и разрушать контрольно- изм</w:t>
      </w:r>
      <w:r w:rsidRPr="00AF16F1">
        <w:rPr>
          <w:spacing w:val="2"/>
          <w:sz w:val="28"/>
          <w:szCs w:val="28"/>
        </w:rPr>
        <w:t>е</w:t>
      </w:r>
      <w:r w:rsidRPr="00AF16F1">
        <w:rPr>
          <w:spacing w:val="2"/>
          <w:sz w:val="28"/>
          <w:szCs w:val="28"/>
        </w:rPr>
        <w:t>рительные и контрольно-диагностические пункты, предупредительные на</w:t>
      </w:r>
      <w:r w:rsidRPr="00AF16F1">
        <w:rPr>
          <w:spacing w:val="2"/>
          <w:sz w:val="28"/>
          <w:szCs w:val="28"/>
        </w:rPr>
        <w:t>д</w:t>
      </w:r>
      <w:r w:rsidRPr="00AF16F1">
        <w:rPr>
          <w:spacing w:val="2"/>
          <w:sz w:val="28"/>
          <w:szCs w:val="28"/>
        </w:rPr>
        <w:t>писи, опознавательные и сигнальные знаки местонахождении магистрал</w:t>
      </w:r>
      <w:r w:rsidRPr="00AF16F1">
        <w:rPr>
          <w:spacing w:val="2"/>
          <w:sz w:val="28"/>
          <w:szCs w:val="28"/>
        </w:rPr>
        <w:t>ь</w:t>
      </w:r>
      <w:r w:rsidRPr="00AF16F1">
        <w:rPr>
          <w:spacing w:val="2"/>
          <w:sz w:val="28"/>
          <w:szCs w:val="28"/>
        </w:rPr>
        <w:t>ных газопроводов;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б) открывать двери и люки необслуживаемых усилительных пунктов на кабельных линиях связи, калитки ограждений узлов линейной арматуры, двери установок электрохимической защиты, люки линейных и смотровых колодцев, открывать и закрывать краны, задвижки, отключать и включать средства связи, энергоснабжения, устройства телемеханики магистральных газопроводов;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устраивать свалки, осуществлять сброс и слив едких и коррозио</w:t>
      </w:r>
      <w:r w:rsidRPr="00AF16F1">
        <w:rPr>
          <w:spacing w:val="2"/>
          <w:sz w:val="28"/>
          <w:szCs w:val="28"/>
        </w:rPr>
        <w:t>н</w:t>
      </w:r>
      <w:r w:rsidRPr="00AF16F1">
        <w:rPr>
          <w:spacing w:val="2"/>
          <w:sz w:val="28"/>
          <w:szCs w:val="28"/>
        </w:rPr>
        <w:t>но- агрессивных веществ и горюче-смазочных материалов;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г) складировать любые материалы, в том числе горюче-смазочные, или размещать хранилища любых материалов;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д) повреждать берегозащитные, водовыпускные сооружения, земл</w:t>
      </w:r>
      <w:r w:rsidRPr="00AF16F1">
        <w:rPr>
          <w:spacing w:val="2"/>
          <w:sz w:val="28"/>
          <w:szCs w:val="28"/>
        </w:rPr>
        <w:t>я</w:t>
      </w:r>
      <w:r w:rsidRPr="00AF16F1">
        <w:rPr>
          <w:spacing w:val="2"/>
          <w:sz w:val="28"/>
          <w:szCs w:val="28"/>
        </w:rPr>
        <w:t>ные и иные сооружения (устройства), предохраняющие магистральный г</w:t>
      </w:r>
      <w:r w:rsidRPr="00AF16F1">
        <w:rPr>
          <w:spacing w:val="2"/>
          <w:sz w:val="28"/>
          <w:szCs w:val="28"/>
        </w:rPr>
        <w:t>а</w:t>
      </w:r>
      <w:r w:rsidRPr="00AF16F1">
        <w:rPr>
          <w:spacing w:val="2"/>
          <w:sz w:val="28"/>
          <w:szCs w:val="28"/>
        </w:rPr>
        <w:t>зопровод от разрушения;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е) осуществлять постановку судов и плавучих объектов на якорь, д</w:t>
      </w:r>
      <w:r w:rsidRPr="00AF16F1">
        <w:rPr>
          <w:spacing w:val="2"/>
          <w:sz w:val="28"/>
          <w:szCs w:val="28"/>
        </w:rPr>
        <w:t>о</w:t>
      </w:r>
      <w:r w:rsidRPr="00AF16F1">
        <w:rPr>
          <w:spacing w:val="2"/>
          <w:sz w:val="28"/>
          <w:szCs w:val="28"/>
        </w:rPr>
        <w:t>бычу морских млекопитающих, рыболовство придонными орудиями доб</w:t>
      </w:r>
      <w:r w:rsidRPr="00AF16F1">
        <w:rPr>
          <w:spacing w:val="2"/>
          <w:sz w:val="28"/>
          <w:szCs w:val="28"/>
        </w:rPr>
        <w:t>ы</w:t>
      </w:r>
      <w:r w:rsidRPr="00AF16F1">
        <w:rPr>
          <w:spacing w:val="2"/>
          <w:sz w:val="28"/>
          <w:szCs w:val="28"/>
        </w:rPr>
        <w:t>чи (вылова) водных биологических ресурсов, плавание с вытравленной якорь-цепью;</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lastRenderedPageBreak/>
        <w:t>ж) проводить дноуглубительные и другие работы, связанные с изм</w:t>
      </w:r>
      <w:r w:rsidRPr="00AF16F1">
        <w:rPr>
          <w:spacing w:val="2"/>
          <w:sz w:val="28"/>
          <w:szCs w:val="28"/>
        </w:rPr>
        <w:t>е</w:t>
      </w:r>
      <w:r w:rsidRPr="00AF16F1">
        <w:rPr>
          <w:spacing w:val="2"/>
          <w:sz w:val="28"/>
          <w:szCs w:val="28"/>
        </w:rPr>
        <w:t>нением дна и берегов водных объектов, за исключением работ, необход</w:t>
      </w:r>
      <w:r w:rsidRPr="00AF16F1">
        <w:rPr>
          <w:spacing w:val="2"/>
          <w:sz w:val="28"/>
          <w:szCs w:val="28"/>
        </w:rPr>
        <w:t>и</w:t>
      </w:r>
      <w:r w:rsidRPr="00AF16F1">
        <w:rPr>
          <w:spacing w:val="2"/>
          <w:sz w:val="28"/>
          <w:szCs w:val="28"/>
        </w:rPr>
        <w:t>мых для технического обслуживания объекта магистрального газопровода;</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з) проводить работы с использованием ударно-импульсных устройств и вспомогательных механизмов, сбрасывать грузы;</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и) осуществлять рекреационную деятельность, кроме деятельности, предусмотренной подпунктом «ж» пункта 6 Правил охраны магистральных газопроводов, утвержденных постановлением Правительства Российской Федерации от 08.09.2017 № 1083, разводить костры и размещать источники огня;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к) огораживать и перегораживать охранные зоны;</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л) размещать какие-либо здания, строения, сооружения, не относ</w:t>
      </w:r>
      <w:r w:rsidRPr="00AF16F1">
        <w:rPr>
          <w:spacing w:val="2"/>
          <w:sz w:val="28"/>
          <w:szCs w:val="28"/>
        </w:rPr>
        <w:t>я</w:t>
      </w:r>
      <w:r w:rsidRPr="00AF16F1">
        <w:rPr>
          <w:spacing w:val="2"/>
          <w:sz w:val="28"/>
          <w:szCs w:val="28"/>
        </w:rPr>
        <w:t>щиеся к объектам, указанным в пункте 2 Правил охраны магистральных г</w:t>
      </w:r>
      <w:r w:rsidRPr="00AF16F1">
        <w:rPr>
          <w:spacing w:val="2"/>
          <w:sz w:val="28"/>
          <w:szCs w:val="28"/>
        </w:rPr>
        <w:t>а</w:t>
      </w:r>
      <w:r w:rsidRPr="00AF16F1">
        <w:rPr>
          <w:spacing w:val="2"/>
          <w:sz w:val="28"/>
          <w:szCs w:val="28"/>
        </w:rPr>
        <w:t>зопроводов, утвержденных постановлением Правительства Российской Ф</w:t>
      </w:r>
      <w:r w:rsidRPr="00AF16F1">
        <w:rPr>
          <w:spacing w:val="2"/>
          <w:sz w:val="28"/>
          <w:szCs w:val="28"/>
        </w:rPr>
        <w:t>е</w:t>
      </w:r>
      <w:r w:rsidRPr="00AF16F1">
        <w:rPr>
          <w:spacing w:val="2"/>
          <w:sz w:val="28"/>
          <w:szCs w:val="28"/>
        </w:rPr>
        <w:t>дерации от 08.09.2017 № 1083, за исключением объектов, указанных в по</w:t>
      </w:r>
      <w:r w:rsidRPr="00AF16F1">
        <w:rPr>
          <w:spacing w:val="2"/>
          <w:sz w:val="28"/>
          <w:szCs w:val="28"/>
        </w:rPr>
        <w:t>д</w:t>
      </w:r>
      <w:r w:rsidRPr="00AF16F1">
        <w:rPr>
          <w:spacing w:val="2"/>
          <w:sz w:val="28"/>
          <w:szCs w:val="28"/>
        </w:rPr>
        <w:t>пунктах «д» - «к» и «м» пункта 6 Правил охраны магистральных газопров</w:t>
      </w:r>
      <w:r w:rsidRPr="00AF16F1">
        <w:rPr>
          <w:spacing w:val="2"/>
          <w:sz w:val="28"/>
          <w:szCs w:val="28"/>
        </w:rPr>
        <w:t>о</w:t>
      </w:r>
      <w:r w:rsidRPr="00AF16F1">
        <w:rPr>
          <w:spacing w:val="2"/>
          <w:sz w:val="28"/>
          <w:szCs w:val="28"/>
        </w:rPr>
        <w:t>дов, утвержденных постановлением Правительства Российской Федерации от 08.09.2017 № 1083;</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м) осуществлять несанкционированное подключение (присоединение) к магистральному газопроводу.</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охранных зонах с письменного разрешении собственники магис</w:t>
      </w:r>
      <w:r w:rsidRPr="00AF16F1">
        <w:rPr>
          <w:spacing w:val="2"/>
          <w:sz w:val="28"/>
          <w:szCs w:val="28"/>
        </w:rPr>
        <w:t>т</w:t>
      </w:r>
      <w:r w:rsidRPr="00AF16F1">
        <w:rPr>
          <w:spacing w:val="2"/>
          <w:sz w:val="28"/>
          <w:szCs w:val="28"/>
        </w:rPr>
        <w:t>рального газопровода или организации, эксплуатирующей магистральный газопровод (далее - разрешение на производство работ), допускается: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а) проведение горных, взрывных, строительных, монтажных, мели</w:t>
      </w:r>
      <w:r w:rsidRPr="00AF16F1">
        <w:rPr>
          <w:spacing w:val="2"/>
          <w:sz w:val="28"/>
          <w:szCs w:val="28"/>
        </w:rPr>
        <w:t>о</w:t>
      </w:r>
      <w:r w:rsidRPr="00AF16F1">
        <w:rPr>
          <w:spacing w:val="2"/>
          <w:sz w:val="28"/>
          <w:szCs w:val="28"/>
        </w:rPr>
        <w:t>ративных работ, в том числе работ, связанных с затоплением земель;</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 xml:space="preserve">б) осуществление посадки и вырубки деревьев и кустарников; </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проведение погрузочно-разгрузочных работ, устройство водопоев скота, колка и заготовка льда;</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г) проведение земляных работ на глубине более чем 0,3 м, планировка грунта;</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д) сооружение запруд на реках и ручьях;</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е) складирование кормов, удобрений, сена, соломы, размещение пол</w:t>
      </w:r>
      <w:r w:rsidRPr="00AF16F1">
        <w:rPr>
          <w:spacing w:val="2"/>
          <w:sz w:val="28"/>
          <w:szCs w:val="28"/>
        </w:rPr>
        <w:t>е</w:t>
      </w:r>
      <w:r w:rsidRPr="00AF16F1">
        <w:rPr>
          <w:spacing w:val="2"/>
          <w:sz w:val="28"/>
          <w:szCs w:val="28"/>
        </w:rPr>
        <w:t>вых станов и загонов для скота;</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ж) размещение туристских стоянок;</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з) размещение гаражей, стоянок и парковок транспортных средств;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и) сооружение переездов через магистральные газопроводы;</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к) прокладка инженерных коммуникаций;</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л) проведение инженерных изысканий, связанных с бурением скважин и устройством шурфов;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м) устройство причалов для судов и пляжей;</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н) проведение работ на объектах транспортной инфраструктуры, н</w:t>
      </w:r>
      <w:r w:rsidRPr="00AF16F1">
        <w:rPr>
          <w:spacing w:val="2"/>
          <w:sz w:val="28"/>
          <w:szCs w:val="28"/>
        </w:rPr>
        <w:t>а</w:t>
      </w:r>
      <w:r w:rsidRPr="00AF16F1">
        <w:rPr>
          <w:spacing w:val="2"/>
          <w:sz w:val="28"/>
          <w:szCs w:val="28"/>
        </w:rPr>
        <w:t>ходящихся на территории охранной зоны;</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о) проведение работ, связанных с временным затоплением земель, не относящихся к землям сельскохозяйственного назначения. Любые работы и действия, производимые в охранных зонах трубопроводов, кроме ремонтно-</w:t>
      </w:r>
      <w:r w:rsidRPr="00AF16F1">
        <w:rPr>
          <w:spacing w:val="2"/>
          <w:sz w:val="28"/>
          <w:szCs w:val="28"/>
        </w:rPr>
        <w:lastRenderedPageBreak/>
        <w:t>восстановительных и сельскохозяйственных работ, могут выполняться только по получении Разрешения на производство работ в охранной зоне магистрального трубопровода от предприятия трубопроводного транспорта.</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целях получения разрешения на производство работ организация или физическое лицо, намеревающиеся производить указанные в пункте 6 настоящих Правил работы, обязаны обратиться к собственнику магистрал</w:t>
      </w:r>
      <w:r w:rsidRPr="00AF16F1">
        <w:rPr>
          <w:spacing w:val="2"/>
          <w:sz w:val="28"/>
          <w:szCs w:val="28"/>
        </w:rPr>
        <w:t>ь</w:t>
      </w:r>
      <w:r w:rsidRPr="00AF16F1">
        <w:rPr>
          <w:spacing w:val="2"/>
          <w:sz w:val="28"/>
          <w:szCs w:val="28"/>
        </w:rPr>
        <w:t>ного газопровода или организации, эксплуатирующей магистральный газ</w:t>
      </w:r>
      <w:r w:rsidRPr="00AF16F1">
        <w:rPr>
          <w:spacing w:val="2"/>
          <w:sz w:val="28"/>
          <w:szCs w:val="28"/>
        </w:rPr>
        <w:t>о</w:t>
      </w:r>
      <w:r w:rsidRPr="00AF16F1">
        <w:rPr>
          <w:spacing w:val="2"/>
          <w:sz w:val="28"/>
          <w:szCs w:val="28"/>
        </w:rPr>
        <w:t>провод, с письменным заявлением не менее чем за 20 рабочих дней до пл</w:t>
      </w:r>
      <w:r w:rsidRPr="00AF16F1">
        <w:rPr>
          <w:spacing w:val="2"/>
          <w:sz w:val="28"/>
          <w:szCs w:val="28"/>
        </w:rPr>
        <w:t>а</w:t>
      </w:r>
      <w:r w:rsidRPr="00AF16F1">
        <w:rPr>
          <w:spacing w:val="2"/>
          <w:sz w:val="28"/>
          <w:szCs w:val="28"/>
        </w:rPr>
        <w:t>нируемого дня начала работ.</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санитарно-защитной зоне не допускается размешать: жилую з</w:t>
      </w:r>
      <w:r w:rsidRPr="00AF16F1">
        <w:rPr>
          <w:spacing w:val="2"/>
          <w:sz w:val="28"/>
          <w:szCs w:val="28"/>
        </w:rPr>
        <w:t>а</w:t>
      </w:r>
      <w:r w:rsidRPr="00AF16F1">
        <w:rPr>
          <w:spacing w:val="2"/>
          <w:sz w:val="28"/>
          <w:szCs w:val="28"/>
        </w:rPr>
        <w:t>стройку, включая отдельные жилые дома, ландшафтно-рекреационные з</w:t>
      </w:r>
      <w:r w:rsidRPr="00AF16F1">
        <w:rPr>
          <w:spacing w:val="2"/>
          <w:sz w:val="28"/>
          <w:szCs w:val="28"/>
        </w:rPr>
        <w:t>о</w:t>
      </w:r>
      <w:r w:rsidRPr="00AF16F1">
        <w:rPr>
          <w:spacing w:val="2"/>
          <w:sz w:val="28"/>
          <w:szCs w:val="28"/>
        </w:rPr>
        <w:t>ны, зоны отдыха, территории курортов, санаториев и домов отдыха, терр</w:t>
      </w:r>
      <w:r w:rsidRPr="00AF16F1">
        <w:rPr>
          <w:spacing w:val="2"/>
          <w:sz w:val="28"/>
          <w:szCs w:val="28"/>
        </w:rPr>
        <w:t>и</w:t>
      </w:r>
      <w:r w:rsidRPr="00AF16F1">
        <w:rPr>
          <w:spacing w:val="2"/>
          <w:sz w:val="28"/>
          <w:szCs w:val="28"/>
        </w:rPr>
        <w:t>тории садоводства и коттеджной застройки, коллективных или индивид</w:t>
      </w:r>
      <w:r w:rsidRPr="00AF16F1">
        <w:rPr>
          <w:spacing w:val="2"/>
          <w:sz w:val="28"/>
          <w:szCs w:val="28"/>
        </w:rPr>
        <w:t>у</w:t>
      </w:r>
      <w:r w:rsidRPr="00AF16F1">
        <w:rPr>
          <w:spacing w:val="2"/>
          <w:sz w:val="28"/>
          <w:szCs w:val="28"/>
        </w:rPr>
        <w:t>альных дачных и садово-огородных участков, а также другие территории с нормируемыми показателями качества среды обитания; спортивные соор</w:t>
      </w:r>
      <w:r w:rsidRPr="00AF16F1">
        <w:rPr>
          <w:spacing w:val="2"/>
          <w:sz w:val="28"/>
          <w:szCs w:val="28"/>
        </w:rPr>
        <w:t>у</w:t>
      </w:r>
      <w:r w:rsidRPr="00AF16F1">
        <w:rPr>
          <w:spacing w:val="2"/>
          <w:sz w:val="28"/>
          <w:szCs w:val="28"/>
        </w:rPr>
        <w:t>жения, детские площадки, образовательные и детские учреждения, лечебно-профилактические и оздоровительные учреждения общего пользования.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Минимальные расстояния от ГРС в соответствии с СП 36.13330.2012 Свод правил. Магистральные трубопроводы. Актуализированная редакция 2.05.06-85* определяются в зависимости от диаметра трубы газопровода:</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 класса, номинальный диаметр 300 мм и менее – 100 м;</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 класса, номинальный диаметр 300-600 мм – 150 м;</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 класса, номинальный диаметр 600-800 мм – 200 м;</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 класса, номинальный диаметр 800-1000 мм – 250 м;</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 класса, номинальный диаметр 1000-1200 мм – 300 м;</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 класса, номинальный диаметр 1200-1400 мм – 350 м;</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II класса, номинальный диаметр 300 мм и менее – 75 м;</w:t>
      </w:r>
    </w:p>
    <w:p w:rsidR="004757A7" w:rsidRPr="00AF16F1" w:rsidRDefault="004757A7" w:rsidP="000337E2">
      <w:pPr>
        <w:pStyle w:val="afff2"/>
        <w:widowControl w:val="0"/>
        <w:numPr>
          <w:ilvl w:val="0"/>
          <w:numId w:val="19"/>
        </w:numPr>
        <w:shd w:val="clear" w:color="auto" w:fill="FFFFFF"/>
        <w:ind w:left="1134" w:hanging="709"/>
        <w:textAlignment w:val="baseline"/>
        <w:rPr>
          <w:spacing w:val="2"/>
          <w:sz w:val="28"/>
          <w:szCs w:val="28"/>
        </w:rPr>
      </w:pPr>
      <w:r w:rsidRPr="00AF16F1">
        <w:rPr>
          <w:spacing w:val="2"/>
          <w:sz w:val="28"/>
          <w:szCs w:val="28"/>
        </w:rPr>
        <w:t>газопровод II класса, номинальный диаметр св. 300 мм – 125 м.</w:t>
      </w:r>
    </w:p>
    <w:p w:rsidR="004757A7" w:rsidRPr="00AF16F1" w:rsidRDefault="004757A7" w:rsidP="005866CF">
      <w:pPr>
        <w:pStyle w:val="30"/>
        <w:keepNext w:val="0"/>
        <w:widowControl w:val="0"/>
        <w:rPr>
          <w:i w:val="0"/>
          <w:sz w:val="28"/>
          <w:szCs w:val="28"/>
        </w:rPr>
      </w:pPr>
      <w:bookmarkStart w:id="102" w:name="_Toc167783623"/>
      <w:bookmarkStart w:id="103" w:name="_Toc100819804"/>
      <w:bookmarkStart w:id="104" w:name="_Toc106800853"/>
      <w:bookmarkEnd w:id="97"/>
      <w:r w:rsidRPr="00AF16F1">
        <w:rPr>
          <w:i w:val="0"/>
          <w:sz w:val="28"/>
          <w:szCs w:val="28"/>
        </w:rPr>
        <w:t>2.2.10 Береговые полосы</w:t>
      </w:r>
      <w:bookmarkEnd w:id="102"/>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К территориям общего пользования относятся территории, которыми беспрепятственно пользуется неограниченный круг лиц (в том числе пл</w:t>
      </w:r>
      <w:r w:rsidRPr="00AF16F1">
        <w:rPr>
          <w:spacing w:val="2"/>
          <w:sz w:val="28"/>
          <w:szCs w:val="28"/>
        </w:rPr>
        <w:t>о</w:t>
      </w:r>
      <w:r w:rsidRPr="00AF16F1">
        <w:rPr>
          <w:spacing w:val="2"/>
          <w:sz w:val="28"/>
          <w:szCs w:val="28"/>
        </w:rPr>
        <w:t xml:space="preserve">щади, улицы, проезды, набережные, береговые полосы водных объектов общего пользования, скверы, бульвары). </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В соответствии с Водным кодексом Российской Федерации от 03.06.2006 №74-ФЗ выделяются объекты общего пользования, а также п</w:t>
      </w:r>
      <w:r w:rsidRPr="00AF16F1">
        <w:rPr>
          <w:spacing w:val="2"/>
          <w:sz w:val="28"/>
          <w:szCs w:val="28"/>
        </w:rPr>
        <w:t>о</w:t>
      </w:r>
      <w:r w:rsidRPr="00AF16F1">
        <w:rPr>
          <w:spacing w:val="2"/>
          <w:sz w:val="28"/>
          <w:szCs w:val="28"/>
        </w:rPr>
        <w:t>лоса земли вдоль береговой линии водного объекта общего пользования.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Полоса земли вдоль береговой линии водного объекта общего польз</w:t>
      </w:r>
      <w:r w:rsidRPr="00AF16F1">
        <w:rPr>
          <w:spacing w:val="2"/>
          <w:sz w:val="28"/>
          <w:szCs w:val="28"/>
        </w:rPr>
        <w:t>о</w:t>
      </w:r>
      <w:r w:rsidRPr="00AF16F1">
        <w:rPr>
          <w:spacing w:val="2"/>
          <w:sz w:val="28"/>
          <w:szCs w:val="28"/>
        </w:rPr>
        <w:t>вания (береговая полоса) предназначается для общего пользования.</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Полоса земли вдоль береговой линии (границы водного объекта) во</w:t>
      </w:r>
      <w:r w:rsidRPr="00AF16F1">
        <w:rPr>
          <w:spacing w:val="2"/>
          <w:sz w:val="28"/>
          <w:szCs w:val="28"/>
        </w:rPr>
        <w:t>д</w:t>
      </w:r>
      <w:r w:rsidRPr="00AF16F1">
        <w:rPr>
          <w:spacing w:val="2"/>
          <w:sz w:val="28"/>
          <w:szCs w:val="28"/>
        </w:rPr>
        <w:t xml:space="preserve">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w:t>
      </w:r>
      <w:r w:rsidRPr="00AF16F1">
        <w:rPr>
          <w:spacing w:val="2"/>
          <w:sz w:val="28"/>
          <w:szCs w:val="28"/>
        </w:rPr>
        <w:lastRenderedPageBreak/>
        <w:t>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w:t>
      </w:r>
      <w:r w:rsidRPr="00AF16F1">
        <w:rPr>
          <w:spacing w:val="2"/>
          <w:sz w:val="28"/>
          <w:szCs w:val="28"/>
        </w:rPr>
        <w:t>е</w:t>
      </w:r>
      <w:r w:rsidRPr="00AF16F1">
        <w:rPr>
          <w:spacing w:val="2"/>
          <w:sz w:val="28"/>
          <w:szCs w:val="28"/>
        </w:rPr>
        <w:t>сять километров, составляет пять метров.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Каждый гражданин вправе пользоваться (без использования механ</w:t>
      </w:r>
      <w:r w:rsidRPr="00AF16F1">
        <w:rPr>
          <w:spacing w:val="2"/>
          <w:sz w:val="28"/>
          <w:szCs w:val="28"/>
        </w:rPr>
        <w:t>и</w:t>
      </w:r>
      <w:r w:rsidRPr="00AF16F1">
        <w:rPr>
          <w:spacing w:val="2"/>
          <w:sz w:val="28"/>
          <w:szCs w:val="28"/>
        </w:rPr>
        <w:t>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рыболовства и причаливания плавучих средств.</w:t>
      </w:r>
    </w:p>
    <w:p w:rsidR="004757A7" w:rsidRPr="00AF16F1" w:rsidRDefault="004757A7" w:rsidP="005866CF">
      <w:pPr>
        <w:widowControl w:val="0"/>
        <w:shd w:val="clear" w:color="auto" w:fill="FFFFFF"/>
        <w:ind w:firstLine="709"/>
        <w:textAlignment w:val="baseline"/>
        <w:rPr>
          <w:spacing w:val="2"/>
          <w:sz w:val="28"/>
          <w:szCs w:val="28"/>
        </w:rPr>
      </w:pPr>
      <w:r w:rsidRPr="00AF16F1">
        <w:rPr>
          <w:spacing w:val="2"/>
          <w:sz w:val="28"/>
          <w:szCs w:val="28"/>
        </w:rPr>
        <w:t>Согласно п. 8 ст. 27 Земельного кодекса Российской Федерации от 25.10.2001 №136-ФЗ запрещается приватизация земельных участков в пр</w:t>
      </w:r>
      <w:r w:rsidRPr="00AF16F1">
        <w:rPr>
          <w:spacing w:val="2"/>
          <w:sz w:val="28"/>
          <w:szCs w:val="28"/>
        </w:rPr>
        <w:t>е</w:t>
      </w:r>
      <w:r w:rsidRPr="00AF16F1">
        <w:rPr>
          <w:spacing w:val="2"/>
          <w:sz w:val="28"/>
          <w:szCs w:val="28"/>
        </w:rPr>
        <w:t>делах береговой полосы, установленной в соответствии с Водным кодексом Российской Федерации, а также земельных участков, на которых находятся пруды, обводненные карьеры, в границах территорий общего пользования.</w:t>
      </w:r>
    </w:p>
    <w:p w:rsidR="004757A7" w:rsidRPr="00AF16F1" w:rsidRDefault="004757A7" w:rsidP="00BA0D34">
      <w:pPr>
        <w:pStyle w:val="30"/>
        <w:keepNext w:val="0"/>
        <w:widowControl w:val="0"/>
        <w:rPr>
          <w:i w:val="0"/>
          <w:sz w:val="28"/>
          <w:szCs w:val="28"/>
        </w:rPr>
      </w:pPr>
      <w:bookmarkStart w:id="105" w:name="_Toc101257433"/>
      <w:bookmarkStart w:id="106" w:name="_Toc101430365"/>
      <w:bookmarkStart w:id="107" w:name="_Toc103945780"/>
      <w:bookmarkStart w:id="108" w:name="_Toc106800851"/>
      <w:bookmarkStart w:id="109" w:name="_Toc167783624"/>
      <w:bookmarkStart w:id="110" w:name="_Toc106800844"/>
      <w:bookmarkStart w:id="111" w:name="_Toc61969706"/>
      <w:bookmarkStart w:id="112" w:name="_Toc100819805"/>
      <w:bookmarkEnd w:id="103"/>
      <w:bookmarkEnd w:id="104"/>
      <w:r w:rsidRPr="00AF16F1">
        <w:rPr>
          <w:i w:val="0"/>
          <w:sz w:val="28"/>
          <w:szCs w:val="28"/>
        </w:rPr>
        <w:t>2.2.11 Водоохранная зона и прибрежная защитная полоса</w:t>
      </w:r>
      <w:bookmarkEnd w:id="105"/>
      <w:bookmarkEnd w:id="106"/>
      <w:bookmarkEnd w:id="107"/>
      <w:bookmarkEnd w:id="108"/>
      <w:bookmarkEnd w:id="109"/>
    </w:p>
    <w:p w:rsidR="004757A7" w:rsidRPr="00AF16F1" w:rsidRDefault="004757A7" w:rsidP="005866CF">
      <w:pPr>
        <w:ind w:firstLine="709"/>
        <w:rPr>
          <w:sz w:val="28"/>
          <w:szCs w:val="28"/>
        </w:rPr>
      </w:pPr>
      <w:bookmarkStart w:id="113" w:name="dst1878"/>
      <w:bookmarkStart w:id="114" w:name="dst1879"/>
      <w:bookmarkStart w:id="115" w:name="dst1880"/>
      <w:bookmarkStart w:id="116" w:name="dst1883"/>
      <w:bookmarkStart w:id="117" w:name="dst1884"/>
      <w:bookmarkStart w:id="118" w:name="dst1885"/>
      <w:bookmarkStart w:id="119" w:name="dst1888"/>
      <w:bookmarkStart w:id="120" w:name="dst1889"/>
      <w:bookmarkStart w:id="121" w:name="dst1892"/>
      <w:bookmarkStart w:id="122" w:name="_Toc100819799"/>
      <w:bookmarkStart w:id="123" w:name="_Toc106800855"/>
      <w:bookmarkEnd w:id="110"/>
      <w:bookmarkEnd w:id="111"/>
      <w:bookmarkEnd w:id="112"/>
      <w:bookmarkEnd w:id="113"/>
      <w:bookmarkEnd w:id="114"/>
      <w:bookmarkEnd w:id="115"/>
      <w:bookmarkEnd w:id="116"/>
      <w:bookmarkEnd w:id="117"/>
      <w:bookmarkEnd w:id="118"/>
      <w:bookmarkEnd w:id="119"/>
      <w:bookmarkEnd w:id="120"/>
      <w:bookmarkEnd w:id="121"/>
      <w:r w:rsidRPr="00AF16F1">
        <w:rPr>
          <w:sz w:val="28"/>
          <w:szCs w:val="28"/>
        </w:rPr>
        <w:t>1. 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w:t>
      </w:r>
      <w:r w:rsidRPr="00AF16F1">
        <w:rPr>
          <w:sz w:val="28"/>
          <w:szCs w:val="28"/>
        </w:rPr>
        <w:t>у</w:t>
      </w:r>
      <w:r w:rsidRPr="00AF16F1">
        <w:rPr>
          <w:sz w:val="28"/>
          <w:szCs w:val="28"/>
        </w:rPr>
        <w:t>ществления хозяйственной и иной деятельности в целях предотвращения з</w:t>
      </w:r>
      <w:r w:rsidRPr="00AF16F1">
        <w:rPr>
          <w:sz w:val="28"/>
          <w:szCs w:val="28"/>
        </w:rPr>
        <w:t>а</w:t>
      </w:r>
      <w:r w:rsidRPr="00AF16F1">
        <w:rPr>
          <w:sz w:val="28"/>
          <w:szCs w:val="28"/>
        </w:rPr>
        <w:t>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4757A7" w:rsidRPr="00AF16F1" w:rsidRDefault="004757A7" w:rsidP="005866CF">
      <w:pPr>
        <w:ind w:firstLine="709"/>
        <w:rPr>
          <w:sz w:val="28"/>
          <w:szCs w:val="28"/>
        </w:rPr>
      </w:pPr>
      <w:r w:rsidRPr="00AF16F1">
        <w:rPr>
          <w:sz w:val="28"/>
          <w:szCs w:val="28"/>
        </w:rPr>
        <w:t>2. В границах водоохранных зон устанавливаются прибрежные защи</w:t>
      </w:r>
      <w:r w:rsidRPr="00AF16F1">
        <w:rPr>
          <w:sz w:val="28"/>
          <w:szCs w:val="28"/>
        </w:rPr>
        <w:t>т</w:t>
      </w:r>
      <w:r w:rsidRPr="00AF16F1">
        <w:rPr>
          <w:sz w:val="28"/>
          <w:szCs w:val="28"/>
        </w:rPr>
        <w:t>ные полосы, на территориях которых вводятся дополнител</w:t>
      </w:r>
      <w:r w:rsidRPr="00AF16F1">
        <w:rPr>
          <w:sz w:val="28"/>
          <w:szCs w:val="28"/>
        </w:rPr>
        <w:t>ь</w:t>
      </w:r>
      <w:r w:rsidRPr="00AF16F1">
        <w:rPr>
          <w:sz w:val="28"/>
          <w:szCs w:val="28"/>
        </w:rPr>
        <w:t>ные ограничения хозяйственной и иной деятельности.</w:t>
      </w:r>
    </w:p>
    <w:p w:rsidR="004757A7" w:rsidRPr="00AF16F1" w:rsidRDefault="004757A7" w:rsidP="005866CF">
      <w:pPr>
        <w:ind w:firstLine="709"/>
        <w:rPr>
          <w:sz w:val="28"/>
          <w:szCs w:val="28"/>
        </w:rPr>
      </w:pPr>
      <w:r w:rsidRPr="00AF16F1">
        <w:rPr>
          <w:sz w:val="28"/>
          <w:szCs w:val="28"/>
        </w:rPr>
        <w:t>3. За пределами территорий городов и других населенных пунктов ш</w:t>
      </w:r>
      <w:r w:rsidRPr="00AF16F1">
        <w:rPr>
          <w:sz w:val="28"/>
          <w:szCs w:val="28"/>
        </w:rPr>
        <w:t>и</w:t>
      </w:r>
      <w:r w:rsidRPr="00AF16F1">
        <w:rPr>
          <w:sz w:val="28"/>
          <w:szCs w:val="28"/>
        </w:rPr>
        <w:t>рина водоохранной зоны рек, ручьев, каналов, озер, водохранилищ и ширина их прибрежной защитной полосы устанавливаются от местоположения соо</w:t>
      </w:r>
      <w:r w:rsidRPr="00AF16F1">
        <w:rPr>
          <w:sz w:val="28"/>
          <w:szCs w:val="28"/>
        </w:rPr>
        <w:t>т</w:t>
      </w:r>
      <w:r w:rsidRPr="00AF16F1">
        <w:rPr>
          <w:sz w:val="28"/>
          <w:szCs w:val="28"/>
        </w:rPr>
        <w:t>ветствующей береговой линии (границы водного объекта), а ширина водоо</w:t>
      </w:r>
      <w:r w:rsidRPr="00AF16F1">
        <w:rPr>
          <w:sz w:val="28"/>
          <w:szCs w:val="28"/>
        </w:rPr>
        <w:t>х</w:t>
      </w:r>
      <w:r w:rsidRPr="00AF16F1">
        <w:rPr>
          <w:sz w:val="28"/>
          <w:szCs w:val="28"/>
        </w:rPr>
        <w:t>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w:t>
      </w:r>
      <w:r w:rsidRPr="00AF16F1">
        <w:rPr>
          <w:sz w:val="28"/>
          <w:szCs w:val="28"/>
        </w:rPr>
        <w:t>н</w:t>
      </w:r>
      <w:r w:rsidRPr="00AF16F1">
        <w:rPr>
          <w:sz w:val="28"/>
          <w:szCs w:val="28"/>
        </w:rPr>
        <w:t>ной зоны на таких территориях устанавливается от парапета набережной.</w:t>
      </w:r>
    </w:p>
    <w:p w:rsidR="004757A7" w:rsidRPr="00AF16F1" w:rsidRDefault="004757A7" w:rsidP="005866CF">
      <w:pPr>
        <w:ind w:firstLine="709"/>
        <w:rPr>
          <w:sz w:val="28"/>
          <w:szCs w:val="28"/>
        </w:rPr>
      </w:pPr>
      <w:r w:rsidRPr="00AF16F1">
        <w:rPr>
          <w:sz w:val="28"/>
          <w:szCs w:val="28"/>
        </w:rPr>
        <w:t>4. Ширина водоохранной зоны рек или ручьев устанавливается от их истока для рек или ручьев протяженностью:</w:t>
      </w:r>
    </w:p>
    <w:p w:rsidR="004757A7" w:rsidRPr="00AF16F1" w:rsidRDefault="004757A7" w:rsidP="005866CF">
      <w:pPr>
        <w:ind w:firstLine="709"/>
        <w:rPr>
          <w:sz w:val="28"/>
          <w:szCs w:val="28"/>
        </w:rPr>
      </w:pPr>
      <w:r w:rsidRPr="00AF16F1">
        <w:rPr>
          <w:sz w:val="28"/>
          <w:szCs w:val="28"/>
        </w:rPr>
        <w:t>1) до десяти километров - в размере пятидесяти метров;</w:t>
      </w:r>
    </w:p>
    <w:p w:rsidR="004757A7" w:rsidRPr="00AF16F1" w:rsidRDefault="004757A7" w:rsidP="005866CF">
      <w:pPr>
        <w:ind w:firstLine="709"/>
        <w:rPr>
          <w:sz w:val="28"/>
          <w:szCs w:val="28"/>
        </w:rPr>
      </w:pPr>
      <w:r w:rsidRPr="00AF16F1">
        <w:rPr>
          <w:sz w:val="28"/>
          <w:szCs w:val="28"/>
        </w:rPr>
        <w:t>2) от десяти до пятидесяти километров - в размере ста метров;</w:t>
      </w:r>
    </w:p>
    <w:p w:rsidR="004757A7" w:rsidRPr="00AF16F1" w:rsidRDefault="004757A7" w:rsidP="005866CF">
      <w:pPr>
        <w:ind w:firstLine="709"/>
        <w:rPr>
          <w:sz w:val="28"/>
          <w:szCs w:val="28"/>
        </w:rPr>
      </w:pPr>
      <w:r w:rsidRPr="00AF16F1">
        <w:rPr>
          <w:sz w:val="28"/>
          <w:szCs w:val="28"/>
        </w:rPr>
        <w:t>3) от пятидесяти километров и более - в размере двухсот метров.</w:t>
      </w:r>
    </w:p>
    <w:p w:rsidR="004757A7" w:rsidRPr="00AF16F1" w:rsidRDefault="004757A7" w:rsidP="005866CF">
      <w:pPr>
        <w:ind w:firstLine="709"/>
        <w:rPr>
          <w:sz w:val="28"/>
          <w:szCs w:val="28"/>
        </w:rPr>
      </w:pPr>
      <w:r w:rsidRPr="00AF16F1">
        <w:rPr>
          <w:sz w:val="28"/>
          <w:szCs w:val="28"/>
        </w:rPr>
        <w:t>5. Для реки, ручья протяженностью менее десяти километров от истока до устья водоохранная зона совпадает с прибрежной защитной полосой. Р</w:t>
      </w:r>
      <w:r w:rsidRPr="00AF16F1">
        <w:rPr>
          <w:sz w:val="28"/>
          <w:szCs w:val="28"/>
        </w:rPr>
        <w:t>а</w:t>
      </w:r>
      <w:r w:rsidRPr="00AF16F1">
        <w:rPr>
          <w:sz w:val="28"/>
          <w:szCs w:val="28"/>
        </w:rPr>
        <w:t>диус водоохранной зоны для истоков реки, ручья устанавливается в размере пятидесяти метров.</w:t>
      </w:r>
    </w:p>
    <w:p w:rsidR="004757A7" w:rsidRPr="00AF16F1" w:rsidRDefault="004757A7" w:rsidP="005866CF">
      <w:pPr>
        <w:ind w:firstLine="709"/>
        <w:rPr>
          <w:sz w:val="28"/>
          <w:szCs w:val="28"/>
        </w:rPr>
      </w:pPr>
      <w:r w:rsidRPr="00AF16F1">
        <w:rPr>
          <w:sz w:val="28"/>
          <w:szCs w:val="28"/>
        </w:rPr>
        <w:lastRenderedPageBreak/>
        <w:t>6. Ширина водоохранной зоны озера, водохранилища, за исключением озера, расположенного внутри болота, или озера, водохранилища с акватор</w:t>
      </w:r>
      <w:r w:rsidRPr="00AF16F1">
        <w:rPr>
          <w:sz w:val="28"/>
          <w:szCs w:val="28"/>
        </w:rPr>
        <w:t>и</w:t>
      </w:r>
      <w:r w:rsidRPr="00AF16F1">
        <w:rPr>
          <w:sz w:val="28"/>
          <w:szCs w:val="28"/>
        </w:rPr>
        <w:t>ей менее 0,5 квадратного километра, устанавливается в размере пятидесяти метров. Ширина водоохранной зоны водохранилища, расположенного на в</w:t>
      </w:r>
      <w:r w:rsidRPr="00AF16F1">
        <w:rPr>
          <w:sz w:val="28"/>
          <w:szCs w:val="28"/>
        </w:rPr>
        <w:t>о</w:t>
      </w:r>
      <w:r w:rsidRPr="00AF16F1">
        <w:rPr>
          <w:sz w:val="28"/>
          <w:szCs w:val="28"/>
        </w:rPr>
        <w:t>дотоке, устанавливается равной ширине водоохранной зоны этого водотока.</w:t>
      </w:r>
    </w:p>
    <w:p w:rsidR="004757A7" w:rsidRPr="00AF16F1" w:rsidRDefault="004757A7" w:rsidP="005866CF">
      <w:pPr>
        <w:ind w:firstLine="709"/>
        <w:rPr>
          <w:sz w:val="28"/>
          <w:szCs w:val="28"/>
        </w:rPr>
      </w:pPr>
      <w:r w:rsidRPr="00AF16F1">
        <w:rPr>
          <w:sz w:val="28"/>
          <w:szCs w:val="28"/>
        </w:rPr>
        <w:t>7. Границы водоохранной зоны озера Байкал устанавливаются в соо</w:t>
      </w:r>
      <w:r w:rsidRPr="00AF16F1">
        <w:rPr>
          <w:sz w:val="28"/>
          <w:szCs w:val="28"/>
        </w:rPr>
        <w:t>т</w:t>
      </w:r>
      <w:r w:rsidRPr="00AF16F1">
        <w:rPr>
          <w:sz w:val="28"/>
          <w:szCs w:val="28"/>
        </w:rPr>
        <w:t>ветствии с Федеральным </w:t>
      </w:r>
      <w:hyperlink r:id="rId15" w:anchor="dst27" w:history="1">
        <w:r w:rsidRPr="00AF16F1">
          <w:rPr>
            <w:sz w:val="28"/>
            <w:szCs w:val="28"/>
          </w:rPr>
          <w:t>законом</w:t>
        </w:r>
      </w:hyperlink>
      <w:r w:rsidRPr="00AF16F1">
        <w:rPr>
          <w:sz w:val="28"/>
          <w:szCs w:val="28"/>
        </w:rPr>
        <w:t> от 1</w:t>
      </w:r>
      <w:r>
        <w:rPr>
          <w:sz w:val="28"/>
          <w:szCs w:val="28"/>
        </w:rPr>
        <w:t>.05.</w:t>
      </w:r>
      <w:r w:rsidRPr="00AF16F1">
        <w:rPr>
          <w:sz w:val="28"/>
          <w:szCs w:val="28"/>
        </w:rPr>
        <w:t xml:space="preserve">1999 </w:t>
      </w:r>
      <w:r>
        <w:rPr>
          <w:sz w:val="28"/>
          <w:szCs w:val="28"/>
        </w:rPr>
        <w:t>№</w:t>
      </w:r>
      <w:r w:rsidRPr="00AF16F1">
        <w:rPr>
          <w:sz w:val="28"/>
          <w:szCs w:val="28"/>
        </w:rPr>
        <w:t xml:space="preserve"> 94-ФЗ "Об охране озера Байкал".</w:t>
      </w:r>
    </w:p>
    <w:p w:rsidR="004757A7" w:rsidRPr="00AF16F1" w:rsidRDefault="004757A7" w:rsidP="005866CF">
      <w:pPr>
        <w:ind w:firstLine="709"/>
        <w:rPr>
          <w:sz w:val="28"/>
          <w:szCs w:val="28"/>
        </w:rPr>
      </w:pPr>
      <w:r w:rsidRPr="00AF16F1">
        <w:rPr>
          <w:sz w:val="28"/>
          <w:szCs w:val="28"/>
        </w:rPr>
        <w:t>8. Ширина водоохранной зоны моря составляет пятьсот метров.</w:t>
      </w:r>
    </w:p>
    <w:p w:rsidR="004757A7" w:rsidRPr="00AF16F1" w:rsidRDefault="004757A7" w:rsidP="005866CF">
      <w:pPr>
        <w:ind w:firstLine="709"/>
        <w:rPr>
          <w:sz w:val="28"/>
          <w:szCs w:val="28"/>
        </w:rPr>
      </w:pPr>
      <w:r w:rsidRPr="00AF16F1">
        <w:rPr>
          <w:sz w:val="28"/>
          <w:szCs w:val="28"/>
        </w:rPr>
        <w:t>9. Водоохранные зоны магистральных или межхозяйственных каналов совпадают по ширине с полосами отводов таких каналов.</w:t>
      </w:r>
    </w:p>
    <w:p w:rsidR="004757A7" w:rsidRPr="00AF16F1" w:rsidRDefault="004757A7" w:rsidP="005866CF">
      <w:pPr>
        <w:ind w:firstLine="709"/>
        <w:rPr>
          <w:sz w:val="28"/>
          <w:szCs w:val="28"/>
        </w:rPr>
      </w:pPr>
      <w:r w:rsidRPr="00AF16F1">
        <w:rPr>
          <w:sz w:val="28"/>
          <w:szCs w:val="28"/>
        </w:rPr>
        <w:t>10. Водоохранные зоны рек, их частей, помещенных в закрытые ко</w:t>
      </w:r>
      <w:r w:rsidRPr="00AF16F1">
        <w:rPr>
          <w:sz w:val="28"/>
          <w:szCs w:val="28"/>
        </w:rPr>
        <w:t>л</w:t>
      </w:r>
      <w:r w:rsidRPr="00AF16F1">
        <w:rPr>
          <w:sz w:val="28"/>
          <w:szCs w:val="28"/>
        </w:rPr>
        <w:t>лекторы, не устанавливаются.</w:t>
      </w:r>
    </w:p>
    <w:p w:rsidR="004757A7" w:rsidRPr="00AF16F1" w:rsidRDefault="004757A7" w:rsidP="005866CF">
      <w:pPr>
        <w:ind w:firstLine="709"/>
        <w:rPr>
          <w:sz w:val="28"/>
          <w:szCs w:val="28"/>
        </w:rPr>
      </w:pPr>
      <w:r w:rsidRPr="00AF16F1">
        <w:rPr>
          <w:sz w:val="28"/>
          <w:szCs w:val="28"/>
        </w:rPr>
        <w:t>11. Ширина прибрежной защитной полосы устанавливается в завис</w:t>
      </w:r>
      <w:r w:rsidRPr="00AF16F1">
        <w:rPr>
          <w:sz w:val="28"/>
          <w:szCs w:val="28"/>
        </w:rPr>
        <w:t>и</w:t>
      </w:r>
      <w:r w:rsidRPr="00AF16F1">
        <w:rPr>
          <w:sz w:val="28"/>
          <w:szCs w:val="28"/>
        </w:rPr>
        <w:t>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4757A7" w:rsidRPr="00AF16F1" w:rsidRDefault="004757A7" w:rsidP="005866CF">
      <w:pPr>
        <w:ind w:firstLine="709"/>
        <w:rPr>
          <w:sz w:val="28"/>
          <w:szCs w:val="28"/>
        </w:rPr>
      </w:pPr>
      <w:r w:rsidRPr="00AF16F1">
        <w:rPr>
          <w:sz w:val="28"/>
          <w:szCs w:val="28"/>
        </w:rPr>
        <w:t>12. Для расположенных в границах болот проточных и сточных озер и соответствующих водотоков ширина прибрежной защитной полосы устана</w:t>
      </w:r>
      <w:r w:rsidRPr="00AF16F1">
        <w:rPr>
          <w:sz w:val="28"/>
          <w:szCs w:val="28"/>
        </w:rPr>
        <w:t>в</w:t>
      </w:r>
      <w:r w:rsidRPr="00AF16F1">
        <w:rPr>
          <w:sz w:val="28"/>
          <w:szCs w:val="28"/>
        </w:rPr>
        <w:t>ливается в размере пятидесяти метров.</w:t>
      </w:r>
    </w:p>
    <w:p w:rsidR="004757A7" w:rsidRPr="00AF16F1" w:rsidRDefault="004757A7" w:rsidP="005866CF">
      <w:pPr>
        <w:ind w:firstLine="709"/>
        <w:rPr>
          <w:sz w:val="28"/>
          <w:szCs w:val="28"/>
        </w:rPr>
      </w:pPr>
      <w:r w:rsidRPr="00AF16F1">
        <w:rPr>
          <w:sz w:val="28"/>
          <w:szCs w:val="28"/>
        </w:rPr>
        <w:t>13. Ширина прибрежной защитной полосы реки, озера, водохранил</w:t>
      </w:r>
      <w:r w:rsidRPr="00AF16F1">
        <w:rPr>
          <w:sz w:val="28"/>
          <w:szCs w:val="28"/>
        </w:rPr>
        <w:t>и</w:t>
      </w:r>
      <w:r w:rsidRPr="00AF16F1">
        <w:rPr>
          <w:sz w:val="28"/>
          <w:szCs w:val="28"/>
        </w:rPr>
        <w:t>ща, являющихся средой обитания, местами воспроизводства, нереста, нагула, миграционными путями особо ценных водных биологических ресурсов (при наличии одного из показателей) и (или) используемых для добычи (вылова), сохранения таких видов водных биологических ресурсов и среды их обит</w:t>
      </w:r>
      <w:r w:rsidRPr="00AF16F1">
        <w:rPr>
          <w:sz w:val="28"/>
          <w:szCs w:val="28"/>
        </w:rPr>
        <w:t>а</w:t>
      </w:r>
      <w:r w:rsidRPr="00AF16F1">
        <w:rPr>
          <w:sz w:val="28"/>
          <w:szCs w:val="28"/>
        </w:rPr>
        <w:t>ния, устанавливается в размере двухсот метров независимо от уклона берега.</w:t>
      </w:r>
    </w:p>
    <w:p w:rsidR="004757A7" w:rsidRPr="00AF16F1" w:rsidRDefault="004757A7" w:rsidP="005866CF">
      <w:pPr>
        <w:ind w:firstLine="709"/>
        <w:rPr>
          <w:sz w:val="28"/>
          <w:szCs w:val="28"/>
        </w:rPr>
      </w:pPr>
      <w:r w:rsidRPr="00AF16F1">
        <w:rPr>
          <w:sz w:val="28"/>
          <w:szCs w:val="28"/>
        </w:rPr>
        <w:t>14. На территориях населенных пунктов при наличии централизова</w:t>
      </w:r>
      <w:r w:rsidRPr="00AF16F1">
        <w:rPr>
          <w:sz w:val="28"/>
          <w:szCs w:val="28"/>
        </w:rPr>
        <w:t>н</w:t>
      </w:r>
      <w:r w:rsidRPr="00AF16F1">
        <w:rPr>
          <w:sz w:val="28"/>
          <w:szCs w:val="28"/>
        </w:rPr>
        <w:t>ных ливневых систем водоотведения и набережных границы прибрежных защитных полос совпадают с парапетами набережных. Ширина водоохра</w:t>
      </w:r>
      <w:r w:rsidRPr="00AF16F1">
        <w:rPr>
          <w:sz w:val="28"/>
          <w:szCs w:val="28"/>
        </w:rPr>
        <w:t>н</w:t>
      </w:r>
      <w:r w:rsidRPr="00AF16F1">
        <w:rPr>
          <w:sz w:val="28"/>
          <w:szCs w:val="28"/>
        </w:rPr>
        <w:t>ной зоны на таких территориях устанавливается от парапета набережной. При отсутствии набережной ширина водоохранной зоны, прибрежной з</w:t>
      </w:r>
      <w:r w:rsidRPr="00AF16F1">
        <w:rPr>
          <w:sz w:val="28"/>
          <w:szCs w:val="28"/>
        </w:rPr>
        <w:t>а</w:t>
      </w:r>
      <w:r w:rsidRPr="00AF16F1">
        <w:rPr>
          <w:sz w:val="28"/>
          <w:szCs w:val="28"/>
        </w:rPr>
        <w:t>щитной полосы измеряется от местоположения береговой линии (границы водного объекта).</w:t>
      </w:r>
    </w:p>
    <w:p w:rsidR="004757A7" w:rsidRPr="00AF16F1" w:rsidRDefault="004757A7" w:rsidP="005866CF">
      <w:pPr>
        <w:ind w:firstLine="709"/>
        <w:rPr>
          <w:sz w:val="28"/>
          <w:szCs w:val="28"/>
        </w:rPr>
      </w:pPr>
      <w:r w:rsidRPr="00AF16F1">
        <w:rPr>
          <w:sz w:val="28"/>
          <w:szCs w:val="28"/>
        </w:rPr>
        <w:t>15. В границах водоохранных зон запрещаются:</w:t>
      </w:r>
    </w:p>
    <w:p w:rsidR="004757A7" w:rsidRPr="00AF16F1" w:rsidRDefault="004757A7" w:rsidP="005866CF">
      <w:pPr>
        <w:ind w:firstLine="709"/>
        <w:rPr>
          <w:sz w:val="28"/>
          <w:szCs w:val="28"/>
        </w:rPr>
      </w:pPr>
      <w:r w:rsidRPr="00AF16F1">
        <w:rPr>
          <w:sz w:val="28"/>
          <w:szCs w:val="28"/>
        </w:rPr>
        <w:t>1) использование сточных вод в целях повышения почвенного плод</w:t>
      </w:r>
      <w:r w:rsidRPr="00AF16F1">
        <w:rPr>
          <w:sz w:val="28"/>
          <w:szCs w:val="28"/>
        </w:rPr>
        <w:t>о</w:t>
      </w:r>
      <w:r w:rsidRPr="00AF16F1">
        <w:rPr>
          <w:sz w:val="28"/>
          <w:szCs w:val="28"/>
        </w:rPr>
        <w:t>родия;</w:t>
      </w:r>
    </w:p>
    <w:p w:rsidR="004757A7" w:rsidRPr="00AF16F1" w:rsidRDefault="004757A7" w:rsidP="005866CF">
      <w:pPr>
        <w:ind w:firstLine="709"/>
        <w:rPr>
          <w:sz w:val="28"/>
          <w:szCs w:val="28"/>
        </w:rPr>
      </w:pPr>
      <w:r w:rsidRPr="00AF16F1">
        <w:rPr>
          <w:sz w:val="28"/>
          <w:szCs w:val="28"/>
        </w:rPr>
        <w:t>2) размещение кладбищ, скотомогильников, объектов размещения о</w:t>
      </w:r>
      <w:r w:rsidRPr="00AF16F1">
        <w:rPr>
          <w:sz w:val="28"/>
          <w:szCs w:val="28"/>
        </w:rPr>
        <w:t>т</w:t>
      </w:r>
      <w:r w:rsidRPr="00AF16F1">
        <w:rPr>
          <w:sz w:val="28"/>
          <w:szCs w:val="28"/>
        </w:rPr>
        <w:t>ходов производства и потребления, химических, взрывчатых, токсичных, о</w:t>
      </w:r>
      <w:r w:rsidRPr="00AF16F1">
        <w:rPr>
          <w:sz w:val="28"/>
          <w:szCs w:val="28"/>
        </w:rPr>
        <w:t>т</w:t>
      </w:r>
      <w:r w:rsidRPr="00AF16F1">
        <w:rPr>
          <w:sz w:val="28"/>
          <w:szCs w:val="28"/>
        </w:rPr>
        <w:t>равляющих и ядовитых веществ (за исключением специализированных хр</w:t>
      </w:r>
      <w:r w:rsidRPr="00AF16F1">
        <w:rPr>
          <w:sz w:val="28"/>
          <w:szCs w:val="28"/>
        </w:rPr>
        <w:t>а</w:t>
      </w:r>
      <w:r w:rsidRPr="00AF16F1">
        <w:rPr>
          <w:sz w:val="28"/>
          <w:szCs w:val="28"/>
        </w:rPr>
        <w:t>нилищ аммиака, метанола, аммиачной селитры и нитрата калия на террит</w:t>
      </w:r>
      <w:r w:rsidRPr="00AF16F1">
        <w:rPr>
          <w:sz w:val="28"/>
          <w:szCs w:val="28"/>
        </w:rPr>
        <w:t>о</w:t>
      </w:r>
      <w:r w:rsidRPr="00AF16F1">
        <w:rPr>
          <w:sz w:val="28"/>
          <w:szCs w:val="28"/>
        </w:rPr>
        <w:t>риях морских портов, </w:t>
      </w:r>
      <w:hyperlink r:id="rId16" w:anchor="dst100006" w:history="1">
        <w:r w:rsidRPr="00AF16F1">
          <w:rPr>
            <w:sz w:val="28"/>
            <w:szCs w:val="28"/>
          </w:rPr>
          <w:t>перечень</w:t>
        </w:r>
      </w:hyperlink>
      <w:r w:rsidRPr="00AF16F1">
        <w:rPr>
          <w:sz w:val="28"/>
          <w:szCs w:val="28"/>
        </w:rPr>
        <w:t> которых утверждается Правительством Ро</w:t>
      </w:r>
      <w:r w:rsidRPr="00AF16F1">
        <w:rPr>
          <w:sz w:val="28"/>
          <w:szCs w:val="28"/>
        </w:rPr>
        <w:t>с</w:t>
      </w:r>
      <w:r w:rsidRPr="00AF16F1">
        <w:rPr>
          <w:sz w:val="28"/>
          <w:szCs w:val="28"/>
        </w:rPr>
        <w:t>сийской Федерации, за пределами границ прибрежных защитных полос), пунктов захоронения радиоактивных отходов, а также загрязнение террит</w:t>
      </w:r>
      <w:r w:rsidRPr="00AF16F1">
        <w:rPr>
          <w:sz w:val="28"/>
          <w:szCs w:val="28"/>
        </w:rPr>
        <w:t>о</w:t>
      </w:r>
      <w:r w:rsidRPr="00AF16F1">
        <w:rPr>
          <w:sz w:val="28"/>
          <w:szCs w:val="28"/>
        </w:rPr>
        <w:t>рии загрязняющими веществами, предельно допустимые концентрации кот</w:t>
      </w:r>
      <w:r w:rsidRPr="00AF16F1">
        <w:rPr>
          <w:sz w:val="28"/>
          <w:szCs w:val="28"/>
        </w:rPr>
        <w:t>о</w:t>
      </w:r>
      <w:r w:rsidRPr="00AF16F1">
        <w:rPr>
          <w:sz w:val="28"/>
          <w:szCs w:val="28"/>
        </w:rPr>
        <w:t>рых в водах водных объектов рыбохозяйственного значения не установлены;</w:t>
      </w:r>
    </w:p>
    <w:p w:rsidR="004757A7" w:rsidRPr="00AF16F1" w:rsidRDefault="004757A7" w:rsidP="005866CF">
      <w:pPr>
        <w:ind w:firstLine="709"/>
        <w:rPr>
          <w:sz w:val="28"/>
          <w:szCs w:val="28"/>
        </w:rPr>
      </w:pPr>
      <w:r w:rsidRPr="00AF16F1">
        <w:rPr>
          <w:sz w:val="28"/>
          <w:szCs w:val="28"/>
        </w:rPr>
        <w:lastRenderedPageBreak/>
        <w:t>3) осуществление авиационных мер по борьбе с вредными организм</w:t>
      </w:r>
      <w:r w:rsidRPr="00AF16F1">
        <w:rPr>
          <w:sz w:val="28"/>
          <w:szCs w:val="28"/>
        </w:rPr>
        <w:t>а</w:t>
      </w:r>
      <w:r w:rsidRPr="00AF16F1">
        <w:rPr>
          <w:sz w:val="28"/>
          <w:szCs w:val="28"/>
        </w:rPr>
        <w:t>ми;</w:t>
      </w:r>
    </w:p>
    <w:p w:rsidR="004757A7" w:rsidRPr="00AF16F1" w:rsidRDefault="004757A7" w:rsidP="005866CF">
      <w:pPr>
        <w:ind w:firstLine="709"/>
        <w:rPr>
          <w:sz w:val="28"/>
          <w:szCs w:val="28"/>
        </w:rPr>
      </w:pPr>
      <w:r w:rsidRPr="00AF16F1">
        <w:rPr>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w:t>
      </w:r>
      <w:r w:rsidRPr="00AF16F1">
        <w:rPr>
          <w:sz w:val="28"/>
          <w:szCs w:val="28"/>
        </w:rPr>
        <w:t>ы</w:t>
      </w:r>
      <w:r w:rsidRPr="00AF16F1">
        <w:rPr>
          <w:sz w:val="28"/>
          <w:szCs w:val="28"/>
        </w:rPr>
        <w:t>тие;</w:t>
      </w:r>
    </w:p>
    <w:p w:rsidR="004757A7" w:rsidRPr="00AF16F1" w:rsidRDefault="004757A7" w:rsidP="005866CF">
      <w:pPr>
        <w:ind w:firstLine="709"/>
        <w:rPr>
          <w:sz w:val="28"/>
          <w:szCs w:val="28"/>
        </w:rPr>
      </w:pPr>
      <w:r w:rsidRPr="00AF16F1">
        <w:rPr>
          <w:sz w:val="28"/>
          <w:szCs w:val="28"/>
        </w:rPr>
        <w:t>5) строительство и реконструкция автозаправочных станций, складов горюче-смазочных материалов (за исключением случаев, если автозаправо</w:t>
      </w:r>
      <w:r w:rsidRPr="00AF16F1">
        <w:rPr>
          <w:sz w:val="28"/>
          <w:szCs w:val="28"/>
        </w:rPr>
        <w:t>ч</w:t>
      </w:r>
      <w:r w:rsidRPr="00AF16F1">
        <w:rPr>
          <w:sz w:val="28"/>
          <w:szCs w:val="28"/>
        </w:rPr>
        <w:t>ные станции, склады горюче-смазочных материалов размещены на террит</w:t>
      </w:r>
      <w:r w:rsidRPr="00AF16F1">
        <w:rPr>
          <w:sz w:val="28"/>
          <w:szCs w:val="28"/>
        </w:rPr>
        <w:t>о</w:t>
      </w:r>
      <w:r w:rsidRPr="00AF16F1">
        <w:rPr>
          <w:sz w:val="28"/>
          <w:szCs w:val="28"/>
        </w:rPr>
        <w:t>риях портов, инфраструктуры внутренних водных путей, в том числе баз (с</w:t>
      </w:r>
      <w:r w:rsidRPr="00AF16F1">
        <w:rPr>
          <w:sz w:val="28"/>
          <w:szCs w:val="28"/>
        </w:rPr>
        <w:t>о</w:t>
      </w:r>
      <w:r w:rsidRPr="00AF16F1">
        <w:rPr>
          <w:sz w:val="28"/>
          <w:szCs w:val="28"/>
        </w:rPr>
        <w:t>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757A7" w:rsidRPr="00AF16F1" w:rsidRDefault="004757A7" w:rsidP="005866CF">
      <w:pPr>
        <w:ind w:firstLine="709"/>
        <w:rPr>
          <w:sz w:val="28"/>
          <w:szCs w:val="28"/>
        </w:rPr>
      </w:pPr>
      <w:r w:rsidRPr="00AF16F1">
        <w:rPr>
          <w:sz w:val="28"/>
          <w:szCs w:val="28"/>
        </w:rPr>
        <w:t>6) хранение пестицидов и агрохимикатов (за исключением хранения агрохимикатов в специализированных хранилищах, размещенных на терр</w:t>
      </w:r>
      <w:r w:rsidRPr="00AF16F1">
        <w:rPr>
          <w:sz w:val="28"/>
          <w:szCs w:val="28"/>
        </w:rPr>
        <w:t>и</w:t>
      </w:r>
      <w:r w:rsidRPr="00AF16F1">
        <w:rPr>
          <w:sz w:val="28"/>
          <w:szCs w:val="28"/>
        </w:rPr>
        <w:t>ториях морских портов за пределами границ прибрежных защитных полос), применение пестицидов и агрохимикатов;</w:t>
      </w:r>
    </w:p>
    <w:p w:rsidR="004757A7" w:rsidRPr="00AF16F1" w:rsidRDefault="004757A7" w:rsidP="005866CF">
      <w:pPr>
        <w:ind w:firstLine="709"/>
        <w:rPr>
          <w:sz w:val="28"/>
          <w:szCs w:val="28"/>
        </w:rPr>
      </w:pPr>
      <w:r w:rsidRPr="00AF16F1">
        <w:rPr>
          <w:sz w:val="28"/>
          <w:szCs w:val="28"/>
        </w:rPr>
        <w:t>7) сброс сточных, в том числе дренажных, вод;</w:t>
      </w:r>
    </w:p>
    <w:p w:rsidR="004757A7" w:rsidRPr="00AF16F1" w:rsidRDefault="004757A7" w:rsidP="005866CF">
      <w:pPr>
        <w:ind w:firstLine="709"/>
        <w:rPr>
          <w:sz w:val="28"/>
          <w:szCs w:val="28"/>
        </w:rPr>
      </w:pPr>
      <w:r w:rsidRPr="00AF16F1">
        <w:rPr>
          <w:sz w:val="28"/>
          <w:szCs w:val="28"/>
        </w:rPr>
        <w:t>8) разведка и добыча общераспространенных полезных ископаемых (за исключением случаев, если разведка и добыча общераспространенных п</w:t>
      </w:r>
      <w:r w:rsidRPr="00AF16F1">
        <w:rPr>
          <w:sz w:val="28"/>
          <w:szCs w:val="28"/>
        </w:rPr>
        <w:t>о</w:t>
      </w:r>
      <w:r w:rsidRPr="00AF16F1">
        <w:rPr>
          <w:sz w:val="28"/>
          <w:szCs w:val="28"/>
        </w:rPr>
        <w:t>лезных ископаемых осуществляются пользователями недр, осуществляющ</w:t>
      </w:r>
      <w:r w:rsidRPr="00AF16F1">
        <w:rPr>
          <w:sz w:val="28"/>
          <w:szCs w:val="28"/>
        </w:rPr>
        <w:t>и</w:t>
      </w:r>
      <w:r w:rsidRPr="00AF16F1">
        <w:rPr>
          <w:sz w:val="28"/>
          <w:szCs w:val="28"/>
        </w:rPr>
        <w:t>ми разведку и добычу иных видов полезных ископаемых, в границах предо</w:t>
      </w:r>
      <w:r w:rsidRPr="00AF16F1">
        <w:rPr>
          <w:sz w:val="28"/>
          <w:szCs w:val="28"/>
        </w:rPr>
        <w:t>с</w:t>
      </w:r>
      <w:r w:rsidRPr="00AF16F1">
        <w:rPr>
          <w:sz w:val="28"/>
          <w:szCs w:val="28"/>
        </w:rPr>
        <w:t>тавленных им в соответствии с законодательством Российской Федерации о недрах горных отводов и (или) геологических отводов на основании утве</w:t>
      </w:r>
      <w:r w:rsidRPr="00AF16F1">
        <w:rPr>
          <w:sz w:val="28"/>
          <w:szCs w:val="28"/>
        </w:rPr>
        <w:t>р</w:t>
      </w:r>
      <w:r w:rsidRPr="00AF16F1">
        <w:rPr>
          <w:sz w:val="28"/>
          <w:szCs w:val="28"/>
        </w:rPr>
        <w:t>жденного технического проекта в соответствии со статьей 19.1 Закона Ро</w:t>
      </w:r>
      <w:r w:rsidRPr="00AF16F1">
        <w:rPr>
          <w:sz w:val="28"/>
          <w:szCs w:val="28"/>
        </w:rPr>
        <w:t>с</w:t>
      </w:r>
      <w:r w:rsidRPr="00AF16F1">
        <w:rPr>
          <w:sz w:val="28"/>
          <w:szCs w:val="28"/>
        </w:rPr>
        <w:t>сийской Федерации от 21</w:t>
      </w:r>
      <w:r>
        <w:rPr>
          <w:sz w:val="28"/>
          <w:szCs w:val="28"/>
        </w:rPr>
        <w:t>.02.</w:t>
      </w:r>
      <w:r w:rsidRPr="00AF16F1">
        <w:rPr>
          <w:sz w:val="28"/>
          <w:szCs w:val="28"/>
        </w:rPr>
        <w:t xml:space="preserve">1992 </w:t>
      </w:r>
      <w:r>
        <w:rPr>
          <w:sz w:val="28"/>
          <w:szCs w:val="28"/>
        </w:rPr>
        <w:t>№</w:t>
      </w:r>
      <w:r w:rsidRPr="00AF16F1">
        <w:rPr>
          <w:sz w:val="28"/>
          <w:szCs w:val="28"/>
        </w:rPr>
        <w:t xml:space="preserve"> 2395-1 "О недрах").</w:t>
      </w:r>
    </w:p>
    <w:p w:rsidR="004757A7" w:rsidRPr="00AF16F1" w:rsidRDefault="004757A7" w:rsidP="005866CF">
      <w:pPr>
        <w:ind w:firstLine="709"/>
        <w:rPr>
          <w:sz w:val="28"/>
          <w:szCs w:val="28"/>
        </w:rPr>
      </w:pPr>
      <w:r w:rsidRPr="00AF16F1">
        <w:rPr>
          <w:sz w:val="28"/>
          <w:szCs w:val="28"/>
        </w:rPr>
        <w:t>16. В границах водоохранных зон допускаются проектирование, стро</w:t>
      </w:r>
      <w:r w:rsidRPr="00AF16F1">
        <w:rPr>
          <w:sz w:val="28"/>
          <w:szCs w:val="28"/>
        </w:rPr>
        <w:t>и</w:t>
      </w:r>
      <w:r w:rsidRPr="00AF16F1">
        <w:rPr>
          <w:sz w:val="28"/>
          <w:szCs w:val="28"/>
        </w:rPr>
        <w:t>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w:t>
      </w:r>
      <w:r w:rsidRPr="00AF16F1">
        <w:rPr>
          <w:sz w:val="28"/>
          <w:szCs w:val="28"/>
        </w:rPr>
        <w:t>и</w:t>
      </w:r>
      <w:r w:rsidRPr="00AF16F1">
        <w:rPr>
          <w:sz w:val="28"/>
          <w:szCs w:val="28"/>
        </w:rPr>
        <w:t>ления и истощения вод в соответствии с водным законодательством и зак</w:t>
      </w:r>
      <w:r w:rsidRPr="00AF16F1">
        <w:rPr>
          <w:sz w:val="28"/>
          <w:szCs w:val="28"/>
        </w:rPr>
        <w:t>о</w:t>
      </w:r>
      <w:r w:rsidRPr="00AF16F1">
        <w:rPr>
          <w:sz w:val="28"/>
          <w:szCs w:val="28"/>
        </w:rPr>
        <w:t>нодательством в области охраны окружающей среды. Выбор типа сооруж</w:t>
      </w:r>
      <w:r w:rsidRPr="00AF16F1">
        <w:rPr>
          <w:sz w:val="28"/>
          <w:szCs w:val="28"/>
        </w:rPr>
        <w:t>е</w:t>
      </w:r>
      <w:r w:rsidRPr="00AF16F1">
        <w:rPr>
          <w:sz w:val="28"/>
          <w:szCs w:val="28"/>
        </w:rPr>
        <w:t>ния, обеспечивающего охрану водного объекта от загрязнения, засорения, заиления и истощения вод, осуществляется с учетом необходимости собл</w:t>
      </w:r>
      <w:r w:rsidRPr="00AF16F1">
        <w:rPr>
          <w:sz w:val="28"/>
          <w:szCs w:val="28"/>
        </w:rPr>
        <w:t>ю</w:t>
      </w:r>
      <w:r w:rsidRPr="00AF16F1">
        <w:rPr>
          <w:sz w:val="28"/>
          <w:szCs w:val="28"/>
        </w:rPr>
        <w:t>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w:t>
      </w:r>
      <w:r w:rsidRPr="00AF16F1">
        <w:rPr>
          <w:sz w:val="28"/>
          <w:szCs w:val="28"/>
        </w:rPr>
        <w:t>е</w:t>
      </w:r>
      <w:r w:rsidRPr="00AF16F1">
        <w:rPr>
          <w:sz w:val="28"/>
          <w:szCs w:val="28"/>
        </w:rPr>
        <w:t>ниями, обеспечивающими охрану водных объектов от загрязнения, засор</w:t>
      </w:r>
      <w:r w:rsidRPr="00AF16F1">
        <w:rPr>
          <w:sz w:val="28"/>
          <w:szCs w:val="28"/>
        </w:rPr>
        <w:t>е</w:t>
      </w:r>
      <w:r w:rsidRPr="00AF16F1">
        <w:rPr>
          <w:sz w:val="28"/>
          <w:szCs w:val="28"/>
        </w:rPr>
        <w:t>ния, заиления и истощения вод, понимаются:</w:t>
      </w:r>
    </w:p>
    <w:p w:rsidR="004757A7" w:rsidRPr="00AF16F1" w:rsidRDefault="004757A7" w:rsidP="005866CF">
      <w:pPr>
        <w:ind w:firstLine="709"/>
        <w:rPr>
          <w:sz w:val="28"/>
          <w:szCs w:val="28"/>
        </w:rPr>
      </w:pPr>
      <w:r w:rsidRPr="00AF16F1">
        <w:rPr>
          <w:sz w:val="28"/>
          <w:szCs w:val="28"/>
        </w:rPr>
        <w:t>1) централизованные системы водоотведения (канализации), централ</w:t>
      </w:r>
      <w:r w:rsidRPr="00AF16F1">
        <w:rPr>
          <w:sz w:val="28"/>
          <w:szCs w:val="28"/>
        </w:rPr>
        <w:t>и</w:t>
      </w:r>
      <w:r w:rsidRPr="00AF16F1">
        <w:rPr>
          <w:sz w:val="28"/>
          <w:szCs w:val="28"/>
        </w:rPr>
        <w:t>зованные ливневые системы водоотведения;</w:t>
      </w:r>
    </w:p>
    <w:p w:rsidR="004757A7" w:rsidRPr="00AF16F1" w:rsidRDefault="004757A7" w:rsidP="005866CF">
      <w:pPr>
        <w:ind w:firstLine="709"/>
        <w:rPr>
          <w:sz w:val="28"/>
          <w:szCs w:val="28"/>
        </w:rPr>
      </w:pPr>
      <w:r w:rsidRPr="00AF16F1">
        <w:rPr>
          <w:sz w:val="28"/>
          <w:szCs w:val="28"/>
        </w:rPr>
        <w:t>2) сооружения и системы для отведения (сброса) сточных вод в центр</w:t>
      </w:r>
      <w:r w:rsidRPr="00AF16F1">
        <w:rPr>
          <w:sz w:val="28"/>
          <w:szCs w:val="28"/>
        </w:rPr>
        <w:t>а</w:t>
      </w:r>
      <w:r w:rsidRPr="00AF16F1">
        <w:rPr>
          <w:sz w:val="28"/>
          <w:szCs w:val="28"/>
        </w:rPr>
        <w:t>лизованные системы водоотведения (в том числе дождевых, талых, инфиль</w:t>
      </w:r>
      <w:r w:rsidRPr="00AF16F1">
        <w:rPr>
          <w:sz w:val="28"/>
          <w:szCs w:val="28"/>
        </w:rPr>
        <w:t>т</w:t>
      </w:r>
      <w:r w:rsidRPr="00AF16F1">
        <w:rPr>
          <w:sz w:val="28"/>
          <w:szCs w:val="28"/>
        </w:rPr>
        <w:lastRenderedPageBreak/>
        <w:t>рационных, поливомоечных и дренажных вод), если они предназначены для приема таких вод;</w:t>
      </w:r>
    </w:p>
    <w:p w:rsidR="004757A7" w:rsidRPr="00AF16F1" w:rsidRDefault="004757A7" w:rsidP="005866CF">
      <w:pPr>
        <w:ind w:firstLine="709"/>
        <w:rPr>
          <w:sz w:val="28"/>
          <w:szCs w:val="28"/>
        </w:rPr>
      </w:pPr>
      <w:r w:rsidRPr="00AF16F1">
        <w:rPr>
          <w:sz w:val="28"/>
          <w:szCs w:val="28"/>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w:t>
      </w:r>
      <w:r w:rsidRPr="00AF16F1">
        <w:rPr>
          <w:sz w:val="28"/>
          <w:szCs w:val="28"/>
        </w:rPr>
        <w:t>ю</w:t>
      </w:r>
      <w:r w:rsidRPr="00AF16F1">
        <w:rPr>
          <w:sz w:val="28"/>
          <w:szCs w:val="28"/>
        </w:rPr>
        <w:t>щей среды и настоящего Кодекса;</w:t>
      </w:r>
    </w:p>
    <w:p w:rsidR="004757A7" w:rsidRPr="00AF16F1" w:rsidRDefault="004757A7" w:rsidP="005866CF">
      <w:pPr>
        <w:ind w:firstLine="709"/>
        <w:rPr>
          <w:sz w:val="28"/>
          <w:szCs w:val="28"/>
        </w:rPr>
      </w:pPr>
      <w:r w:rsidRPr="00AF16F1">
        <w:rPr>
          <w:sz w:val="28"/>
          <w:szCs w:val="28"/>
        </w:rPr>
        <w:t>4) сооружения для сбора отходов производства и потребления, а также сооружения и системы для отведения (сброса) сточных вод (в том числе до</w:t>
      </w:r>
      <w:r w:rsidRPr="00AF16F1">
        <w:rPr>
          <w:sz w:val="28"/>
          <w:szCs w:val="28"/>
        </w:rPr>
        <w:t>ж</w:t>
      </w:r>
      <w:r w:rsidRPr="00AF16F1">
        <w:rPr>
          <w:sz w:val="28"/>
          <w:szCs w:val="28"/>
        </w:rPr>
        <w:t>девых, талых, инфильтрационных, поливомоечных и дренажных вод) в пр</w:t>
      </w:r>
      <w:r w:rsidRPr="00AF16F1">
        <w:rPr>
          <w:sz w:val="28"/>
          <w:szCs w:val="28"/>
        </w:rPr>
        <w:t>и</w:t>
      </w:r>
      <w:r w:rsidRPr="00AF16F1">
        <w:rPr>
          <w:sz w:val="28"/>
          <w:szCs w:val="28"/>
        </w:rPr>
        <w:t>емники, изготовленные из водонепроницаемых материалов;</w:t>
      </w:r>
    </w:p>
    <w:p w:rsidR="004757A7" w:rsidRPr="00AF16F1" w:rsidRDefault="004757A7" w:rsidP="005866CF">
      <w:pPr>
        <w:ind w:firstLine="709"/>
        <w:rPr>
          <w:sz w:val="28"/>
          <w:szCs w:val="28"/>
        </w:rPr>
      </w:pPr>
      <w:r w:rsidRPr="00AF16F1">
        <w:rPr>
          <w:sz w:val="28"/>
          <w:szCs w:val="28"/>
        </w:rPr>
        <w:t>5) сооружения, обеспечивающие защиту водных объектов и прилега</w:t>
      </w:r>
      <w:r w:rsidRPr="00AF16F1">
        <w:rPr>
          <w:sz w:val="28"/>
          <w:szCs w:val="28"/>
        </w:rPr>
        <w:t>ю</w:t>
      </w:r>
      <w:r w:rsidRPr="00AF16F1">
        <w:rPr>
          <w:sz w:val="28"/>
          <w:szCs w:val="28"/>
        </w:rPr>
        <w:t>щих к ним территорий от разливов нефти и нефтепродуктов и иного негати</w:t>
      </w:r>
      <w:r w:rsidRPr="00AF16F1">
        <w:rPr>
          <w:sz w:val="28"/>
          <w:szCs w:val="28"/>
        </w:rPr>
        <w:t>в</w:t>
      </w:r>
      <w:r w:rsidRPr="00AF16F1">
        <w:rPr>
          <w:sz w:val="28"/>
          <w:szCs w:val="28"/>
        </w:rPr>
        <w:t>ного воздействия на окружающую среду.</w:t>
      </w:r>
    </w:p>
    <w:p w:rsidR="004757A7" w:rsidRPr="00AF16F1" w:rsidRDefault="004757A7" w:rsidP="005866CF">
      <w:pPr>
        <w:ind w:firstLine="709"/>
        <w:rPr>
          <w:sz w:val="28"/>
          <w:szCs w:val="28"/>
        </w:rPr>
      </w:pPr>
      <w:r w:rsidRPr="00AF16F1">
        <w:rPr>
          <w:sz w:val="28"/>
          <w:szCs w:val="28"/>
        </w:rPr>
        <w:t>16.1. В отношении территорий ведения гражданами садоводства или огородничества для собственных нужд, размещенных в границах водоохра</w:t>
      </w:r>
      <w:r w:rsidRPr="00AF16F1">
        <w:rPr>
          <w:sz w:val="28"/>
          <w:szCs w:val="28"/>
        </w:rPr>
        <w:t>н</w:t>
      </w:r>
      <w:r w:rsidRPr="00AF16F1">
        <w:rPr>
          <w:sz w:val="28"/>
          <w:szCs w:val="28"/>
        </w:rPr>
        <w:t>ных зон и не оборудованных сооружениями для очистки сточных вод, до м</w:t>
      </w:r>
      <w:r w:rsidRPr="00AF16F1">
        <w:rPr>
          <w:sz w:val="28"/>
          <w:szCs w:val="28"/>
        </w:rPr>
        <w:t>о</w:t>
      </w:r>
      <w:r w:rsidRPr="00AF16F1">
        <w:rPr>
          <w:sz w:val="28"/>
          <w:szCs w:val="28"/>
        </w:rPr>
        <w:t>мента их оборудования такими сооружениями и (или) подключения к сист</w:t>
      </w:r>
      <w:r w:rsidRPr="00AF16F1">
        <w:rPr>
          <w:sz w:val="28"/>
          <w:szCs w:val="28"/>
        </w:rPr>
        <w:t>е</w:t>
      </w:r>
      <w:r w:rsidRPr="00AF16F1">
        <w:rPr>
          <w:sz w:val="28"/>
          <w:szCs w:val="28"/>
        </w:rPr>
        <w:t>мам, указанным в пункте 1 части 16 настоящей статьи, допускается примен</w:t>
      </w:r>
      <w:r w:rsidRPr="00AF16F1">
        <w:rPr>
          <w:sz w:val="28"/>
          <w:szCs w:val="28"/>
        </w:rPr>
        <w:t>е</w:t>
      </w:r>
      <w:r w:rsidRPr="00AF16F1">
        <w:rPr>
          <w:sz w:val="28"/>
          <w:szCs w:val="28"/>
        </w:rPr>
        <w:t>ние приемников, изготовленных из водонепроницаемых материалов, предо</w:t>
      </w:r>
      <w:r w:rsidRPr="00AF16F1">
        <w:rPr>
          <w:sz w:val="28"/>
          <w:szCs w:val="28"/>
        </w:rPr>
        <w:t>т</w:t>
      </w:r>
      <w:r w:rsidRPr="00AF16F1">
        <w:rPr>
          <w:sz w:val="28"/>
          <w:szCs w:val="28"/>
        </w:rPr>
        <w:t>вращающих поступление загрязняющих веществ, иных веществ и микроо</w:t>
      </w:r>
      <w:r w:rsidRPr="00AF16F1">
        <w:rPr>
          <w:sz w:val="28"/>
          <w:szCs w:val="28"/>
        </w:rPr>
        <w:t>р</w:t>
      </w:r>
      <w:r w:rsidRPr="00AF16F1">
        <w:rPr>
          <w:sz w:val="28"/>
          <w:szCs w:val="28"/>
        </w:rPr>
        <w:t>ганизмов в окружающую среду.</w:t>
      </w:r>
    </w:p>
    <w:p w:rsidR="004757A7" w:rsidRPr="00AF16F1" w:rsidRDefault="004757A7" w:rsidP="005866CF">
      <w:pPr>
        <w:ind w:firstLine="709"/>
        <w:rPr>
          <w:sz w:val="28"/>
          <w:szCs w:val="28"/>
        </w:rPr>
      </w:pPr>
      <w:r w:rsidRPr="00AF16F1">
        <w:rPr>
          <w:sz w:val="28"/>
          <w:szCs w:val="28"/>
        </w:rPr>
        <w:t>16.2. На территориях, расположенных в границах водоохранных зон и занятых защитными лесами, особо защитными участками лесов, наряду с о</w:t>
      </w:r>
      <w:r w:rsidRPr="00AF16F1">
        <w:rPr>
          <w:sz w:val="28"/>
          <w:szCs w:val="28"/>
        </w:rPr>
        <w:t>г</w:t>
      </w:r>
      <w:r w:rsidRPr="00AF16F1">
        <w:rPr>
          <w:sz w:val="28"/>
          <w:szCs w:val="28"/>
        </w:rPr>
        <w:t>раничениями, установленными частью 15 настоящей статьи, действуют огр</w:t>
      </w:r>
      <w:r w:rsidRPr="00AF16F1">
        <w:rPr>
          <w:sz w:val="28"/>
          <w:szCs w:val="28"/>
        </w:rPr>
        <w:t>а</w:t>
      </w:r>
      <w:r w:rsidRPr="00AF16F1">
        <w:rPr>
          <w:sz w:val="28"/>
          <w:szCs w:val="28"/>
        </w:rPr>
        <w:t>ничения, предусмотренные установленными лесным законодательством пр</w:t>
      </w:r>
      <w:r w:rsidRPr="00AF16F1">
        <w:rPr>
          <w:sz w:val="28"/>
          <w:szCs w:val="28"/>
        </w:rPr>
        <w:t>а</w:t>
      </w:r>
      <w:r w:rsidRPr="00AF16F1">
        <w:rPr>
          <w:sz w:val="28"/>
          <w:szCs w:val="28"/>
        </w:rPr>
        <w:t>вовым режимом защитных лесов, правовым режимом особо защитных учас</w:t>
      </w:r>
      <w:r w:rsidRPr="00AF16F1">
        <w:rPr>
          <w:sz w:val="28"/>
          <w:szCs w:val="28"/>
        </w:rPr>
        <w:t>т</w:t>
      </w:r>
      <w:r w:rsidRPr="00AF16F1">
        <w:rPr>
          <w:sz w:val="28"/>
          <w:szCs w:val="28"/>
        </w:rPr>
        <w:t>ков лесов.</w:t>
      </w:r>
    </w:p>
    <w:p w:rsidR="004757A7" w:rsidRPr="00AF16F1" w:rsidRDefault="004757A7" w:rsidP="005866CF">
      <w:pPr>
        <w:ind w:firstLine="709"/>
        <w:rPr>
          <w:sz w:val="28"/>
          <w:szCs w:val="28"/>
        </w:rPr>
      </w:pPr>
      <w:r w:rsidRPr="00AF16F1">
        <w:rPr>
          <w:sz w:val="28"/>
          <w:szCs w:val="28"/>
        </w:rPr>
        <w:t>16.3. Строительство, реконструкция и эксплуатация специализирова</w:t>
      </w:r>
      <w:r w:rsidRPr="00AF16F1">
        <w:rPr>
          <w:sz w:val="28"/>
          <w:szCs w:val="28"/>
        </w:rPr>
        <w:t>н</w:t>
      </w:r>
      <w:r w:rsidRPr="00AF16F1">
        <w:rPr>
          <w:sz w:val="28"/>
          <w:szCs w:val="28"/>
        </w:rPr>
        <w:t>ных хранилищ агрохимикатов, аммиака, метанола, аммиачной селитры и нитрата калия допускаются при условии оборудования таких хранилищ с</w:t>
      </w:r>
      <w:r w:rsidRPr="00AF16F1">
        <w:rPr>
          <w:sz w:val="28"/>
          <w:szCs w:val="28"/>
        </w:rPr>
        <w:t>о</w:t>
      </w:r>
      <w:r w:rsidRPr="00AF16F1">
        <w:rPr>
          <w:sz w:val="28"/>
          <w:szCs w:val="28"/>
        </w:rPr>
        <w:t>оружениями и системами, предотвращающими загрязнение водных объектов.</w:t>
      </w:r>
    </w:p>
    <w:p w:rsidR="004757A7" w:rsidRPr="00AF16F1" w:rsidRDefault="004757A7" w:rsidP="005866CF">
      <w:pPr>
        <w:ind w:firstLine="709"/>
        <w:rPr>
          <w:sz w:val="28"/>
          <w:szCs w:val="28"/>
        </w:rPr>
      </w:pPr>
      <w:r w:rsidRPr="00AF16F1">
        <w:rPr>
          <w:sz w:val="28"/>
          <w:szCs w:val="28"/>
        </w:rPr>
        <w:t>17. В границах прибрежных защитных полос наряду с установленн</w:t>
      </w:r>
      <w:r w:rsidRPr="00AF16F1">
        <w:rPr>
          <w:sz w:val="28"/>
          <w:szCs w:val="28"/>
        </w:rPr>
        <w:t>ы</w:t>
      </w:r>
      <w:r w:rsidRPr="00AF16F1">
        <w:rPr>
          <w:sz w:val="28"/>
          <w:szCs w:val="28"/>
        </w:rPr>
        <w:t>ми частью 15 настоящей статьи ограничениями запрещаются:</w:t>
      </w:r>
    </w:p>
    <w:p w:rsidR="004757A7" w:rsidRPr="00AF16F1" w:rsidRDefault="004757A7" w:rsidP="005866CF">
      <w:pPr>
        <w:ind w:firstLine="709"/>
        <w:rPr>
          <w:sz w:val="28"/>
          <w:szCs w:val="28"/>
        </w:rPr>
      </w:pPr>
      <w:r w:rsidRPr="00AF16F1">
        <w:rPr>
          <w:sz w:val="28"/>
          <w:szCs w:val="28"/>
        </w:rPr>
        <w:t>1) распашка земель;</w:t>
      </w:r>
    </w:p>
    <w:p w:rsidR="004757A7" w:rsidRPr="00AF16F1" w:rsidRDefault="004757A7" w:rsidP="005866CF">
      <w:pPr>
        <w:ind w:firstLine="709"/>
        <w:rPr>
          <w:sz w:val="28"/>
          <w:szCs w:val="28"/>
        </w:rPr>
      </w:pPr>
      <w:r w:rsidRPr="00AF16F1">
        <w:rPr>
          <w:sz w:val="28"/>
          <w:szCs w:val="28"/>
        </w:rPr>
        <w:t>2) размещение отвалов размываемых грунтов;</w:t>
      </w:r>
    </w:p>
    <w:p w:rsidR="004757A7" w:rsidRPr="00AF16F1" w:rsidRDefault="004757A7" w:rsidP="005866CF">
      <w:pPr>
        <w:ind w:firstLine="709"/>
        <w:rPr>
          <w:sz w:val="28"/>
          <w:szCs w:val="28"/>
        </w:rPr>
      </w:pPr>
      <w:r w:rsidRPr="00AF16F1">
        <w:rPr>
          <w:sz w:val="28"/>
          <w:szCs w:val="28"/>
        </w:rPr>
        <w:t>3) выпас сельскохозяйственных животных и организация для них ле</w:t>
      </w:r>
      <w:r w:rsidRPr="00AF16F1">
        <w:rPr>
          <w:sz w:val="28"/>
          <w:szCs w:val="28"/>
        </w:rPr>
        <w:t>т</w:t>
      </w:r>
      <w:r w:rsidRPr="00AF16F1">
        <w:rPr>
          <w:sz w:val="28"/>
          <w:szCs w:val="28"/>
        </w:rPr>
        <w:t>них лагерей, ванн.</w:t>
      </w:r>
    </w:p>
    <w:p w:rsidR="004757A7" w:rsidRPr="00AF16F1" w:rsidRDefault="004757A7" w:rsidP="005866CF">
      <w:pPr>
        <w:ind w:firstLine="709"/>
        <w:rPr>
          <w:sz w:val="28"/>
          <w:szCs w:val="28"/>
        </w:rPr>
      </w:pPr>
      <w:r w:rsidRPr="00AF16F1">
        <w:rPr>
          <w:sz w:val="28"/>
          <w:szCs w:val="28"/>
        </w:rPr>
        <w:t>18. Установление границ водоохранных зон и границ прибрежных з</w:t>
      </w:r>
      <w:r w:rsidRPr="00AF16F1">
        <w:rPr>
          <w:sz w:val="28"/>
          <w:szCs w:val="28"/>
        </w:rPr>
        <w:t>а</w:t>
      </w:r>
      <w:r w:rsidRPr="00AF16F1">
        <w:rPr>
          <w:sz w:val="28"/>
          <w:szCs w:val="28"/>
        </w:rPr>
        <w:t>щитных полос водных объектов, в том числе обозначение на местности п</w:t>
      </w:r>
      <w:r w:rsidRPr="00AF16F1">
        <w:rPr>
          <w:sz w:val="28"/>
          <w:szCs w:val="28"/>
        </w:rPr>
        <w:t>о</w:t>
      </w:r>
      <w:r w:rsidRPr="00AF16F1">
        <w:rPr>
          <w:sz w:val="28"/>
          <w:szCs w:val="28"/>
        </w:rPr>
        <w:t>средством специальных информационных знаков, осуществляется в порядке, установленном Правительством Российской Федерации.</w:t>
      </w:r>
    </w:p>
    <w:p w:rsidR="004757A7" w:rsidRPr="00AF16F1" w:rsidRDefault="004757A7" w:rsidP="00BA0D34">
      <w:pPr>
        <w:pStyle w:val="20"/>
        <w:rPr>
          <w:i w:val="0"/>
          <w:iCs w:val="0"/>
          <w:sz w:val="28"/>
        </w:rPr>
      </w:pPr>
      <w:bookmarkStart w:id="124" w:name="_Toc167783625"/>
      <w:r w:rsidRPr="00AF16F1">
        <w:rPr>
          <w:i w:val="0"/>
          <w:iCs w:val="0"/>
          <w:sz w:val="28"/>
        </w:rPr>
        <w:lastRenderedPageBreak/>
        <w:t>2.3 Объекты специального назначения</w:t>
      </w:r>
      <w:bookmarkEnd w:id="122"/>
      <w:bookmarkEnd w:id="123"/>
      <w:bookmarkEnd w:id="124"/>
    </w:p>
    <w:p w:rsidR="004757A7" w:rsidRPr="00AF16F1" w:rsidRDefault="004757A7" w:rsidP="00D757BC">
      <w:pPr>
        <w:ind w:firstLine="709"/>
        <w:rPr>
          <w:sz w:val="28"/>
          <w:szCs w:val="28"/>
        </w:rPr>
      </w:pPr>
      <w:r w:rsidRPr="00AF16F1">
        <w:rPr>
          <w:sz w:val="28"/>
          <w:szCs w:val="28"/>
        </w:rPr>
        <w:t>Погребение тел умерших на территории Новопреображенского сельс</w:t>
      </w:r>
      <w:r w:rsidRPr="00AF16F1">
        <w:rPr>
          <w:sz w:val="28"/>
          <w:szCs w:val="28"/>
        </w:rPr>
        <w:t>о</w:t>
      </w:r>
      <w:r w:rsidRPr="00AF16F1">
        <w:rPr>
          <w:sz w:val="28"/>
          <w:szCs w:val="28"/>
        </w:rPr>
        <w:t>вета осуществляется на общественных кладбищах с учетом вероисповедал</w:t>
      </w:r>
      <w:r w:rsidRPr="00AF16F1">
        <w:rPr>
          <w:sz w:val="28"/>
          <w:szCs w:val="28"/>
        </w:rPr>
        <w:t>ь</w:t>
      </w:r>
      <w:r w:rsidRPr="00AF16F1">
        <w:rPr>
          <w:sz w:val="28"/>
          <w:szCs w:val="28"/>
        </w:rPr>
        <w:t xml:space="preserve">ных, воинских и иных обычаев и традиций. </w:t>
      </w:r>
    </w:p>
    <w:p w:rsidR="004757A7" w:rsidRPr="00AF16F1" w:rsidRDefault="004757A7" w:rsidP="005B7A5E">
      <w:pPr>
        <w:keepNext/>
        <w:ind w:firstLine="709"/>
        <w:jc w:val="right"/>
        <w:rPr>
          <w:b/>
          <w:sz w:val="28"/>
          <w:szCs w:val="28"/>
        </w:rPr>
      </w:pPr>
      <w:r w:rsidRPr="00AF16F1">
        <w:rPr>
          <w:b/>
          <w:sz w:val="28"/>
          <w:szCs w:val="28"/>
        </w:rPr>
        <w:t>Таблица 2.1</w:t>
      </w:r>
      <w:r>
        <w:rPr>
          <w:b/>
          <w:sz w:val="28"/>
          <w:szCs w:val="28"/>
        </w:rPr>
        <w:t>6</w:t>
      </w:r>
    </w:p>
    <w:p w:rsidR="004757A7" w:rsidRPr="00AF16F1" w:rsidRDefault="004757A7" w:rsidP="00D757BC">
      <w:pPr>
        <w:keepNext/>
        <w:suppressAutoHyphens/>
        <w:spacing w:after="120"/>
        <w:jc w:val="center"/>
        <w:rPr>
          <w:b/>
          <w:sz w:val="28"/>
          <w:szCs w:val="28"/>
        </w:rPr>
      </w:pPr>
      <w:r w:rsidRPr="00AF16F1">
        <w:rPr>
          <w:b/>
          <w:sz w:val="28"/>
          <w:szCs w:val="28"/>
        </w:rPr>
        <w:t xml:space="preserve">Объекты специального назначения </w:t>
      </w:r>
      <w:r w:rsidRPr="00AF16F1">
        <w:rPr>
          <w:b/>
          <w:bCs/>
          <w:sz w:val="28"/>
          <w:szCs w:val="28"/>
        </w:rPr>
        <w:t>Новопреображенского</w:t>
      </w:r>
      <w:r w:rsidRPr="00AF16F1">
        <w:rPr>
          <w:sz w:val="28"/>
          <w:szCs w:val="28"/>
        </w:rPr>
        <w:t xml:space="preserve"> </w:t>
      </w:r>
      <w:r w:rsidRPr="00AF16F1">
        <w:rPr>
          <w:b/>
          <w:sz w:val="28"/>
          <w:szCs w:val="28"/>
        </w:rPr>
        <w:t>сельсовета</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72"/>
        <w:gridCol w:w="2032"/>
        <w:gridCol w:w="4501"/>
        <w:gridCol w:w="2165"/>
      </w:tblGrid>
      <w:tr w:rsidR="004757A7" w:rsidRPr="00AF16F1" w:rsidTr="00DC214B">
        <w:trPr>
          <w:tblHeader/>
        </w:trPr>
        <w:tc>
          <w:tcPr>
            <w:tcW w:w="851" w:type="dxa"/>
            <w:shd w:val="clear" w:color="auto" w:fill="auto"/>
            <w:vAlign w:val="center"/>
          </w:tcPr>
          <w:p w:rsidR="004757A7" w:rsidRPr="00AF16F1" w:rsidRDefault="004757A7" w:rsidP="00EF7FB9">
            <w:pPr>
              <w:jc w:val="center"/>
              <w:rPr>
                <w:b/>
              </w:rPr>
            </w:pPr>
            <w:r w:rsidRPr="00AF16F1">
              <w:rPr>
                <w:b/>
                <w:sz w:val="22"/>
                <w:szCs w:val="22"/>
              </w:rPr>
              <w:t>№ п/п</w:t>
            </w:r>
          </w:p>
        </w:tc>
        <w:tc>
          <w:tcPr>
            <w:tcW w:w="1984" w:type="dxa"/>
            <w:shd w:val="clear" w:color="auto" w:fill="auto"/>
            <w:vAlign w:val="center"/>
          </w:tcPr>
          <w:p w:rsidR="004757A7" w:rsidRPr="00AF16F1" w:rsidRDefault="004757A7" w:rsidP="00EF7FB9">
            <w:pPr>
              <w:jc w:val="center"/>
              <w:rPr>
                <w:b/>
              </w:rPr>
            </w:pPr>
            <w:r w:rsidRPr="00AF16F1">
              <w:rPr>
                <w:b/>
                <w:sz w:val="22"/>
                <w:szCs w:val="22"/>
              </w:rPr>
              <w:t>Название</w:t>
            </w:r>
          </w:p>
        </w:tc>
        <w:tc>
          <w:tcPr>
            <w:tcW w:w="4395" w:type="dxa"/>
            <w:shd w:val="clear" w:color="auto" w:fill="auto"/>
            <w:vAlign w:val="center"/>
          </w:tcPr>
          <w:p w:rsidR="004757A7" w:rsidRPr="00AF16F1" w:rsidRDefault="004757A7" w:rsidP="00EF7FB9">
            <w:pPr>
              <w:jc w:val="center"/>
              <w:rPr>
                <w:b/>
              </w:rPr>
            </w:pPr>
            <w:r w:rsidRPr="00AF16F1">
              <w:rPr>
                <w:b/>
                <w:sz w:val="22"/>
                <w:szCs w:val="22"/>
              </w:rPr>
              <w:t>Адрес</w:t>
            </w:r>
          </w:p>
        </w:tc>
        <w:tc>
          <w:tcPr>
            <w:tcW w:w="2114" w:type="dxa"/>
            <w:shd w:val="clear" w:color="auto" w:fill="auto"/>
            <w:vAlign w:val="center"/>
          </w:tcPr>
          <w:p w:rsidR="004757A7" w:rsidRPr="00AF16F1" w:rsidRDefault="004757A7" w:rsidP="00EF7FB9">
            <w:pPr>
              <w:jc w:val="center"/>
              <w:rPr>
                <w:b/>
                <w:vertAlign w:val="superscript"/>
              </w:rPr>
            </w:pPr>
            <w:r w:rsidRPr="00AF16F1">
              <w:rPr>
                <w:b/>
                <w:sz w:val="22"/>
                <w:szCs w:val="22"/>
              </w:rPr>
              <w:t>Площадь, га</w:t>
            </w:r>
          </w:p>
        </w:tc>
      </w:tr>
      <w:tr w:rsidR="004757A7" w:rsidRPr="00AF16F1" w:rsidTr="005E1D12">
        <w:tc>
          <w:tcPr>
            <w:tcW w:w="851" w:type="dxa"/>
            <w:shd w:val="clear" w:color="auto" w:fill="auto"/>
          </w:tcPr>
          <w:p w:rsidR="004757A7" w:rsidRPr="00AF16F1" w:rsidRDefault="004757A7" w:rsidP="000337E2">
            <w:pPr>
              <w:pStyle w:val="afff2"/>
              <w:numPr>
                <w:ilvl w:val="0"/>
                <w:numId w:val="6"/>
              </w:numPr>
              <w:ind w:left="0" w:firstLine="0"/>
              <w:jc w:val="left"/>
              <w:rPr>
                <w:b/>
              </w:rPr>
            </w:pPr>
          </w:p>
        </w:tc>
        <w:tc>
          <w:tcPr>
            <w:tcW w:w="1984" w:type="dxa"/>
            <w:shd w:val="clear" w:color="auto" w:fill="auto"/>
          </w:tcPr>
          <w:p w:rsidR="004757A7" w:rsidRPr="00AF16F1" w:rsidRDefault="004757A7" w:rsidP="0086370C">
            <w:pPr>
              <w:jc w:val="left"/>
            </w:pPr>
            <w:r w:rsidRPr="00AF16F1">
              <w:rPr>
                <w:sz w:val="22"/>
                <w:szCs w:val="22"/>
              </w:rPr>
              <w:t>Кладбище</w:t>
            </w:r>
          </w:p>
        </w:tc>
        <w:tc>
          <w:tcPr>
            <w:tcW w:w="4395" w:type="dxa"/>
            <w:shd w:val="clear" w:color="auto" w:fill="auto"/>
            <w:vAlign w:val="center"/>
          </w:tcPr>
          <w:p w:rsidR="004757A7" w:rsidRPr="00AF16F1" w:rsidRDefault="004757A7" w:rsidP="0086370C">
            <w:pPr>
              <w:jc w:val="left"/>
            </w:pPr>
            <w:r w:rsidRPr="00AF16F1">
              <w:rPr>
                <w:color w:val="000000"/>
                <w:sz w:val="22"/>
                <w:szCs w:val="22"/>
              </w:rPr>
              <w:t xml:space="preserve">у западной границы аул Кошкуль </w:t>
            </w:r>
          </w:p>
        </w:tc>
        <w:tc>
          <w:tcPr>
            <w:tcW w:w="2114" w:type="dxa"/>
            <w:shd w:val="clear" w:color="auto" w:fill="auto"/>
            <w:vAlign w:val="center"/>
          </w:tcPr>
          <w:p w:rsidR="004757A7" w:rsidRPr="00AF16F1" w:rsidRDefault="004757A7" w:rsidP="0086370C">
            <w:pPr>
              <w:jc w:val="center"/>
            </w:pPr>
            <w:r w:rsidRPr="00AF16F1">
              <w:rPr>
                <w:color w:val="000000"/>
                <w:sz w:val="22"/>
                <w:szCs w:val="22"/>
              </w:rPr>
              <w:t>3,06</w:t>
            </w:r>
          </w:p>
        </w:tc>
      </w:tr>
      <w:tr w:rsidR="004757A7" w:rsidRPr="00AF16F1" w:rsidTr="005E1D12">
        <w:tc>
          <w:tcPr>
            <w:tcW w:w="851" w:type="dxa"/>
            <w:shd w:val="clear" w:color="auto" w:fill="auto"/>
          </w:tcPr>
          <w:p w:rsidR="004757A7" w:rsidRPr="00AF16F1" w:rsidRDefault="004757A7" w:rsidP="000337E2">
            <w:pPr>
              <w:pStyle w:val="afff2"/>
              <w:numPr>
                <w:ilvl w:val="0"/>
                <w:numId w:val="6"/>
              </w:numPr>
              <w:ind w:left="0" w:firstLine="0"/>
              <w:jc w:val="left"/>
              <w:rPr>
                <w:b/>
              </w:rPr>
            </w:pPr>
          </w:p>
        </w:tc>
        <w:tc>
          <w:tcPr>
            <w:tcW w:w="1984" w:type="dxa"/>
            <w:shd w:val="clear" w:color="auto" w:fill="auto"/>
          </w:tcPr>
          <w:p w:rsidR="004757A7" w:rsidRPr="00AF16F1" w:rsidRDefault="004757A7" w:rsidP="0086370C">
            <w:pPr>
              <w:jc w:val="left"/>
            </w:pPr>
            <w:r w:rsidRPr="00AF16F1">
              <w:rPr>
                <w:sz w:val="22"/>
                <w:szCs w:val="22"/>
              </w:rPr>
              <w:t>Кладбище</w:t>
            </w:r>
          </w:p>
        </w:tc>
        <w:tc>
          <w:tcPr>
            <w:tcW w:w="4395" w:type="dxa"/>
            <w:shd w:val="clear" w:color="auto" w:fill="auto"/>
            <w:vAlign w:val="center"/>
          </w:tcPr>
          <w:p w:rsidR="004757A7" w:rsidRPr="00AF16F1" w:rsidRDefault="004757A7" w:rsidP="0086370C">
            <w:pPr>
              <w:jc w:val="left"/>
            </w:pPr>
            <w:r w:rsidRPr="00AF16F1">
              <w:rPr>
                <w:color w:val="000000"/>
                <w:sz w:val="22"/>
                <w:szCs w:val="22"/>
              </w:rPr>
              <w:t>в 1 км к северу от с. Новопреображенка</w:t>
            </w:r>
          </w:p>
        </w:tc>
        <w:tc>
          <w:tcPr>
            <w:tcW w:w="2114" w:type="dxa"/>
            <w:shd w:val="clear" w:color="auto" w:fill="auto"/>
            <w:vAlign w:val="center"/>
          </w:tcPr>
          <w:p w:rsidR="004757A7" w:rsidRPr="00AF16F1" w:rsidRDefault="004757A7" w:rsidP="0086370C">
            <w:pPr>
              <w:jc w:val="center"/>
            </w:pPr>
            <w:r w:rsidRPr="00AF16F1">
              <w:rPr>
                <w:color w:val="000000"/>
                <w:sz w:val="22"/>
                <w:szCs w:val="22"/>
              </w:rPr>
              <w:t>0,59</w:t>
            </w:r>
          </w:p>
        </w:tc>
      </w:tr>
      <w:tr w:rsidR="004757A7" w:rsidRPr="00AF16F1" w:rsidTr="005E1D12">
        <w:tc>
          <w:tcPr>
            <w:tcW w:w="851" w:type="dxa"/>
            <w:shd w:val="clear" w:color="auto" w:fill="auto"/>
          </w:tcPr>
          <w:p w:rsidR="004757A7" w:rsidRPr="00AF16F1" w:rsidRDefault="004757A7" w:rsidP="000337E2">
            <w:pPr>
              <w:pStyle w:val="afff2"/>
              <w:numPr>
                <w:ilvl w:val="0"/>
                <w:numId w:val="6"/>
              </w:numPr>
              <w:ind w:left="0" w:firstLine="0"/>
              <w:jc w:val="left"/>
              <w:rPr>
                <w:b/>
              </w:rPr>
            </w:pPr>
          </w:p>
        </w:tc>
        <w:tc>
          <w:tcPr>
            <w:tcW w:w="1984" w:type="dxa"/>
            <w:shd w:val="clear" w:color="auto" w:fill="auto"/>
          </w:tcPr>
          <w:p w:rsidR="004757A7" w:rsidRPr="00AF16F1" w:rsidRDefault="004757A7" w:rsidP="0086370C">
            <w:pPr>
              <w:jc w:val="left"/>
            </w:pPr>
            <w:r w:rsidRPr="00AF16F1">
              <w:rPr>
                <w:sz w:val="22"/>
                <w:szCs w:val="22"/>
              </w:rPr>
              <w:t>Кладбище</w:t>
            </w:r>
          </w:p>
        </w:tc>
        <w:tc>
          <w:tcPr>
            <w:tcW w:w="4395" w:type="dxa"/>
            <w:shd w:val="clear" w:color="auto" w:fill="auto"/>
            <w:vAlign w:val="center"/>
          </w:tcPr>
          <w:p w:rsidR="004757A7" w:rsidRPr="00AF16F1" w:rsidRDefault="004757A7" w:rsidP="0086370C">
            <w:pPr>
              <w:jc w:val="left"/>
            </w:pPr>
            <w:r w:rsidRPr="00AF16F1">
              <w:rPr>
                <w:color w:val="000000"/>
                <w:sz w:val="22"/>
                <w:szCs w:val="22"/>
              </w:rPr>
              <w:t>в 1,1 км к югу от ст. Кошкуль</w:t>
            </w:r>
          </w:p>
        </w:tc>
        <w:tc>
          <w:tcPr>
            <w:tcW w:w="2114" w:type="dxa"/>
            <w:shd w:val="clear" w:color="auto" w:fill="auto"/>
            <w:vAlign w:val="center"/>
          </w:tcPr>
          <w:p w:rsidR="004757A7" w:rsidRPr="00AF16F1" w:rsidRDefault="004757A7" w:rsidP="0086370C">
            <w:pPr>
              <w:jc w:val="center"/>
            </w:pPr>
            <w:r w:rsidRPr="00AF16F1">
              <w:rPr>
                <w:color w:val="000000"/>
                <w:sz w:val="22"/>
                <w:szCs w:val="22"/>
              </w:rPr>
              <w:t>0,42</w:t>
            </w:r>
          </w:p>
        </w:tc>
      </w:tr>
    </w:tbl>
    <w:p w:rsidR="004757A7" w:rsidRPr="00AF16F1" w:rsidRDefault="004757A7" w:rsidP="00291459">
      <w:pPr>
        <w:ind w:firstLine="709"/>
        <w:rPr>
          <w:sz w:val="28"/>
          <w:szCs w:val="28"/>
        </w:rPr>
      </w:pPr>
    </w:p>
    <w:p w:rsidR="004757A7" w:rsidRPr="00AF16F1" w:rsidRDefault="004757A7" w:rsidP="00291459">
      <w:pPr>
        <w:ind w:firstLine="709"/>
        <w:rPr>
          <w:sz w:val="28"/>
          <w:szCs w:val="28"/>
        </w:rPr>
      </w:pPr>
      <w:r w:rsidRPr="00AF16F1">
        <w:rPr>
          <w:sz w:val="28"/>
          <w:szCs w:val="28"/>
        </w:rPr>
        <w:t>Обращение с биологическим отходами регламентируется Ветеринарно-санитарными правилами сбора, утилизации и уничтожения биологических отходов, утвержденными Приказом Департамента ветеринарии Минсельхо</w:t>
      </w:r>
      <w:r w:rsidRPr="00AF16F1">
        <w:rPr>
          <w:sz w:val="28"/>
          <w:szCs w:val="28"/>
        </w:rPr>
        <w:t>з</w:t>
      </w:r>
      <w:r w:rsidRPr="00AF16F1">
        <w:rPr>
          <w:sz w:val="28"/>
          <w:szCs w:val="28"/>
        </w:rPr>
        <w:t xml:space="preserve">прода РФ от 04.12.1995 № 13-7-2/469. </w:t>
      </w:r>
    </w:p>
    <w:p w:rsidR="004757A7" w:rsidRPr="00AF16F1" w:rsidRDefault="004757A7" w:rsidP="00D757BC">
      <w:pPr>
        <w:ind w:firstLine="709"/>
        <w:rPr>
          <w:sz w:val="28"/>
          <w:szCs w:val="28"/>
        </w:rPr>
      </w:pPr>
      <w:r w:rsidRPr="00AF16F1">
        <w:rPr>
          <w:sz w:val="28"/>
          <w:szCs w:val="28"/>
        </w:rPr>
        <w:t>Сброс биологических отходов в водоемы, реки и болота, а также в б</w:t>
      </w:r>
      <w:r w:rsidRPr="00AF16F1">
        <w:rPr>
          <w:sz w:val="28"/>
          <w:szCs w:val="28"/>
        </w:rPr>
        <w:t>ы</w:t>
      </w:r>
      <w:r w:rsidRPr="00AF16F1">
        <w:rPr>
          <w:sz w:val="28"/>
          <w:szCs w:val="28"/>
        </w:rPr>
        <w:t>товые мусорные контейнеры и вывоз их на свалки и полигоны для захорон</w:t>
      </w:r>
      <w:r w:rsidRPr="00AF16F1">
        <w:rPr>
          <w:sz w:val="28"/>
          <w:szCs w:val="28"/>
        </w:rPr>
        <w:t>е</w:t>
      </w:r>
      <w:r w:rsidRPr="00AF16F1">
        <w:rPr>
          <w:sz w:val="28"/>
          <w:szCs w:val="28"/>
        </w:rPr>
        <w:t xml:space="preserve">ния категорически запрещается. </w:t>
      </w:r>
    </w:p>
    <w:p w:rsidR="004757A7" w:rsidRPr="00AF16F1" w:rsidRDefault="004757A7" w:rsidP="00D757BC">
      <w:pPr>
        <w:ind w:firstLine="709"/>
        <w:rPr>
          <w:sz w:val="28"/>
          <w:szCs w:val="28"/>
        </w:rPr>
      </w:pPr>
      <w:r w:rsidRPr="00AF16F1">
        <w:rPr>
          <w:sz w:val="28"/>
          <w:szCs w:val="28"/>
        </w:rPr>
        <w:t>Обязанность по доставке биологических отходов для переработки или захоронения (сжигания) возлагается на владельца (руководителя фермерск</w:t>
      </w:r>
      <w:r w:rsidRPr="00AF16F1">
        <w:rPr>
          <w:sz w:val="28"/>
          <w:szCs w:val="28"/>
        </w:rPr>
        <w:t>о</w:t>
      </w:r>
      <w:r w:rsidRPr="00AF16F1">
        <w:rPr>
          <w:sz w:val="28"/>
          <w:szCs w:val="28"/>
        </w:rPr>
        <w:t>го, личного, подсобного хозяйства, акционерного общества и т.д., службу коммунального хозяйства местной администрации).</w:t>
      </w:r>
    </w:p>
    <w:p w:rsidR="004757A7" w:rsidRPr="00AF16F1" w:rsidRDefault="004757A7" w:rsidP="00BA0D34">
      <w:pPr>
        <w:pStyle w:val="20"/>
        <w:rPr>
          <w:i w:val="0"/>
          <w:iCs w:val="0"/>
          <w:sz w:val="28"/>
        </w:rPr>
      </w:pPr>
      <w:bookmarkStart w:id="125" w:name="_Toc106800856"/>
      <w:bookmarkStart w:id="126" w:name="_Toc167783626"/>
      <w:r w:rsidRPr="00AF16F1">
        <w:rPr>
          <w:i w:val="0"/>
          <w:iCs w:val="0"/>
          <w:sz w:val="28"/>
        </w:rPr>
        <w:t>2.4 Объекты культурного наследия</w:t>
      </w:r>
      <w:bookmarkEnd w:id="125"/>
      <w:bookmarkEnd w:id="126"/>
    </w:p>
    <w:p w:rsidR="004757A7" w:rsidRPr="00AF16F1" w:rsidRDefault="004757A7" w:rsidP="008929D8">
      <w:pPr>
        <w:ind w:firstLine="709"/>
        <w:rPr>
          <w:sz w:val="28"/>
          <w:szCs w:val="28"/>
          <w:lang w:eastAsia="ar-SA" w:bidi="en-US"/>
        </w:rPr>
      </w:pPr>
      <w:bookmarkStart w:id="127" w:name="_Toc106800857"/>
      <w:bookmarkStart w:id="128" w:name="_Hlk103948579"/>
      <w:bookmarkEnd w:id="81"/>
      <w:r w:rsidRPr="00AF16F1">
        <w:rPr>
          <w:rFonts w:cs="Arial"/>
          <w:sz w:val="28"/>
          <w:szCs w:val="28"/>
          <w:lang w:eastAsia="ar-SA" w:bidi="en-US"/>
        </w:rPr>
        <w:t xml:space="preserve">На </w:t>
      </w:r>
      <w:r w:rsidRPr="00AF16F1">
        <w:rPr>
          <w:sz w:val="28"/>
          <w:szCs w:val="28"/>
          <w:lang w:eastAsia="ar-SA" w:bidi="en-US"/>
        </w:rPr>
        <w:t>территории Новопреображенского сельсовета расположены объе</w:t>
      </w:r>
      <w:r w:rsidRPr="00AF16F1">
        <w:rPr>
          <w:sz w:val="28"/>
          <w:szCs w:val="28"/>
          <w:lang w:eastAsia="ar-SA" w:bidi="en-US"/>
        </w:rPr>
        <w:t>к</w:t>
      </w:r>
      <w:r w:rsidRPr="00AF16F1">
        <w:rPr>
          <w:sz w:val="28"/>
          <w:szCs w:val="28"/>
          <w:lang w:eastAsia="ar-SA" w:bidi="en-US"/>
        </w:rPr>
        <w:t>ты культурного наследия.</w:t>
      </w:r>
    </w:p>
    <w:p w:rsidR="004757A7" w:rsidRPr="00AF16F1" w:rsidRDefault="004757A7" w:rsidP="00A3680E">
      <w:pPr>
        <w:keepNext/>
        <w:ind w:firstLine="709"/>
        <w:jc w:val="right"/>
        <w:rPr>
          <w:b/>
          <w:sz w:val="28"/>
          <w:szCs w:val="28"/>
        </w:rPr>
      </w:pPr>
      <w:r w:rsidRPr="00AF16F1">
        <w:rPr>
          <w:b/>
          <w:sz w:val="28"/>
          <w:szCs w:val="28"/>
        </w:rPr>
        <w:t>Таблица 2.1</w:t>
      </w:r>
      <w:r>
        <w:rPr>
          <w:b/>
          <w:sz w:val="28"/>
          <w:szCs w:val="28"/>
        </w:rPr>
        <w:t>7</w:t>
      </w:r>
    </w:p>
    <w:p w:rsidR="004757A7" w:rsidRPr="00AF16F1" w:rsidRDefault="004757A7" w:rsidP="00AC7768">
      <w:pPr>
        <w:ind w:left="-142"/>
        <w:jc w:val="center"/>
        <w:rPr>
          <w:b/>
          <w:sz w:val="28"/>
          <w:szCs w:val="28"/>
        </w:rPr>
      </w:pPr>
      <w:r w:rsidRPr="00AF16F1">
        <w:rPr>
          <w:b/>
          <w:sz w:val="28"/>
          <w:szCs w:val="28"/>
        </w:rPr>
        <w:t>Перечень объектов археологического наследия, расположенных на терр</w:t>
      </w:r>
      <w:r w:rsidRPr="00AF16F1">
        <w:rPr>
          <w:b/>
          <w:sz w:val="28"/>
          <w:szCs w:val="28"/>
        </w:rPr>
        <w:t>и</w:t>
      </w:r>
      <w:r w:rsidRPr="00AF16F1">
        <w:rPr>
          <w:b/>
          <w:sz w:val="28"/>
          <w:szCs w:val="28"/>
        </w:rPr>
        <w:t>тории Новопреображенского сельского поселения Чановского муниц</w:t>
      </w:r>
      <w:r w:rsidRPr="00AF16F1">
        <w:rPr>
          <w:b/>
          <w:sz w:val="28"/>
          <w:szCs w:val="28"/>
        </w:rPr>
        <w:t>и</w:t>
      </w:r>
      <w:r w:rsidRPr="00AF16F1">
        <w:rPr>
          <w:b/>
          <w:sz w:val="28"/>
          <w:szCs w:val="28"/>
        </w:rPr>
        <w:t xml:space="preserve">пального района Новосибирской области </w:t>
      </w:r>
    </w:p>
    <w:tbl>
      <w:tblPr>
        <w:tblW w:w="5000" w:type="pct"/>
        <w:jc w:val="center"/>
        <w:tblLook w:val="04A0"/>
      </w:tblPr>
      <w:tblGrid>
        <w:gridCol w:w="551"/>
        <w:gridCol w:w="2783"/>
        <w:gridCol w:w="1742"/>
        <w:gridCol w:w="4494"/>
      </w:tblGrid>
      <w:tr w:rsidR="004757A7" w:rsidRPr="00AF16F1" w:rsidTr="00D32162">
        <w:trPr>
          <w:jc w:val="center"/>
        </w:trPr>
        <w:tc>
          <w:tcPr>
            <w:tcW w:w="288" w:type="pct"/>
            <w:tcBorders>
              <w:top w:val="single" w:sz="4" w:space="0" w:color="000000"/>
              <w:left w:val="single" w:sz="4" w:space="0" w:color="000000"/>
              <w:bottom w:val="single" w:sz="4" w:space="0" w:color="000000"/>
              <w:right w:val="nil"/>
            </w:tcBorders>
            <w:vAlign w:val="center"/>
            <w:hideMark/>
          </w:tcPr>
          <w:p w:rsidR="004757A7" w:rsidRPr="00AF16F1" w:rsidRDefault="004757A7" w:rsidP="0065247A">
            <w:pPr>
              <w:jc w:val="center"/>
              <w:rPr>
                <w:b/>
                <w:lang w:eastAsia="ar-SA"/>
              </w:rPr>
            </w:pPr>
            <w:bookmarkStart w:id="129" w:name="_Toc167783627"/>
            <w:r w:rsidRPr="00AF16F1">
              <w:rPr>
                <w:b/>
                <w:sz w:val="22"/>
                <w:szCs w:val="22"/>
                <w:lang w:eastAsia="ar-SA"/>
              </w:rPr>
              <w:t>№ п/п</w:t>
            </w:r>
          </w:p>
        </w:tc>
        <w:tc>
          <w:tcPr>
            <w:tcW w:w="1454" w:type="pct"/>
            <w:tcBorders>
              <w:top w:val="single" w:sz="4" w:space="0" w:color="000000"/>
              <w:left w:val="single" w:sz="4" w:space="0" w:color="000000"/>
              <w:bottom w:val="single" w:sz="4" w:space="0" w:color="000000"/>
              <w:right w:val="nil"/>
            </w:tcBorders>
            <w:vAlign w:val="center"/>
            <w:hideMark/>
          </w:tcPr>
          <w:p w:rsidR="004757A7" w:rsidRPr="00AF16F1" w:rsidRDefault="004757A7" w:rsidP="0065247A">
            <w:pPr>
              <w:jc w:val="center"/>
              <w:rPr>
                <w:b/>
                <w:lang w:eastAsia="ar-SA"/>
              </w:rPr>
            </w:pPr>
            <w:r w:rsidRPr="00AF16F1">
              <w:rPr>
                <w:b/>
                <w:sz w:val="22"/>
                <w:szCs w:val="22"/>
                <w:lang w:eastAsia="ar-SA"/>
              </w:rPr>
              <w:t>Наименование</w:t>
            </w:r>
          </w:p>
        </w:tc>
        <w:tc>
          <w:tcPr>
            <w:tcW w:w="910" w:type="pct"/>
            <w:tcBorders>
              <w:top w:val="single" w:sz="4" w:space="0" w:color="000000"/>
              <w:left w:val="single" w:sz="4" w:space="0" w:color="000000"/>
              <w:bottom w:val="single" w:sz="4" w:space="0" w:color="000000"/>
              <w:right w:val="nil"/>
            </w:tcBorders>
            <w:vAlign w:val="center"/>
            <w:hideMark/>
          </w:tcPr>
          <w:p w:rsidR="004757A7" w:rsidRPr="00AF16F1" w:rsidRDefault="004757A7" w:rsidP="0065247A">
            <w:pPr>
              <w:jc w:val="center"/>
              <w:rPr>
                <w:b/>
                <w:lang w:eastAsia="ar-SA"/>
              </w:rPr>
            </w:pPr>
            <w:r w:rsidRPr="00AF16F1">
              <w:rPr>
                <w:b/>
                <w:sz w:val="22"/>
                <w:szCs w:val="22"/>
                <w:lang w:eastAsia="ar-SA"/>
              </w:rPr>
              <w:t>Расположение</w:t>
            </w:r>
          </w:p>
        </w:tc>
        <w:tc>
          <w:tcPr>
            <w:tcW w:w="2348" w:type="pct"/>
            <w:tcBorders>
              <w:top w:val="single" w:sz="4" w:space="0" w:color="000000"/>
              <w:left w:val="single" w:sz="4" w:space="0" w:color="000000"/>
              <w:bottom w:val="single" w:sz="4" w:space="0" w:color="000000"/>
              <w:right w:val="single" w:sz="4" w:space="0" w:color="000000"/>
            </w:tcBorders>
            <w:vAlign w:val="center"/>
            <w:hideMark/>
          </w:tcPr>
          <w:p w:rsidR="004757A7" w:rsidRPr="00AF16F1" w:rsidRDefault="004757A7" w:rsidP="0065247A">
            <w:pPr>
              <w:jc w:val="center"/>
              <w:rPr>
                <w:b/>
                <w:lang w:eastAsia="ar-SA"/>
              </w:rPr>
            </w:pPr>
            <w:r w:rsidRPr="00AF16F1">
              <w:rPr>
                <w:b/>
                <w:sz w:val="22"/>
                <w:szCs w:val="22"/>
                <w:lang w:eastAsia="ar-SA"/>
              </w:rPr>
              <w:t>Документ, устанавливающий статус об</w:t>
            </w:r>
            <w:r w:rsidRPr="00AF16F1">
              <w:rPr>
                <w:b/>
                <w:sz w:val="22"/>
                <w:szCs w:val="22"/>
                <w:lang w:eastAsia="ar-SA"/>
              </w:rPr>
              <w:t>ъ</w:t>
            </w:r>
            <w:r w:rsidRPr="00AF16F1">
              <w:rPr>
                <w:b/>
                <w:sz w:val="22"/>
                <w:szCs w:val="22"/>
                <w:lang w:eastAsia="ar-SA"/>
              </w:rPr>
              <w:t>екта культурного наследия</w:t>
            </w:r>
          </w:p>
        </w:tc>
      </w:tr>
      <w:tr w:rsidR="004757A7" w:rsidRPr="00AF16F1" w:rsidTr="00D32162">
        <w:trPr>
          <w:jc w:val="center"/>
        </w:trPr>
        <w:tc>
          <w:tcPr>
            <w:tcW w:w="5000" w:type="pct"/>
            <w:gridSpan w:val="4"/>
            <w:tcBorders>
              <w:top w:val="single" w:sz="4" w:space="0" w:color="000000"/>
              <w:left w:val="single" w:sz="4" w:space="0" w:color="000000"/>
              <w:bottom w:val="single" w:sz="4" w:space="0" w:color="000000"/>
              <w:right w:val="single" w:sz="4" w:space="0" w:color="000000"/>
            </w:tcBorders>
            <w:vAlign w:val="center"/>
          </w:tcPr>
          <w:p w:rsidR="004757A7" w:rsidRPr="00AF16F1" w:rsidRDefault="004757A7" w:rsidP="0065247A">
            <w:pPr>
              <w:jc w:val="center"/>
              <w:rPr>
                <w:rStyle w:val="affff3"/>
                <w:rFonts w:eastAsiaTheme="majorEastAsia"/>
                <w:b/>
                <w:bCs/>
              </w:rPr>
            </w:pPr>
            <w:r w:rsidRPr="00AF16F1">
              <w:rPr>
                <w:rStyle w:val="affff3"/>
                <w:rFonts w:eastAsiaTheme="majorEastAsia"/>
                <w:sz w:val="22"/>
                <w:szCs w:val="22"/>
              </w:rPr>
              <w:t>Выявленные объекты археологии</w:t>
            </w:r>
          </w:p>
        </w:tc>
      </w:tr>
      <w:tr w:rsidR="004757A7" w:rsidRPr="00AF16F1" w:rsidTr="00D32162">
        <w:trPr>
          <w:trHeight w:val="401"/>
          <w:jc w:val="center"/>
        </w:trPr>
        <w:tc>
          <w:tcPr>
            <w:tcW w:w="288"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1</w:t>
            </w:r>
          </w:p>
        </w:tc>
        <w:tc>
          <w:tcPr>
            <w:tcW w:w="1454"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Большой Кошкуль-1 (Одиночный курган)</w:t>
            </w:r>
          </w:p>
        </w:tc>
        <w:tc>
          <w:tcPr>
            <w:tcW w:w="910"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w:t>
            </w:r>
          </w:p>
        </w:tc>
        <w:tc>
          <w:tcPr>
            <w:tcW w:w="2348" w:type="pct"/>
            <w:tcBorders>
              <w:top w:val="single" w:sz="4" w:space="0" w:color="000000"/>
              <w:left w:val="single" w:sz="4" w:space="0" w:color="000000"/>
              <w:bottom w:val="single" w:sz="4" w:space="0" w:color="000000"/>
              <w:right w:val="single" w:sz="4" w:space="0" w:color="000000"/>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Акт эксп. от 27.05.03 № 646</w:t>
            </w:r>
          </w:p>
        </w:tc>
      </w:tr>
      <w:tr w:rsidR="004757A7" w:rsidRPr="00AF16F1" w:rsidTr="00D32162">
        <w:trPr>
          <w:trHeight w:val="549"/>
          <w:jc w:val="center"/>
        </w:trPr>
        <w:tc>
          <w:tcPr>
            <w:tcW w:w="288"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2</w:t>
            </w:r>
          </w:p>
        </w:tc>
        <w:tc>
          <w:tcPr>
            <w:tcW w:w="1454"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Кошкуль-1 (Курганный могильник)</w:t>
            </w:r>
          </w:p>
        </w:tc>
        <w:tc>
          <w:tcPr>
            <w:tcW w:w="910"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w:t>
            </w:r>
          </w:p>
        </w:tc>
        <w:tc>
          <w:tcPr>
            <w:tcW w:w="2348" w:type="pct"/>
            <w:tcBorders>
              <w:top w:val="single" w:sz="4" w:space="0" w:color="000000"/>
              <w:left w:val="single" w:sz="4" w:space="0" w:color="000000"/>
              <w:bottom w:val="single" w:sz="4" w:space="0" w:color="000000"/>
              <w:right w:val="single" w:sz="4" w:space="0" w:color="000000"/>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Приказ УГО ОКН НСО от 05.03.2009 № 12</w:t>
            </w:r>
          </w:p>
        </w:tc>
      </w:tr>
      <w:tr w:rsidR="004757A7" w:rsidRPr="00AF16F1" w:rsidTr="00D32162">
        <w:trPr>
          <w:trHeight w:val="345"/>
          <w:jc w:val="center"/>
        </w:trPr>
        <w:tc>
          <w:tcPr>
            <w:tcW w:w="288"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3</w:t>
            </w:r>
          </w:p>
        </w:tc>
        <w:tc>
          <w:tcPr>
            <w:tcW w:w="1454"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Яшкина Грива-1 (Одино</w:t>
            </w:r>
            <w:r w:rsidRPr="00AF16F1">
              <w:rPr>
                <w:rStyle w:val="affff3"/>
                <w:rFonts w:eastAsiaTheme="majorEastAsia"/>
                <w:sz w:val="22"/>
                <w:szCs w:val="22"/>
              </w:rPr>
              <w:t>ч</w:t>
            </w:r>
            <w:r w:rsidRPr="00AF16F1">
              <w:rPr>
                <w:rStyle w:val="affff3"/>
                <w:rFonts w:eastAsiaTheme="majorEastAsia"/>
                <w:sz w:val="22"/>
                <w:szCs w:val="22"/>
              </w:rPr>
              <w:t>ный курган)</w:t>
            </w:r>
          </w:p>
        </w:tc>
        <w:tc>
          <w:tcPr>
            <w:tcW w:w="910" w:type="pct"/>
            <w:tcBorders>
              <w:top w:val="single" w:sz="4" w:space="0" w:color="000000"/>
              <w:left w:val="single" w:sz="4" w:space="0" w:color="000000"/>
              <w:bottom w:val="single" w:sz="4" w:space="0" w:color="000000"/>
              <w:right w:val="nil"/>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w:t>
            </w:r>
          </w:p>
        </w:tc>
        <w:tc>
          <w:tcPr>
            <w:tcW w:w="2348" w:type="pct"/>
            <w:tcBorders>
              <w:top w:val="single" w:sz="4" w:space="0" w:color="000000"/>
              <w:left w:val="single" w:sz="4" w:space="0" w:color="000000"/>
              <w:bottom w:val="single" w:sz="4" w:space="0" w:color="000000"/>
              <w:right w:val="single" w:sz="4" w:space="0" w:color="000000"/>
            </w:tcBorders>
            <w:vAlign w:val="center"/>
          </w:tcPr>
          <w:p w:rsidR="004757A7" w:rsidRPr="00AF16F1" w:rsidRDefault="004757A7" w:rsidP="0065247A">
            <w:pPr>
              <w:jc w:val="center"/>
              <w:rPr>
                <w:rStyle w:val="affff3"/>
                <w:rFonts w:eastAsiaTheme="majorEastAsia"/>
              </w:rPr>
            </w:pPr>
            <w:r w:rsidRPr="00AF16F1">
              <w:rPr>
                <w:rStyle w:val="affff3"/>
                <w:rFonts w:eastAsiaTheme="majorEastAsia"/>
                <w:sz w:val="22"/>
                <w:szCs w:val="22"/>
              </w:rPr>
              <w:t>Акт эксп. от 3.10.</w:t>
            </w:r>
            <w:r>
              <w:rPr>
                <w:rStyle w:val="affff3"/>
                <w:rFonts w:eastAsiaTheme="majorEastAsia"/>
                <w:sz w:val="22"/>
                <w:szCs w:val="22"/>
              </w:rPr>
              <w:t>20</w:t>
            </w:r>
            <w:r w:rsidRPr="00AF16F1">
              <w:rPr>
                <w:rStyle w:val="affff3"/>
                <w:rFonts w:eastAsiaTheme="majorEastAsia"/>
                <w:sz w:val="22"/>
                <w:szCs w:val="22"/>
              </w:rPr>
              <w:t>02 № 396</w:t>
            </w:r>
          </w:p>
        </w:tc>
      </w:tr>
    </w:tbl>
    <w:p w:rsidR="004757A7" w:rsidRPr="00AF16F1" w:rsidRDefault="004757A7" w:rsidP="00BA0D34">
      <w:pPr>
        <w:pStyle w:val="20"/>
        <w:rPr>
          <w:i w:val="0"/>
          <w:iCs w:val="0"/>
          <w:sz w:val="28"/>
        </w:rPr>
      </w:pPr>
      <w:r w:rsidRPr="00AF16F1">
        <w:rPr>
          <w:i w:val="0"/>
          <w:iCs w:val="0"/>
          <w:sz w:val="28"/>
        </w:rPr>
        <w:t>2.5 Особо охраняемые природные территории</w:t>
      </w:r>
      <w:bookmarkEnd w:id="127"/>
      <w:bookmarkEnd w:id="128"/>
      <w:bookmarkEnd w:id="129"/>
    </w:p>
    <w:p w:rsidR="004757A7" w:rsidRPr="00AF16F1" w:rsidRDefault="004757A7" w:rsidP="0055086D">
      <w:pPr>
        <w:pStyle w:val="a1"/>
        <w:rPr>
          <w:rFonts w:cs="Arial"/>
          <w:sz w:val="28"/>
          <w:szCs w:val="28"/>
          <w:lang w:val="ru-RU"/>
        </w:rPr>
      </w:pPr>
      <w:r w:rsidRPr="00AF16F1">
        <w:rPr>
          <w:rFonts w:cs="Arial"/>
          <w:sz w:val="28"/>
          <w:szCs w:val="28"/>
          <w:lang w:val="ru-RU"/>
        </w:rPr>
        <w:t>На территории Новопреображенского сельсовета особо охраняемые природные территории отсутствуют.</w:t>
      </w:r>
    </w:p>
    <w:p w:rsidR="004757A7" w:rsidRPr="00AF16F1" w:rsidRDefault="004757A7" w:rsidP="00642AF1">
      <w:pPr>
        <w:pStyle w:val="20"/>
        <w:spacing w:before="120" w:after="120"/>
        <w:rPr>
          <w:i w:val="0"/>
          <w:iCs w:val="0"/>
          <w:sz w:val="28"/>
        </w:rPr>
      </w:pPr>
      <w:bookmarkStart w:id="130" w:name="_Toc167783628"/>
      <w:r w:rsidRPr="00AF16F1">
        <w:rPr>
          <w:i w:val="0"/>
          <w:iCs w:val="0"/>
          <w:sz w:val="28"/>
        </w:rPr>
        <w:lastRenderedPageBreak/>
        <w:t>2.6 Выводы</w:t>
      </w:r>
      <w:bookmarkEnd w:id="130"/>
    </w:p>
    <w:p w:rsidR="004757A7" w:rsidRPr="00AF16F1" w:rsidRDefault="004757A7" w:rsidP="00121FA2">
      <w:pPr>
        <w:pStyle w:val="a1"/>
        <w:rPr>
          <w:sz w:val="28"/>
          <w:szCs w:val="28"/>
          <w:lang w:val="ru-RU"/>
        </w:rPr>
      </w:pPr>
      <w:r w:rsidRPr="00AF16F1">
        <w:rPr>
          <w:sz w:val="28"/>
          <w:szCs w:val="28"/>
          <w:lang w:val="ru-RU"/>
        </w:rPr>
        <w:t>1.</w:t>
      </w:r>
      <w:r w:rsidRPr="00AF16F1">
        <w:rPr>
          <w:rFonts w:cs="Arial"/>
          <w:sz w:val="28"/>
          <w:szCs w:val="28"/>
          <w:lang w:val="ru-RU"/>
        </w:rPr>
        <w:t xml:space="preserve"> </w:t>
      </w:r>
      <w:r w:rsidRPr="00AF16F1">
        <w:rPr>
          <w:sz w:val="28"/>
          <w:szCs w:val="28"/>
          <w:lang w:val="ru-RU"/>
        </w:rPr>
        <w:t xml:space="preserve">Новопреображенский </w:t>
      </w:r>
      <w:r w:rsidRPr="00AF16F1">
        <w:rPr>
          <w:rFonts w:cs="Arial"/>
          <w:sz w:val="28"/>
          <w:szCs w:val="28"/>
          <w:lang w:val="ru-RU"/>
        </w:rPr>
        <w:t>сельсовет Чановского муниципального района Новосибирской области</w:t>
      </w:r>
      <w:r w:rsidRPr="00AF16F1">
        <w:rPr>
          <w:sz w:val="28"/>
          <w:szCs w:val="28"/>
          <w:lang w:val="ru-RU"/>
        </w:rPr>
        <w:t xml:space="preserve"> состоит из 3 населенных пунктов: аул Кошкуль, п</w:t>
      </w:r>
      <w:r w:rsidRPr="00AF16F1">
        <w:rPr>
          <w:sz w:val="28"/>
          <w:szCs w:val="28"/>
          <w:lang w:val="ru-RU"/>
        </w:rPr>
        <w:t>о</w:t>
      </w:r>
      <w:r w:rsidRPr="00AF16F1">
        <w:rPr>
          <w:sz w:val="28"/>
          <w:szCs w:val="28"/>
          <w:lang w:val="ru-RU"/>
        </w:rPr>
        <w:t>селок Новопреображенка, станция Кошкуль.</w:t>
      </w:r>
    </w:p>
    <w:p w:rsidR="004757A7" w:rsidRPr="00AF16F1" w:rsidRDefault="004757A7" w:rsidP="00007349">
      <w:pPr>
        <w:pStyle w:val="a1"/>
        <w:rPr>
          <w:sz w:val="28"/>
          <w:szCs w:val="28"/>
          <w:lang w:val="ru-RU"/>
        </w:rPr>
      </w:pPr>
      <w:r w:rsidRPr="00AF16F1">
        <w:rPr>
          <w:sz w:val="28"/>
          <w:szCs w:val="28"/>
          <w:lang w:val="ru-RU"/>
        </w:rPr>
        <w:t>Основная часть населения проживает в административном центре п</w:t>
      </w:r>
      <w:r w:rsidRPr="00AF16F1">
        <w:rPr>
          <w:sz w:val="28"/>
          <w:szCs w:val="28"/>
          <w:lang w:val="ru-RU"/>
        </w:rPr>
        <w:t>о</w:t>
      </w:r>
      <w:r w:rsidRPr="00AF16F1">
        <w:rPr>
          <w:sz w:val="28"/>
          <w:szCs w:val="28"/>
          <w:lang w:val="ru-RU"/>
        </w:rPr>
        <w:t>селения – поселок Новопреображенка.</w:t>
      </w:r>
    </w:p>
    <w:p w:rsidR="004757A7" w:rsidRPr="00AF16F1" w:rsidRDefault="004757A7" w:rsidP="00007349">
      <w:pPr>
        <w:pStyle w:val="a1"/>
        <w:rPr>
          <w:sz w:val="28"/>
          <w:szCs w:val="28"/>
          <w:lang w:val="ru-RU"/>
        </w:rPr>
      </w:pPr>
      <w:r w:rsidRPr="00AF16F1">
        <w:rPr>
          <w:sz w:val="28"/>
          <w:szCs w:val="28"/>
          <w:lang w:val="ru-RU"/>
        </w:rPr>
        <w:t>2. Основная градостроительная деятельность развивается в поселок Новопреображенка.</w:t>
      </w:r>
    </w:p>
    <w:p w:rsidR="004757A7" w:rsidRPr="00AF16F1" w:rsidRDefault="004757A7" w:rsidP="007569FB">
      <w:pPr>
        <w:pStyle w:val="a1"/>
        <w:rPr>
          <w:sz w:val="28"/>
          <w:szCs w:val="28"/>
          <w:lang w:val="ru-RU"/>
        </w:rPr>
      </w:pPr>
      <w:r w:rsidRPr="00AF16F1">
        <w:rPr>
          <w:sz w:val="28"/>
          <w:szCs w:val="28"/>
          <w:lang w:val="ru-RU"/>
        </w:rPr>
        <w:t>3. На территории муниципального образования и населенных пунктов сложилось функциональное зонирование. Состав и расположение зон в о</w:t>
      </w:r>
      <w:r w:rsidRPr="00AF16F1">
        <w:rPr>
          <w:sz w:val="28"/>
          <w:szCs w:val="28"/>
          <w:lang w:val="ru-RU"/>
        </w:rPr>
        <w:t>с</w:t>
      </w:r>
      <w:r w:rsidRPr="00AF16F1">
        <w:rPr>
          <w:sz w:val="28"/>
          <w:szCs w:val="28"/>
          <w:lang w:val="ru-RU"/>
        </w:rPr>
        <w:t>новном соответствует расселению и не сдерживает развитие поселения.</w:t>
      </w:r>
    </w:p>
    <w:p w:rsidR="004757A7" w:rsidRPr="00AF16F1" w:rsidRDefault="004757A7" w:rsidP="007569FB">
      <w:pPr>
        <w:pStyle w:val="a1"/>
        <w:rPr>
          <w:sz w:val="28"/>
          <w:szCs w:val="28"/>
          <w:lang w:val="ru-RU"/>
        </w:rPr>
      </w:pPr>
      <w:r w:rsidRPr="00AF16F1">
        <w:rPr>
          <w:sz w:val="28"/>
          <w:szCs w:val="28"/>
          <w:lang w:val="ru-RU"/>
        </w:rPr>
        <w:t>4. Хозяйственная деятельность на территории муниципального образ</w:t>
      </w:r>
      <w:r w:rsidRPr="00AF16F1">
        <w:rPr>
          <w:sz w:val="28"/>
          <w:szCs w:val="28"/>
          <w:lang w:val="ru-RU"/>
        </w:rPr>
        <w:t>о</w:t>
      </w:r>
      <w:r w:rsidRPr="00AF16F1">
        <w:rPr>
          <w:sz w:val="28"/>
          <w:szCs w:val="28"/>
          <w:lang w:val="ru-RU"/>
        </w:rPr>
        <w:t>вания сосредоточена в поселок Новопреображенка, а также на прилегающей к нему территории.</w:t>
      </w:r>
    </w:p>
    <w:p w:rsidR="004757A7" w:rsidRPr="00AF16F1" w:rsidRDefault="004757A7" w:rsidP="007569FB">
      <w:pPr>
        <w:pStyle w:val="a1"/>
        <w:rPr>
          <w:sz w:val="28"/>
          <w:szCs w:val="28"/>
          <w:lang w:val="ru-RU"/>
        </w:rPr>
      </w:pPr>
      <w:r w:rsidRPr="00AF16F1">
        <w:rPr>
          <w:sz w:val="28"/>
          <w:szCs w:val="28"/>
          <w:lang w:val="ru-RU"/>
        </w:rPr>
        <w:t>5. На территории поселения размещаются объекты социальной, тран</w:t>
      </w:r>
      <w:r w:rsidRPr="00AF16F1">
        <w:rPr>
          <w:sz w:val="28"/>
          <w:szCs w:val="28"/>
          <w:lang w:val="ru-RU"/>
        </w:rPr>
        <w:t>с</w:t>
      </w:r>
      <w:r w:rsidRPr="00AF16F1">
        <w:rPr>
          <w:sz w:val="28"/>
          <w:szCs w:val="28"/>
          <w:lang w:val="ru-RU"/>
        </w:rPr>
        <w:t>портной и инженерной инфраструктуры регионального значения, местного значения муниципального района и местного значения сельского поселения.</w:t>
      </w:r>
    </w:p>
    <w:p w:rsidR="004757A7" w:rsidRPr="00AF16F1" w:rsidRDefault="004757A7" w:rsidP="00D378CF">
      <w:pPr>
        <w:pStyle w:val="a1"/>
        <w:rPr>
          <w:sz w:val="28"/>
          <w:szCs w:val="28"/>
          <w:lang w:val="ru-RU"/>
        </w:rPr>
      </w:pPr>
      <w:r w:rsidRPr="00AF16F1">
        <w:rPr>
          <w:sz w:val="28"/>
          <w:szCs w:val="28"/>
          <w:lang w:val="ru-RU"/>
        </w:rPr>
        <w:t>6. Установление зон с особыми условиями использования территории осуществляется в соответствии с действующим законодательством.</w:t>
      </w:r>
    </w:p>
    <w:p w:rsidR="004757A7" w:rsidRPr="00AF16F1" w:rsidRDefault="004757A7" w:rsidP="000D651C">
      <w:pPr>
        <w:pStyle w:val="a1"/>
        <w:rPr>
          <w:sz w:val="28"/>
          <w:szCs w:val="28"/>
          <w:lang w:val="ru-RU"/>
        </w:rPr>
      </w:pPr>
      <w:r w:rsidRPr="00AF16F1">
        <w:rPr>
          <w:sz w:val="28"/>
          <w:szCs w:val="28"/>
          <w:lang w:val="ru-RU"/>
        </w:rPr>
        <w:t>7. Система транспорта общего пользования (автомобильных дорог) с</w:t>
      </w:r>
      <w:r w:rsidRPr="00AF16F1">
        <w:rPr>
          <w:sz w:val="28"/>
          <w:szCs w:val="28"/>
          <w:lang w:val="ru-RU"/>
        </w:rPr>
        <w:t>о</w:t>
      </w:r>
      <w:r w:rsidRPr="00AF16F1">
        <w:rPr>
          <w:sz w:val="28"/>
          <w:szCs w:val="28"/>
          <w:lang w:val="ru-RU"/>
        </w:rPr>
        <w:t>ответствует расселению и системе социального обслуживания. При этом к</w:t>
      </w:r>
      <w:r w:rsidRPr="00AF16F1">
        <w:rPr>
          <w:sz w:val="28"/>
          <w:szCs w:val="28"/>
          <w:lang w:val="ru-RU"/>
        </w:rPr>
        <w:t>а</w:t>
      </w:r>
      <w:r w:rsidRPr="00AF16F1">
        <w:rPr>
          <w:sz w:val="28"/>
          <w:szCs w:val="28"/>
          <w:lang w:val="ru-RU"/>
        </w:rPr>
        <w:t>чество улично-дорожной сети Новопреображенского сельсовета не соотве</w:t>
      </w:r>
      <w:r w:rsidRPr="00AF16F1">
        <w:rPr>
          <w:sz w:val="28"/>
          <w:szCs w:val="28"/>
          <w:lang w:val="ru-RU"/>
        </w:rPr>
        <w:t>т</w:t>
      </w:r>
      <w:r w:rsidRPr="00AF16F1">
        <w:rPr>
          <w:sz w:val="28"/>
          <w:szCs w:val="28"/>
          <w:lang w:val="ru-RU"/>
        </w:rPr>
        <w:t xml:space="preserve">ствует современным требованиям. </w:t>
      </w:r>
    </w:p>
    <w:p w:rsidR="004757A7" w:rsidRPr="00AF16F1" w:rsidRDefault="004757A7" w:rsidP="000D651C">
      <w:pPr>
        <w:pStyle w:val="a1"/>
        <w:rPr>
          <w:sz w:val="28"/>
          <w:szCs w:val="28"/>
          <w:lang w:val="ru-RU"/>
        </w:rPr>
      </w:pPr>
    </w:p>
    <w:p w:rsidR="004757A7" w:rsidRPr="00AF16F1" w:rsidRDefault="004757A7" w:rsidP="000D651C">
      <w:pPr>
        <w:pStyle w:val="a1"/>
        <w:rPr>
          <w:sz w:val="28"/>
          <w:szCs w:val="28"/>
          <w:lang w:val="ru-RU"/>
        </w:rPr>
        <w:sectPr w:rsidR="004757A7" w:rsidRPr="00AF16F1" w:rsidSect="00A31C01">
          <w:pgSz w:w="11906" w:h="16838"/>
          <w:pgMar w:top="1134" w:right="851" w:bottom="1134" w:left="1701" w:header="454" w:footer="510" w:gutter="0"/>
          <w:cols w:space="708"/>
          <w:docGrid w:linePitch="360"/>
        </w:sectPr>
      </w:pPr>
    </w:p>
    <w:p w:rsidR="004757A7" w:rsidRPr="00AF16F1" w:rsidRDefault="004757A7" w:rsidP="00BA0D34">
      <w:pPr>
        <w:pStyle w:val="10"/>
        <w:spacing w:before="120" w:after="120"/>
        <w:rPr>
          <w:sz w:val="28"/>
        </w:rPr>
      </w:pPr>
      <w:bookmarkStart w:id="131" w:name="_Toc167783629"/>
      <w:r w:rsidRPr="00AF16F1">
        <w:rPr>
          <w:sz w:val="28"/>
        </w:rPr>
        <w:lastRenderedPageBreak/>
        <w:t>3. Оценка возможного влияния планируемых для размещения объектов местного значения поселения</w:t>
      </w:r>
      <w:bookmarkEnd w:id="131"/>
    </w:p>
    <w:p w:rsidR="004757A7" w:rsidRPr="00AF16F1" w:rsidRDefault="004757A7" w:rsidP="00692769">
      <w:pPr>
        <w:pStyle w:val="a1"/>
        <w:rPr>
          <w:rFonts w:eastAsiaTheme="minorHAnsi"/>
          <w:color w:val="000000"/>
          <w:sz w:val="28"/>
          <w:szCs w:val="28"/>
          <w:lang w:val="ru-RU" w:eastAsia="en-US"/>
        </w:rPr>
      </w:pPr>
      <w:bookmarkStart w:id="132" w:name="_Hlk118986327"/>
      <w:r w:rsidRPr="00AF16F1">
        <w:rPr>
          <w:rFonts w:eastAsiaTheme="minorHAnsi"/>
          <w:color w:val="000000"/>
          <w:sz w:val="28"/>
          <w:szCs w:val="28"/>
          <w:lang w:val="ru-RU" w:eastAsia="en-US"/>
        </w:rPr>
        <w:t>Комплексное развитие территорий происходит под воздействием ра</w:t>
      </w:r>
      <w:r w:rsidRPr="00AF16F1">
        <w:rPr>
          <w:rFonts w:eastAsiaTheme="minorHAnsi"/>
          <w:color w:val="000000"/>
          <w:sz w:val="28"/>
          <w:szCs w:val="28"/>
          <w:lang w:val="ru-RU" w:eastAsia="en-US"/>
        </w:rPr>
        <w:t>з</w:t>
      </w:r>
      <w:r w:rsidRPr="00AF16F1">
        <w:rPr>
          <w:rFonts w:eastAsiaTheme="minorHAnsi"/>
          <w:color w:val="000000"/>
          <w:sz w:val="28"/>
          <w:szCs w:val="28"/>
          <w:lang w:val="ru-RU" w:eastAsia="en-US"/>
        </w:rPr>
        <w:t>личных факторов, которые влияют на социальную атмосферу, качество жи</w:t>
      </w:r>
      <w:r w:rsidRPr="00AF16F1">
        <w:rPr>
          <w:rFonts w:eastAsiaTheme="minorHAnsi"/>
          <w:color w:val="000000"/>
          <w:sz w:val="28"/>
          <w:szCs w:val="28"/>
          <w:lang w:val="ru-RU" w:eastAsia="en-US"/>
        </w:rPr>
        <w:t>з</w:t>
      </w:r>
      <w:r w:rsidRPr="00AF16F1">
        <w:rPr>
          <w:rFonts w:eastAsiaTheme="minorHAnsi"/>
          <w:color w:val="000000"/>
          <w:sz w:val="28"/>
          <w:szCs w:val="28"/>
          <w:lang w:val="ru-RU" w:eastAsia="en-US"/>
        </w:rPr>
        <w:t>ни населения, человеческий капитал и экономический рост за счет использ</w:t>
      </w:r>
      <w:r w:rsidRPr="00AF16F1">
        <w:rPr>
          <w:rFonts w:eastAsiaTheme="minorHAnsi"/>
          <w:color w:val="000000"/>
          <w:sz w:val="28"/>
          <w:szCs w:val="28"/>
          <w:lang w:val="ru-RU" w:eastAsia="en-US"/>
        </w:rPr>
        <w:t>о</w:t>
      </w:r>
      <w:r w:rsidRPr="00AF16F1">
        <w:rPr>
          <w:rFonts w:eastAsiaTheme="minorHAnsi"/>
          <w:color w:val="000000"/>
          <w:sz w:val="28"/>
          <w:szCs w:val="28"/>
          <w:lang w:val="ru-RU" w:eastAsia="en-US"/>
        </w:rPr>
        <w:t>вания внутренних и привлекаемых ресурсов.</w:t>
      </w:r>
    </w:p>
    <w:p w:rsidR="004757A7" w:rsidRPr="00AF16F1" w:rsidRDefault="004757A7" w:rsidP="00692769">
      <w:pPr>
        <w:pStyle w:val="a1"/>
        <w:rPr>
          <w:rFonts w:eastAsiaTheme="minorHAnsi"/>
          <w:color w:val="000000"/>
          <w:sz w:val="28"/>
          <w:szCs w:val="28"/>
          <w:lang w:val="ru-RU" w:eastAsia="en-US"/>
        </w:rPr>
      </w:pPr>
      <w:r w:rsidRPr="00AF16F1">
        <w:rPr>
          <w:rFonts w:eastAsiaTheme="minorHAnsi"/>
          <w:color w:val="000000"/>
          <w:sz w:val="28"/>
          <w:szCs w:val="28"/>
          <w:lang w:val="ru-RU" w:eastAsia="en-US"/>
        </w:rPr>
        <w:t>Комплексное развитие территорий требует устойчивого развития всех сфер жизни общества. Достижение устойчивости означает создание таких условий, при которых развитие становится поступательным и однонапра</w:t>
      </w:r>
      <w:r w:rsidRPr="00AF16F1">
        <w:rPr>
          <w:rFonts w:eastAsiaTheme="minorHAnsi"/>
          <w:color w:val="000000"/>
          <w:sz w:val="28"/>
          <w:szCs w:val="28"/>
          <w:lang w:val="ru-RU" w:eastAsia="en-US"/>
        </w:rPr>
        <w:t>в</w:t>
      </w:r>
      <w:r w:rsidRPr="00AF16F1">
        <w:rPr>
          <w:rFonts w:eastAsiaTheme="minorHAnsi"/>
          <w:color w:val="000000"/>
          <w:sz w:val="28"/>
          <w:szCs w:val="28"/>
          <w:lang w:val="ru-RU" w:eastAsia="en-US"/>
        </w:rPr>
        <w:t>ленным. Это невозможно сделать без обеспечения безопасности жизнеде</w:t>
      </w:r>
      <w:r w:rsidRPr="00AF16F1">
        <w:rPr>
          <w:rFonts w:eastAsiaTheme="minorHAnsi"/>
          <w:color w:val="000000"/>
          <w:sz w:val="28"/>
          <w:szCs w:val="28"/>
          <w:lang w:val="ru-RU" w:eastAsia="en-US"/>
        </w:rPr>
        <w:t>я</w:t>
      </w:r>
      <w:r w:rsidRPr="00AF16F1">
        <w:rPr>
          <w:rFonts w:eastAsiaTheme="minorHAnsi"/>
          <w:color w:val="000000"/>
          <w:sz w:val="28"/>
          <w:szCs w:val="28"/>
          <w:lang w:val="ru-RU" w:eastAsia="en-US"/>
        </w:rPr>
        <w:t>тельности населения, формирования благоприятного социального фона и р</w:t>
      </w:r>
      <w:r w:rsidRPr="00AF16F1">
        <w:rPr>
          <w:rFonts w:eastAsiaTheme="minorHAnsi"/>
          <w:color w:val="000000"/>
          <w:sz w:val="28"/>
          <w:szCs w:val="28"/>
          <w:lang w:val="ru-RU" w:eastAsia="en-US"/>
        </w:rPr>
        <w:t>а</w:t>
      </w:r>
      <w:r w:rsidRPr="00AF16F1">
        <w:rPr>
          <w:rFonts w:eastAsiaTheme="minorHAnsi"/>
          <w:color w:val="000000"/>
          <w:sz w:val="28"/>
          <w:szCs w:val="28"/>
          <w:lang w:val="ru-RU" w:eastAsia="en-US"/>
        </w:rPr>
        <w:t>циональности в использовании имеющихся на территории ресурсов.</w:t>
      </w:r>
    </w:p>
    <w:p w:rsidR="004757A7" w:rsidRPr="00AF16F1" w:rsidRDefault="004757A7" w:rsidP="00692769">
      <w:pPr>
        <w:pStyle w:val="a1"/>
        <w:rPr>
          <w:rFonts w:eastAsiaTheme="minorHAnsi"/>
          <w:color w:val="000000"/>
          <w:sz w:val="28"/>
          <w:szCs w:val="28"/>
          <w:lang w:val="ru-RU" w:eastAsia="en-US"/>
        </w:rPr>
      </w:pPr>
      <w:r w:rsidRPr="00AF16F1">
        <w:rPr>
          <w:rFonts w:eastAsiaTheme="minorHAnsi"/>
          <w:color w:val="000000"/>
          <w:sz w:val="28"/>
          <w:szCs w:val="28"/>
          <w:lang w:val="ru-RU" w:eastAsia="en-US"/>
        </w:rPr>
        <w:t>Одним из инструментов достижения целей комплексного развития те</w:t>
      </w:r>
      <w:r w:rsidRPr="00AF16F1">
        <w:rPr>
          <w:rFonts w:eastAsiaTheme="minorHAnsi"/>
          <w:color w:val="000000"/>
          <w:sz w:val="28"/>
          <w:szCs w:val="28"/>
          <w:lang w:val="ru-RU" w:eastAsia="en-US"/>
        </w:rPr>
        <w:t>р</w:t>
      </w:r>
      <w:r w:rsidRPr="00AF16F1">
        <w:rPr>
          <w:rFonts w:eastAsiaTheme="minorHAnsi"/>
          <w:color w:val="000000"/>
          <w:sz w:val="28"/>
          <w:szCs w:val="28"/>
          <w:lang w:val="ru-RU" w:eastAsia="en-US"/>
        </w:rPr>
        <w:t>ритории является генеральный план, разрабатываемый с учетом планов и программ комплексного социально-экономического развития муниципальн</w:t>
      </w:r>
      <w:r w:rsidRPr="00AF16F1">
        <w:rPr>
          <w:rFonts w:eastAsiaTheme="minorHAnsi"/>
          <w:color w:val="000000"/>
          <w:sz w:val="28"/>
          <w:szCs w:val="28"/>
          <w:lang w:val="ru-RU" w:eastAsia="en-US"/>
        </w:rPr>
        <w:t>о</w:t>
      </w:r>
      <w:r w:rsidRPr="00AF16F1">
        <w:rPr>
          <w:rFonts w:eastAsiaTheme="minorHAnsi"/>
          <w:color w:val="000000"/>
          <w:sz w:val="28"/>
          <w:szCs w:val="28"/>
          <w:lang w:val="ru-RU" w:eastAsia="en-US"/>
        </w:rPr>
        <w:t xml:space="preserve">го образования, документов территориального планирования Российской Федерации, национальных проектов, </w:t>
      </w:r>
      <w:hyperlink w:anchor="sub_1000" w:history="1">
        <w:r w:rsidRPr="00AF16F1">
          <w:rPr>
            <w:rFonts w:eastAsiaTheme="minorHAnsi"/>
            <w:color w:val="000000"/>
            <w:sz w:val="28"/>
            <w:szCs w:val="28"/>
            <w:lang w:val="ru-RU" w:eastAsia="en-US"/>
          </w:rPr>
          <w:t>стратегии</w:t>
        </w:r>
      </w:hyperlink>
      <w:r w:rsidRPr="00AF16F1">
        <w:rPr>
          <w:rFonts w:eastAsiaTheme="minorHAnsi"/>
          <w:color w:val="000000"/>
          <w:sz w:val="28"/>
          <w:szCs w:val="28"/>
          <w:lang w:val="ru-RU" w:eastAsia="en-US"/>
        </w:rPr>
        <w:t xml:space="preserve"> пространственного развития Российской Федерации, документа территориального планирования субъекта Российской Федерации, стратегий социально-экономического развития суб</w:t>
      </w:r>
      <w:r w:rsidRPr="00AF16F1">
        <w:rPr>
          <w:rFonts w:eastAsiaTheme="minorHAnsi"/>
          <w:color w:val="000000"/>
          <w:sz w:val="28"/>
          <w:szCs w:val="28"/>
          <w:lang w:val="ru-RU" w:eastAsia="en-US"/>
        </w:rPr>
        <w:t>ъ</w:t>
      </w:r>
      <w:r w:rsidRPr="00AF16F1">
        <w:rPr>
          <w:rFonts w:eastAsiaTheme="minorHAnsi"/>
          <w:color w:val="000000"/>
          <w:sz w:val="28"/>
          <w:szCs w:val="28"/>
          <w:lang w:val="ru-RU" w:eastAsia="en-US"/>
        </w:rPr>
        <w:t>екта Российской Федерации и муниципального образования.</w:t>
      </w:r>
    </w:p>
    <w:p w:rsidR="004757A7" w:rsidRPr="00AF16F1" w:rsidRDefault="004757A7" w:rsidP="00692769">
      <w:pPr>
        <w:pStyle w:val="a1"/>
        <w:rPr>
          <w:rFonts w:eastAsiaTheme="minorHAnsi"/>
          <w:color w:val="000000"/>
          <w:sz w:val="28"/>
          <w:szCs w:val="28"/>
          <w:lang w:val="ru-RU" w:eastAsia="en-US"/>
        </w:rPr>
      </w:pPr>
      <w:r w:rsidRPr="00AF16F1">
        <w:rPr>
          <w:rFonts w:eastAsiaTheme="minorHAnsi"/>
          <w:color w:val="000000"/>
          <w:sz w:val="28"/>
          <w:szCs w:val="28"/>
          <w:lang w:val="ru-RU" w:eastAsia="en-US"/>
        </w:rPr>
        <w:t>Планируемые генеральным планом мероприятия по размещению об</w:t>
      </w:r>
      <w:r w:rsidRPr="00AF16F1">
        <w:rPr>
          <w:rFonts w:eastAsiaTheme="minorHAnsi"/>
          <w:color w:val="000000"/>
          <w:sz w:val="28"/>
          <w:szCs w:val="28"/>
          <w:lang w:val="ru-RU" w:eastAsia="en-US"/>
        </w:rPr>
        <w:t>ъ</w:t>
      </w:r>
      <w:r w:rsidRPr="00AF16F1">
        <w:rPr>
          <w:rFonts w:eastAsiaTheme="minorHAnsi"/>
          <w:color w:val="000000"/>
          <w:sz w:val="28"/>
          <w:szCs w:val="28"/>
          <w:lang w:val="ru-RU" w:eastAsia="en-US"/>
        </w:rPr>
        <w:t>ектов местного значения поселения и установлению функциональных зон обеспечат комплексное устойчивое развитие территорий муниципального образования, благодаря достижению стратегических целей.</w:t>
      </w:r>
    </w:p>
    <w:p w:rsidR="004757A7" w:rsidRPr="00AF16F1" w:rsidRDefault="004757A7" w:rsidP="00692769">
      <w:pPr>
        <w:pStyle w:val="a1"/>
        <w:rPr>
          <w:rFonts w:eastAsiaTheme="minorHAnsi"/>
          <w:color w:val="000000"/>
          <w:sz w:val="28"/>
          <w:szCs w:val="28"/>
          <w:lang w:val="ru-RU" w:eastAsia="en-US"/>
        </w:rPr>
      </w:pPr>
      <w:r w:rsidRPr="00AF16F1">
        <w:rPr>
          <w:rFonts w:eastAsiaTheme="minorHAnsi"/>
          <w:color w:val="000000"/>
          <w:sz w:val="28"/>
          <w:szCs w:val="28"/>
          <w:lang w:val="ru-RU" w:eastAsia="en-US"/>
        </w:rPr>
        <w:t>Стратегические цели генерального плана определены в соответствии с приоритетными направлениями пространственного развития, заложенными в стратегии социально-экономического развития Российской Федерации и Н</w:t>
      </w:r>
      <w:r w:rsidRPr="00AF16F1">
        <w:rPr>
          <w:rFonts w:eastAsiaTheme="minorHAnsi"/>
          <w:color w:val="000000"/>
          <w:sz w:val="28"/>
          <w:szCs w:val="28"/>
          <w:lang w:val="ru-RU" w:eastAsia="en-US"/>
        </w:rPr>
        <w:t>о</w:t>
      </w:r>
      <w:r w:rsidRPr="00AF16F1">
        <w:rPr>
          <w:rFonts w:eastAsiaTheme="minorHAnsi"/>
          <w:color w:val="000000"/>
          <w:sz w:val="28"/>
          <w:szCs w:val="28"/>
          <w:lang w:val="ru-RU" w:eastAsia="en-US"/>
        </w:rPr>
        <w:t>восибирской области, а также с итогами проведенного в рамках работы над генеральным планом анализа использования территорий муниципального образования, существующего ресурсного потенциала, социально-экономической обстановки, динамики экономических и демографических показателей.</w:t>
      </w:r>
    </w:p>
    <w:p w:rsidR="004757A7" w:rsidRPr="00AF16F1" w:rsidRDefault="004757A7" w:rsidP="00692769">
      <w:pPr>
        <w:pStyle w:val="a1"/>
        <w:rPr>
          <w:rFonts w:eastAsiaTheme="minorHAnsi"/>
          <w:color w:val="000000"/>
          <w:sz w:val="28"/>
          <w:szCs w:val="28"/>
          <w:lang w:val="ru-RU" w:eastAsia="en-US"/>
        </w:rPr>
      </w:pPr>
      <w:r w:rsidRPr="00AF16F1">
        <w:rPr>
          <w:rFonts w:eastAsiaTheme="minorHAnsi"/>
          <w:color w:val="000000"/>
          <w:sz w:val="28"/>
          <w:szCs w:val="28"/>
          <w:lang w:val="ru-RU" w:eastAsia="en-US"/>
        </w:rPr>
        <w:t>Сведения о видах, назначении и наименованиях, планируемых для ра</w:t>
      </w:r>
      <w:r w:rsidRPr="00AF16F1">
        <w:rPr>
          <w:rFonts w:eastAsiaTheme="minorHAnsi"/>
          <w:color w:val="000000"/>
          <w:sz w:val="28"/>
          <w:szCs w:val="28"/>
          <w:lang w:val="ru-RU" w:eastAsia="en-US"/>
        </w:rPr>
        <w:t>з</w:t>
      </w:r>
      <w:r w:rsidRPr="00AF16F1">
        <w:rPr>
          <w:rFonts w:eastAsiaTheme="minorHAnsi"/>
          <w:color w:val="000000"/>
          <w:sz w:val="28"/>
          <w:szCs w:val="28"/>
          <w:lang w:val="ru-RU" w:eastAsia="en-US"/>
        </w:rPr>
        <w:t>мещения на территориях поселения объектов местного значения поселения, их основные характеристики, местоположение, характеристики зон с особ</w:t>
      </w:r>
      <w:r w:rsidRPr="00AF16F1">
        <w:rPr>
          <w:rFonts w:eastAsiaTheme="minorHAnsi"/>
          <w:color w:val="000000"/>
          <w:sz w:val="28"/>
          <w:szCs w:val="28"/>
          <w:lang w:val="ru-RU" w:eastAsia="en-US"/>
        </w:rPr>
        <w:t>ы</w:t>
      </w:r>
      <w:r w:rsidRPr="00AF16F1">
        <w:rPr>
          <w:rFonts w:eastAsiaTheme="minorHAnsi"/>
          <w:color w:val="000000"/>
          <w:sz w:val="28"/>
          <w:szCs w:val="28"/>
          <w:lang w:val="ru-RU" w:eastAsia="en-US"/>
        </w:rPr>
        <w:t>ми условиями использования территорий представлены в таблице 3.1.</w:t>
      </w:r>
    </w:p>
    <w:bookmarkEnd w:id="132"/>
    <w:p w:rsidR="004757A7" w:rsidRPr="00AF16F1" w:rsidRDefault="004757A7" w:rsidP="008F668E">
      <w:pPr>
        <w:pStyle w:val="a1"/>
        <w:rPr>
          <w:bCs/>
          <w:color w:val="000000"/>
          <w:sz w:val="28"/>
          <w:szCs w:val="28"/>
          <w:lang w:val="ru-RU" w:eastAsia="ru-RU" w:bidi="ar-SA"/>
        </w:rPr>
      </w:pPr>
    </w:p>
    <w:p w:rsidR="004757A7" w:rsidRPr="00AF16F1" w:rsidRDefault="004757A7" w:rsidP="008F668E">
      <w:pPr>
        <w:pStyle w:val="a1"/>
        <w:rPr>
          <w:bCs/>
          <w:color w:val="000000"/>
          <w:sz w:val="28"/>
          <w:szCs w:val="28"/>
          <w:lang w:val="ru-RU" w:eastAsia="ru-RU" w:bidi="ar-SA"/>
        </w:rPr>
        <w:sectPr w:rsidR="004757A7" w:rsidRPr="00AF16F1" w:rsidSect="00A31C01">
          <w:pgSz w:w="11906" w:h="16838"/>
          <w:pgMar w:top="1134" w:right="851" w:bottom="1134" w:left="1701" w:header="680" w:footer="1077" w:gutter="0"/>
          <w:cols w:space="708"/>
          <w:docGrid w:linePitch="360"/>
        </w:sectPr>
      </w:pPr>
    </w:p>
    <w:p w:rsidR="004757A7" w:rsidRPr="00AF16F1" w:rsidRDefault="004757A7" w:rsidP="000164F5">
      <w:pPr>
        <w:pStyle w:val="a1"/>
        <w:jc w:val="right"/>
        <w:rPr>
          <w:b/>
          <w:color w:val="000000"/>
          <w:sz w:val="28"/>
          <w:szCs w:val="28"/>
          <w:lang w:val="ru-RU" w:eastAsia="ru-RU" w:bidi="ar-SA"/>
        </w:rPr>
      </w:pPr>
      <w:r w:rsidRPr="00AF16F1">
        <w:rPr>
          <w:b/>
          <w:color w:val="000000"/>
          <w:sz w:val="28"/>
          <w:szCs w:val="28"/>
          <w:lang w:val="ru-RU" w:eastAsia="ru-RU" w:bidi="ar-SA"/>
        </w:rPr>
        <w:lastRenderedPageBreak/>
        <w:t xml:space="preserve">Таблица 3.1 </w:t>
      </w:r>
    </w:p>
    <w:p w:rsidR="004757A7" w:rsidRPr="00AF16F1" w:rsidRDefault="004757A7" w:rsidP="00B64DB0">
      <w:pPr>
        <w:keepNext/>
        <w:suppressAutoHyphens/>
        <w:spacing w:after="120"/>
        <w:jc w:val="center"/>
        <w:rPr>
          <w:b/>
          <w:sz w:val="28"/>
          <w:szCs w:val="28"/>
          <w:lang w:eastAsia="ar-SA" w:bidi="en-US"/>
        </w:rPr>
      </w:pPr>
      <w:r w:rsidRPr="00AF16F1">
        <w:rPr>
          <w:b/>
          <w:sz w:val="28"/>
          <w:szCs w:val="28"/>
          <w:lang w:eastAsia="ar-SA" w:bidi="en-US"/>
        </w:rPr>
        <w:t>Сведения о планируемых для размещения на территории поселения объектах местного значения поселения</w:t>
      </w:r>
    </w:p>
    <w:tbl>
      <w:tblPr>
        <w:tblStyle w:val="ae"/>
        <w:tblW w:w="5251" w:type="pct"/>
        <w:tblInd w:w="-572" w:type="dxa"/>
        <w:tblLayout w:type="fixed"/>
        <w:tblCellMar>
          <w:left w:w="28" w:type="dxa"/>
          <w:right w:w="28" w:type="dxa"/>
        </w:tblCellMar>
        <w:tblLook w:val="04A0"/>
      </w:tblPr>
      <w:tblGrid>
        <w:gridCol w:w="1282"/>
        <w:gridCol w:w="1708"/>
        <w:gridCol w:w="2419"/>
        <w:gridCol w:w="1856"/>
        <w:gridCol w:w="2561"/>
        <w:gridCol w:w="1476"/>
        <w:gridCol w:w="1883"/>
        <w:gridCol w:w="1877"/>
      </w:tblGrid>
      <w:tr w:rsidR="004757A7" w:rsidRPr="00AF16F1" w:rsidTr="0081215F">
        <w:trPr>
          <w:tblHeader/>
        </w:trPr>
        <w:tc>
          <w:tcPr>
            <w:tcW w:w="426" w:type="pct"/>
            <w:shd w:val="clear" w:color="auto" w:fill="auto"/>
            <w:vAlign w:val="center"/>
          </w:tcPr>
          <w:p w:rsidR="004757A7" w:rsidRPr="00AF16F1" w:rsidRDefault="004757A7" w:rsidP="00654B42">
            <w:pPr>
              <w:jc w:val="center"/>
            </w:pPr>
            <w:r w:rsidRPr="00AF16F1">
              <w:rPr>
                <w:b/>
              </w:rPr>
              <w:t>Код объе</w:t>
            </w:r>
            <w:r w:rsidRPr="00AF16F1">
              <w:rPr>
                <w:b/>
              </w:rPr>
              <w:t>к</w:t>
            </w:r>
            <w:r w:rsidRPr="00AF16F1">
              <w:rPr>
                <w:b/>
              </w:rPr>
              <w:t>та</w:t>
            </w:r>
          </w:p>
        </w:tc>
        <w:tc>
          <w:tcPr>
            <w:tcW w:w="567" w:type="pct"/>
            <w:shd w:val="clear" w:color="auto" w:fill="auto"/>
            <w:vAlign w:val="center"/>
          </w:tcPr>
          <w:p w:rsidR="004757A7" w:rsidRPr="00AF16F1" w:rsidRDefault="004757A7" w:rsidP="00654B42">
            <w:pPr>
              <w:jc w:val="center"/>
            </w:pPr>
            <w:r w:rsidRPr="00AF16F1">
              <w:rPr>
                <w:b/>
              </w:rPr>
              <w:t>Вид объекта</w:t>
            </w:r>
          </w:p>
        </w:tc>
        <w:tc>
          <w:tcPr>
            <w:tcW w:w="803" w:type="pct"/>
            <w:shd w:val="clear" w:color="auto" w:fill="auto"/>
            <w:vAlign w:val="center"/>
          </w:tcPr>
          <w:p w:rsidR="004757A7" w:rsidRPr="00AF16F1" w:rsidRDefault="004757A7" w:rsidP="00654B42">
            <w:pPr>
              <w:jc w:val="center"/>
            </w:pPr>
            <w:r w:rsidRPr="00AF16F1">
              <w:rPr>
                <w:b/>
              </w:rPr>
              <w:t>Назначение объекта</w:t>
            </w:r>
          </w:p>
        </w:tc>
        <w:tc>
          <w:tcPr>
            <w:tcW w:w="616" w:type="pct"/>
            <w:shd w:val="clear" w:color="auto" w:fill="auto"/>
            <w:vAlign w:val="center"/>
          </w:tcPr>
          <w:p w:rsidR="004757A7" w:rsidRPr="00AF16F1" w:rsidRDefault="004757A7" w:rsidP="00654B42">
            <w:pPr>
              <w:jc w:val="center"/>
            </w:pPr>
            <w:r w:rsidRPr="00AF16F1">
              <w:rPr>
                <w:b/>
              </w:rPr>
              <w:t>Наименование объекта</w:t>
            </w:r>
          </w:p>
        </w:tc>
        <w:tc>
          <w:tcPr>
            <w:tcW w:w="850" w:type="pct"/>
            <w:shd w:val="clear" w:color="auto" w:fill="auto"/>
            <w:vAlign w:val="center"/>
          </w:tcPr>
          <w:p w:rsidR="004757A7" w:rsidRPr="00AF16F1" w:rsidRDefault="004757A7" w:rsidP="00654B42">
            <w:pPr>
              <w:jc w:val="center"/>
            </w:pPr>
            <w:r w:rsidRPr="00AF16F1">
              <w:rPr>
                <w:b/>
              </w:rPr>
              <w:t>Основные характер</w:t>
            </w:r>
            <w:r w:rsidRPr="00AF16F1">
              <w:rPr>
                <w:b/>
              </w:rPr>
              <w:t>и</w:t>
            </w:r>
            <w:r w:rsidRPr="00AF16F1">
              <w:rPr>
                <w:b/>
              </w:rPr>
              <w:t>стики объекта</w:t>
            </w:r>
          </w:p>
        </w:tc>
        <w:tc>
          <w:tcPr>
            <w:tcW w:w="490" w:type="pct"/>
            <w:shd w:val="clear" w:color="auto" w:fill="auto"/>
            <w:vAlign w:val="center"/>
          </w:tcPr>
          <w:p w:rsidR="004757A7" w:rsidRPr="00AF16F1" w:rsidRDefault="004757A7" w:rsidP="00654B42">
            <w:pPr>
              <w:autoSpaceDE w:val="0"/>
              <w:autoSpaceDN w:val="0"/>
              <w:adjustRightInd w:val="0"/>
              <w:jc w:val="center"/>
            </w:pPr>
            <w:r w:rsidRPr="00AF16F1">
              <w:rPr>
                <w:b/>
              </w:rPr>
              <w:t>Местопол</w:t>
            </w:r>
            <w:r w:rsidRPr="00AF16F1">
              <w:rPr>
                <w:b/>
              </w:rPr>
              <w:t>о</w:t>
            </w:r>
            <w:r w:rsidRPr="00AF16F1">
              <w:rPr>
                <w:b/>
              </w:rPr>
              <w:t>жение</w:t>
            </w:r>
          </w:p>
        </w:tc>
        <w:tc>
          <w:tcPr>
            <w:tcW w:w="625" w:type="pct"/>
            <w:shd w:val="clear" w:color="auto" w:fill="auto"/>
            <w:vAlign w:val="center"/>
          </w:tcPr>
          <w:p w:rsidR="004757A7" w:rsidRPr="00AF16F1" w:rsidRDefault="004757A7" w:rsidP="00654B42">
            <w:pPr>
              <w:jc w:val="center"/>
            </w:pPr>
            <w:r w:rsidRPr="00AF16F1">
              <w:rPr>
                <w:b/>
              </w:rPr>
              <w:t>Планируемые мероприятия по объекту</w:t>
            </w:r>
          </w:p>
        </w:tc>
        <w:tc>
          <w:tcPr>
            <w:tcW w:w="623" w:type="pct"/>
            <w:shd w:val="clear" w:color="auto" w:fill="auto"/>
            <w:vAlign w:val="center"/>
          </w:tcPr>
          <w:p w:rsidR="004757A7" w:rsidRPr="00AF16F1" w:rsidRDefault="004757A7" w:rsidP="00654B42">
            <w:pPr>
              <w:jc w:val="center"/>
            </w:pPr>
            <w:r w:rsidRPr="00AF16F1">
              <w:rPr>
                <w:b/>
              </w:rPr>
              <w:t>Зоны с особыми условиями и</w:t>
            </w:r>
            <w:r w:rsidRPr="00AF16F1">
              <w:rPr>
                <w:b/>
              </w:rPr>
              <w:t>с</w:t>
            </w:r>
            <w:r w:rsidRPr="00AF16F1">
              <w:rPr>
                <w:b/>
              </w:rPr>
              <w:t>пользования те</w:t>
            </w:r>
            <w:r w:rsidRPr="00AF16F1">
              <w:rPr>
                <w:b/>
              </w:rPr>
              <w:t>р</w:t>
            </w:r>
            <w:r w:rsidRPr="00AF16F1">
              <w:rPr>
                <w:b/>
              </w:rPr>
              <w:t>ритории</w:t>
            </w:r>
          </w:p>
        </w:tc>
      </w:tr>
      <w:tr w:rsidR="004757A7" w:rsidRPr="00AF16F1" w:rsidTr="0081215F">
        <w:trPr>
          <w:trHeight w:val="881"/>
        </w:trPr>
        <w:tc>
          <w:tcPr>
            <w:tcW w:w="426" w:type="pct"/>
            <w:shd w:val="clear" w:color="auto" w:fill="auto"/>
            <w:vAlign w:val="center"/>
          </w:tcPr>
          <w:p w:rsidR="004757A7" w:rsidRPr="00AF16F1" w:rsidRDefault="004757A7" w:rsidP="00F46A6C">
            <w:pPr>
              <w:jc w:val="left"/>
            </w:pPr>
            <w:r w:rsidRPr="00AF16F1">
              <w:t>602010302</w:t>
            </w:r>
          </w:p>
        </w:tc>
        <w:tc>
          <w:tcPr>
            <w:tcW w:w="567" w:type="pct"/>
            <w:shd w:val="clear" w:color="auto" w:fill="auto"/>
            <w:vAlign w:val="center"/>
          </w:tcPr>
          <w:p w:rsidR="004757A7" w:rsidRPr="00AF16F1" w:rsidRDefault="004757A7" w:rsidP="00F46A6C">
            <w:pPr>
              <w:jc w:val="left"/>
            </w:pPr>
            <w:r w:rsidRPr="00AF16F1">
              <w:t>Спортивное с</w:t>
            </w:r>
            <w:r w:rsidRPr="00AF16F1">
              <w:t>о</w:t>
            </w:r>
            <w:r w:rsidRPr="00AF16F1">
              <w:t>оружение</w:t>
            </w:r>
          </w:p>
        </w:tc>
        <w:tc>
          <w:tcPr>
            <w:tcW w:w="803" w:type="pct"/>
            <w:shd w:val="clear" w:color="auto" w:fill="auto"/>
            <w:vAlign w:val="center"/>
          </w:tcPr>
          <w:p w:rsidR="004757A7" w:rsidRPr="00AF16F1" w:rsidRDefault="004757A7" w:rsidP="00F46A6C">
            <w:pPr>
              <w:pStyle w:val="Default"/>
              <w:rPr>
                <w:sz w:val="22"/>
                <w:szCs w:val="22"/>
                <w:lang w:bidi="ru-RU"/>
              </w:rPr>
            </w:pPr>
            <w:r w:rsidRPr="00AF16F1">
              <w:rPr>
                <w:color w:val="auto"/>
                <w:sz w:val="22"/>
                <w:szCs w:val="22"/>
              </w:rPr>
              <w:t>Обеспечение условий для развития физич</w:t>
            </w:r>
            <w:r w:rsidRPr="00AF16F1">
              <w:rPr>
                <w:color w:val="auto"/>
                <w:sz w:val="22"/>
                <w:szCs w:val="22"/>
              </w:rPr>
              <w:t>е</w:t>
            </w:r>
            <w:r w:rsidRPr="00AF16F1">
              <w:rPr>
                <w:color w:val="auto"/>
                <w:sz w:val="22"/>
                <w:szCs w:val="22"/>
              </w:rPr>
              <w:t>ской культуры и спорта</w:t>
            </w:r>
          </w:p>
        </w:tc>
        <w:tc>
          <w:tcPr>
            <w:tcW w:w="616" w:type="pct"/>
            <w:shd w:val="clear" w:color="auto" w:fill="auto"/>
            <w:vAlign w:val="center"/>
          </w:tcPr>
          <w:p w:rsidR="004757A7" w:rsidRPr="00AF16F1" w:rsidRDefault="004757A7" w:rsidP="00F46A6C">
            <w:pPr>
              <w:pStyle w:val="Default"/>
              <w:rPr>
                <w:sz w:val="22"/>
                <w:szCs w:val="22"/>
                <w:lang w:bidi="ru-RU"/>
              </w:rPr>
            </w:pPr>
            <w:r w:rsidRPr="00AF16F1">
              <w:rPr>
                <w:sz w:val="22"/>
                <w:szCs w:val="22"/>
                <w:lang w:bidi="ru-RU"/>
              </w:rPr>
              <w:t>Многофункци</w:t>
            </w:r>
            <w:r w:rsidRPr="00AF16F1">
              <w:rPr>
                <w:sz w:val="22"/>
                <w:szCs w:val="22"/>
                <w:lang w:bidi="ru-RU"/>
              </w:rPr>
              <w:t>о</w:t>
            </w:r>
            <w:r w:rsidRPr="00AF16F1">
              <w:rPr>
                <w:sz w:val="22"/>
                <w:szCs w:val="22"/>
                <w:lang w:bidi="ru-RU"/>
              </w:rPr>
              <w:t>нальная спорти</w:t>
            </w:r>
            <w:r w:rsidRPr="00AF16F1">
              <w:rPr>
                <w:sz w:val="22"/>
                <w:szCs w:val="22"/>
                <w:lang w:bidi="ru-RU"/>
              </w:rPr>
              <w:t>в</w:t>
            </w:r>
            <w:r w:rsidRPr="00AF16F1">
              <w:rPr>
                <w:sz w:val="22"/>
                <w:szCs w:val="22"/>
                <w:lang w:bidi="ru-RU"/>
              </w:rPr>
              <w:t>ная площадка</w:t>
            </w:r>
          </w:p>
        </w:tc>
        <w:tc>
          <w:tcPr>
            <w:tcW w:w="850" w:type="pct"/>
            <w:shd w:val="clear" w:color="auto" w:fill="auto"/>
            <w:vAlign w:val="center"/>
          </w:tcPr>
          <w:p w:rsidR="004757A7" w:rsidRPr="00AF16F1" w:rsidRDefault="004757A7" w:rsidP="00F46A6C">
            <w:pPr>
              <w:pStyle w:val="Default"/>
              <w:rPr>
                <w:color w:val="auto"/>
                <w:sz w:val="22"/>
                <w:szCs w:val="22"/>
              </w:rPr>
            </w:pPr>
            <w:r w:rsidRPr="00AF16F1">
              <w:rPr>
                <w:color w:val="auto"/>
                <w:sz w:val="22"/>
                <w:szCs w:val="22"/>
              </w:rPr>
              <w:t>Площадь 0,20 га</w:t>
            </w:r>
          </w:p>
          <w:p w:rsidR="004757A7" w:rsidRPr="00AF16F1" w:rsidRDefault="004757A7" w:rsidP="00F46A6C">
            <w:pPr>
              <w:pStyle w:val="Default"/>
              <w:rPr>
                <w:sz w:val="22"/>
                <w:szCs w:val="22"/>
                <w:lang w:bidi="ru-RU"/>
              </w:rPr>
            </w:pPr>
            <w:r w:rsidRPr="00AF16F1">
              <w:rPr>
                <w:sz w:val="22"/>
                <w:szCs w:val="22"/>
                <w:lang w:bidi="ru-RU"/>
              </w:rPr>
              <w:t>Вместимость 50 чел.</w:t>
            </w:r>
          </w:p>
        </w:tc>
        <w:tc>
          <w:tcPr>
            <w:tcW w:w="490" w:type="pct"/>
            <w:shd w:val="clear" w:color="auto" w:fill="auto"/>
            <w:vAlign w:val="center"/>
          </w:tcPr>
          <w:p w:rsidR="004757A7" w:rsidRPr="00AF16F1" w:rsidRDefault="004757A7" w:rsidP="00F46A6C">
            <w:pPr>
              <w:pStyle w:val="Default"/>
              <w:rPr>
                <w:sz w:val="22"/>
                <w:szCs w:val="22"/>
                <w:lang w:bidi="ru-RU"/>
              </w:rPr>
            </w:pPr>
            <w:r w:rsidRPr="00AF16F1">
              <w:rPr>
                <w:sz w:val="22"/>
                <w:szCs w:val="22"/>
                <w:lang w:bidi="ru-RU"/>
              </w:rPr>
              <w:t>аул Кошкуль</w:t>
            </w:r>
          </w:p>
        </w:tc>
        <w:tc>
          <w:tcPr>
            <w:tcW w:w="625" w:type="pct"/>
            <w:shd w:val="clear" w:color="auto" w:fill="auto"/>
            <w:vAlign w:val="center"/>
          </w:tcPr>
          <w:p w:rsidR="004757A7" w:rsidRPr="00AF16F1" w:rsidRDefault="004757A7" w:rsidP="00F46A6C">
            <w:pPr>
              <w:jc w:val="left"/>
              <w:rPr>
                <w:color w:val="FF0000"/>
              </w:rPr>
            </w:pPr>
            <w:r w:rsidRPr="00AF16F1">
              <w:t>Планируемый к размещению</w:t>
            </w:r>
          </w:p>
        </w:tc>
        <w:tc>
          <w:tcPr>
            <w:tcW w:w="623" w:type="pct"/>
            <w:shd w:val="clear" w:color="auto" w:fill="auto"/>
            <w:vAlign w:val="center"/>
          </w:tcPr>
          <w:p w:rsidR="004757A7" w:rsidRPr="00AF16F1" w:rsidRDefault="004757A7" w:rsidP="00F46A6C">
            <w:pPr>
              <w:pStyle w:val="a1"/>
              <w:spacing w:after="120"/>
              <w:ind w:firstLine="0"/>
              <w:jc w:val="left"/>
              <w:rPr>
                <w:rFonts w:eastAsia="Microsoft Sans Serif"/>
                <w:color w:val="000000"/>
                <w:lang w:val="ru-RU" w:eastAsia="ru-RU" w:bidi="ru-RU"/>
              </w:rPr>
            </w:pPr>
            <w:r w:rsidRPr="00AF16F1">
              <w:rPr>
                <w:rFonts w:eastAsia="Microsoft Sans Serif"/>
                <w:lang w:val="ru-RU" w:eastAsia="ru-RU" w:bidi="ru-RU"/>
              </w:rPr>
              <w:t>Не устанавливае</w:t>
            </w:r>
            <w:r w:rsidRPr="00AF16F1">
              <w:rPr>
                <w:rFonts w:eastAsia="Microsoft Sans Serif"/>
                <w:lang w:val="ru-RU" w:eastAsia="ru-RU" w:bidi="ru-RU"/>
              </w:rPr>
              <w:t>т</w:t>
            </w:r>
            <w:r w:rsidRPr="00AF16F1">
              <w:rPr>
                <w:rFonts w:eastAsia="Microsoft Sans Serif"/>
                <w:lang w:val="ru-RU" w:eastAsia="ru-RU" w:bidi="ru-RU"/>
              </w:rPr>
              <w:t>ся</w:t>
            </w:r>
          </w:p>
        </w:tc>
      </w:tr>
      <w:tr w:rsidR="004757A7" w:rsidRPr="00AF16F1" w:rsidTr="0081215F">
        <w:trPr>
          <w:trHeight w:val="881"/>
        </w:trPr>
        <w:tc>
          <w:tcPr>
            <w:tcW w:w="426" w:type="pct"/>
            <w:shd w:val="clear" w:color="auto" w:fill="auto"/>
            <w:vAlign w:val="center"/>
          </w:tcPr>
          <w:p w:rsidR="004757A7" w:rsidRPr="00AF16F1" w:rsidRDefault="004757A7" w:rsidP="00F34D76">
            <w:pPr>
              <w:jc w:val="left"/>
            </w:pPr>
            <w:r w:rsidRPr="00AF16F1">
              <w:t>602010302</w:t>
            </w:r>
          </w:p>
        </w:tc>
        <w:tc>
          <w:tcPr>
            <w:tcW w:w="567" w:type="pct"/>
            <w:shd w:val="clear" w:color="auto" w:fill="auto"/>
            <w:vAlign w:val="center"/>
          </w:tcPr>
          <w:p w:rsidR="004757A7" w:rsidRPr="00AF16F1" w:rsidRDefault="004757A7" w:rsidP="00F34D76">
            <w:pPr>
              <w:jc w:val="left"/>
            </w:pPr>
            <w:r w:rsidRPr="00AF16F1">
              <w:t>Спортивное с</w:t>
            </w:r>
            <w:r w:rsidRPr="00AF16F1">
              <w:t>о</w:t>
            </w:r>
            <w:r w:rsidRPr="00AF16F1">
              <w:t>оружение</w:t>
            </w:r>
          </w:p>
        </w:tc>
        <w:tc>
          <w:tcPr>
            <w:tcW w:w="803" w:type="pct"/>
            <w:shd w:val="clear" w:color="auto" w:fill="auto"/>
            <w:vAlign w:val="center"/>
          </w:tcPr>
          <w:p w:rsidR="004757A7" w:rsidRPr="00AF16F1" w:rsidRDefault="004757A7" w:rsidP="00F34D76">
            <w:pPr>
              <w:pStyle w:val="Default"/>
              <w:rPr>
                <w:color w:val="auto"/>
                <w:sz w:val="22"/>
                <w:szCs w:val="22"/>
              </w:rPr>
            </w:pPr>
            <w:r w:rsidRPr="00AF16F1">
              <w:rPr>
                <w:color w:val="auto"/>
                <w:sz w:val="22"/>
                <w:szCs w:val="22"/>
              </w:rPr>
              <w:t>Обеспечение условий для развития физич</w:t>
            </w:r>
            <w:r w:rsidRPr="00AF16F1">
              <w:rPr>
                <w:color w:val="auto"/>
                <w:sz w:val="22"/>
                <w:szCs w:val="22"/>
              </w:rPr>
              <w:t>е</w:t>
            </w:r>
            <w:r w:rsidRPr="00AF16F1">
              <w:rPr>
                <w:color w:val="auto"/>
                <w:sz w:val="22"/>
                <w:szCs w:val="22"/>
              </w:rPr>
              <w:t>ской культуры и спорта</w:t>
            </w:r>
          </w:p>
        </w:tc>
        <w:tc>
          <w:tcPr>
            <w:tcW w:w="616" w:type="pct"/>
            <w:shd w:val="clear" w:color="auto" w:fill="auto"/>
            <w:vAlign w:val="center"/>
          </w:tcPr>
          <w:p w:rsidR="004757A7" w:rsidRPr="00AF16F1" w:rsidRDefault="004757A7" w:rsidP="00F34D76">
            <w:pPr>
              <w:pStyle w:val="Default"/>
              <w:rPr>
                <w:sz w:val="22"/>
                <w:szCs w:val="22"/>
                <w:lang w:bidi="ru-RU"/>
              </w:rPr>
            </w:pPr>
            <w:r w:rsidRPr="00AF16F1">
              <w:rPr>
                <w:sz w:val="22"/>
                <w:szCs w:val="22"/>
                <w:lang w:bidi="ru-RU"/>
              </w:rPr>
              <w:t>Многофункци</w:t>
            </w:r>
            <w:r w:rsidRPr="00AF16F1">
              <w:rPr>
                <w:sz w:val="22"/>
                <w:szCs w:val="22"/>
                <w:lang w:bidi="ru-RU"/>
              </w:rPr>
              <w:t>о</w:t>
            </w:r>
            <w:r w:rsidRPr="00AF16F1">
              <w:rPr>
                <w:sz w:val="22"/>
                <w:szCs w:val="22"/>
                <w:lang w:bidi="ru-RU"/>
              </w:rPr>
              <w:t>нальная спорти</w:t>
            </w:r>
            <w:r w:rsidRPr="00AF16F1">
              <w:rPr>
                <w:sz w:val="22"/>
                <w:szCs w:val="22"/>
                <w:lang w:bidi="ru-RU"/>
              </w:rPr>
              <w:t>в</w:t>
            </w:r>
            <w:r w:rsidRPr="00AF16F1">
              <w:rPr>
                <w:sz w:val="22"/>
                <w:szCs w:val="22"/>
                <w:lang w:bidi="ru-RU"/>
              </w:rPr>
              <w:t>ная площадка</w:t>
            </w:r>
          </w:p>
        </w:tc>
        <w:tc>
          <w:tcPr>
            <w:tcW w:w="850" w:type="pct"/>
            <w:shd w:val="clear" w:color="auto" w:fill="auto"/>
            <w:vAlign w:val="center"/>
          </w:tcPr>
          <w:p w:rsidR="004757A7" w:rsidRPr="00AF16F1" w:rsidRDefault="004757A7" w:rsidP="00F34D76">
            <w:pPr>
              <w:pStyle w:val="Default"/>
              <w:rPr>
                <w:color w:val="auto"/>
                <w:sz w:val="22"/>
                <w:szCs w:val="22"/>
              </w:rPr>
            </w:pPr>
            <w:r w:rsidRPr="00AF16F1">
              <w:rPr>
                <w:color w:val="auto"/>
                <w:sz w:val="22"/>
                <w:szCs w:val="22"/>
              </w:rPr>
              <w:t>Площадь 0,20 га</w:t>
            </w:r>
          </w:p>
          <w:p w:rsidR="004757A7" w:rsidRPr="00AF16F1" w:rsidRDefault="004757A7" w:rsidP="00F34D76">
            <w:pPr>
              <w:pStyle w:val="Default"/>
              <w:rPr>
                <w:color w:val="auto"/>
                <w:sz w:val="22"/>
                <w:szCs w:val="22"/>
              </w:rPr>
            </w:pPr>
            <w:r w:rsidRPr="00AF16F1">
              <w:rPr>
                <w:sz w:val="22"/>
                <w:szCs w:val="22"/>
                <w:lang w:bidi="ru-RU"/>
              </w:rPr>
              <w:t>Вместимость 50 чел.</w:t>
            </w:r>
          </w:p>
        </w:tc>
        <w:tc>
          <w:tcPr>
            <w:tcW w:w="490" w:type="pct"/>
            <w:shd w:val="clear" w:color="auto" w:fill="auto"/>
            <w:vAlign w:val="center"/>
          </w:tcPr>
          <w:p w:rsidR="004757A7" w:rsidRPr="00AF16F1" w:rsidRDefault="004757A7" w:rsidP="00F34D76">
            <w:pPr>
              <w:pStyle w:val="Default"/>
              <w:rPr>
                <w:sz w:val="22"/>
                <w:szCs w:val="22"/>
                <w:lang w:bidi="ru-RU"/>
              </w:rPr>
            </w:pPr>
            <w:r w:rsidRPr="00AF16F1">
              <w:rPr>
                <w:sz w:val="22"/>
                <w:szCs w:val="22"/>
                <w:lang w:bidi="ru-RU"/>
              </w:rPr>
              <w:t>п. Новопрео</w:t>
            </w:r>
            <w:r w:rsidRPr="00AF16F1">
              <w:rPr>
                <w:sz w:val="22"/>
                <w:szCs w:val="22"/>
                <w:lang w:bidi="ru-RU"/>
              </w:rPr>
              <w:t>б</w:t>
            </w:r>
            <w:r w:rsidRPr="00AF16F1">
              <w:rPr>
                <w:sz w:val="22"/>
                <w:szCs w:val="22"/>
                <w:lang w:bidi="ru-RU"/>
              </w:rPr>
              <w:t>раженка</w:t>
            </w:r>
          </w:p>
        </w:tc>
        <w:tc>
          <w:tcPr>
            <w:tcW w:w="625" w:type="pct"/>
            <w:shd w:val="clear" w:color="auto" w:fill="auto"/>
            <w:vAlign w:val="center"/>
          </w:tcPr>
          <w:p w:rsidR="004757A7" w:rsidRPr="00AF16F1" w:rsidRDefault="004757A7" w:rsidP="00F34D76">
            <w:pPr>
              <w:jc w:val="left"/>
            </w:pPr>
            <w:r w:rsidRPr="00AF16F1">
              <w:t>Планируемый к размещению</w:t>
            </w:r>
          </w:p>
        </w:tc>
        <w:tc>
          <w:tcPr>
            <w:tcW w:w="623" w:type="pct"/>
            <w:shd w:val="clear" w:color="auto" w:fill="auto"/>
            <w:vAlign w:val="center"/>
          </w:tcPr>
          <w:p w:rsidR="004757A7" w:rsidRPr="00AF16F1" w:rsidRDefault="004757A7" w:rsidP="00F34D76">
            <w:pPr>
              <w:pStyle w:val="a1"/>
              <w:spacing w:after="120"/>
              <w:ind w:firstLine="0"/>
              <w:jc w:val="left"/>
              <w:rPr>
                <w:rFonts w:eastAsia="Microsoft Sans Serif"/>
                <w:lang w:val="ru-RU" w:eastAsia="ru-RU" w:bidi="ru-RU"/>
              </w:rPr>
            </w:pPr>
            <w:r w:rsidRPr="00AF16F1">
              <w:rPr>
                <w:rFonts w:eastAsia="Microsoft Sans Serif"/>
                <w:lang w:val="ru-RU" w:eastAsia="ru-RU" w:bidi="ru-RU"/>
              </w:rPr>
              <w:t>Не устанавливае</w:t>
            </w:r>
            <w:r w:rsidRPr="00AF16F1">
              <w:rPr>
                <w:rFonts w:eastAsia="Microsoft Sans Serif"/>
                <w:lang w:val="ru-RU" w:eastAsia="ru-RU" w:bidi="ru-RU"/>
              </w:rPr>
              <w:t>т</w:t>
            </w:r>
            <w:r w:rsidRPr="00AF16F1">
              <w:rPr>
                <w:rFonts w:eastAsia="Microsoft Sans Serif"/>
                <w:lang w:val="ru-RU" w:eastAsia="ru-RU" w:bidi="ru-RU"/>
              </w:rPr>
              <w:t>ся</w:t>
            </w:r>
          </w:p>
        </w:tc>
      </w:tr>
    </w:tbl>
    <w:p w:rsidR="004757A7" w:rsidRPr="00AF16F1" w:rsidRDefault="004757A7" w:rsidP="008F668E">
      <w:pPr>
        <w:pStyle w:val="a1"/>
        <w:rPr>
          <w:bCs/>
          <w:color w:val="000000"/>
          <w:sz w:val="28"/>
          <w:szCs w:val="28"/>
          <w:lang w:val="ru-RU" w:eastAsia="ru-RU" w:bidi="ar-SA"/>
        </w:rPr>
        <w:sectPr w:rsidR="004757A7" w:rsidRPr="00AF16F1" w:rsidSect="00A31C01">
          <w:pgSz w:w="16838" w:h="11906" w:orient="landscape"/>
          <w:pgMar w:top="1134" w:right="851" w:bottom="1134" w:left="1701" w:header="680" w:footer="1077" w:gutter="0"/>
          <w:cols w:space="708"/>
          <w:docGrid w:linePitch="360"/>
        </w:sectPr>
      </w:pPr>
    </w:p>
    <w:p w:rsidR="004757A7" w:rsidRPr="00AF16F1" w:rsidRDefault="004757A7" w:rsidP="00BA0D34">
      <w:pPr>
        <w:pStyle w:val="10"/>
        <w:rPr>
          <w:sz w:val="28"/>
          <w:lang w:eastAsia="ar-SA" w:bidi="en-US"/>
        </w:rPr>
      </w:pPr>
      <w:bookmarkStart w:id="133" w:name="_Toc167783630"/>
      <w:bookmarkEnd w:id="35"/>
      <w:r w:rsidRPr="00AF16F1">
        <w:rPr>
          <w:sz w:val="28"/>
          <w:lang w:eastAsia="ar-SA" w:bidi="en-US"/>
        </w:rPr>
        <w:lastRenderedPageBreak/>
        <w:t xml:space="preserve">4. Сведения </w:t>
      </w:r>
      <w:r w:rsidRPr="00AF16F1">
        <w:rPr>
          <w:rFonts w:eastAsia="Times New Roman"/>
          <w:sz w:val="28"/>
          <w:lang w:eastAsia="ar-SA" w:bidi="en-US"/>
        </w:rPr>
        <w:t xml:space="preserve">о планируемых для размещения на территориях поселения </w:t>
      </w:r>
      <w:r w:rsidRPr="00AF16F1">
        <w:rPr>
          <w:sz w:val="28"/>
          <w:shd w:val="clear" w:color="auto" w:fill="FFFFFF"/>
        </w:rPr>
        <w:t>объектов</w:t>
      </w:r>
      <w:r w:rsidRPr="00AF16F1">
        <w:rPr>
          <w:rFonts w:eastAsia="Times New Roman"/>
          <w:sz w:val="28"/>
          <w:lang w:eastAsia="ar-SA" w:bidi="en-US"/>
        </w:rPr>
        <w:t xml:space="preserve"> федерального значения, объектов регионального значения</w:t>
      </w:r>
      <w:bookmarkEnd w:id="133"/>
    </w:p>
    <w:p w:rsidR="004757A7" w:rsidRPr="00AF16F1" w:rsidRDefault="004757A7" w:rsidP="005461E8">
      <w:pPr>
        <w:pStyle w:val="a1"/>
        <w:rPr>
          <w:sz w:val="28"/>
          <w:szCs w:val="28"/>
          <w:lang w:val="ru-RU"/>
        </w:rPr>
      </w:pPr>
      <w:r w:rsidRPr="00AF16F1">
        <w:rPr>
          <w:sz w:val="28"/>
          <w:szCs w:val="28"/>
          <w:lang w:val="ru-RU"/>
        </w:rPr>
        <w:t>На территорию Новопреображенского сельсовета распространяют де</w:t>
      </w:r>
      <w:r w:rsidRPr="00AF16F1">
        <w:rPr>
          <w:sz w:val="28"/>
          <w:szCs w:val="28"/>
          <w:lang w:val="ru-RU"/>
        </w:rPr>
        <w:t>й</w:t>
      </w:r>
      <w:r w:rsidRPr="00AF16F1">
        <w:rPr>
          <w:sz w:val="28"/>
          <w:szCs w:val="28"/>
          <w:lang w:val="ru-RU"/>
        </w:rPr>
        <w:t>ствие следующие документы территориального планирования Российской Федерации:</w:t>
      </w:r>
    </w:p>
    <w:p w:rsidR="004757A7" w:rsidRPr="00AF16F1" w:rsidRDefault="004757A7" w:rsidP="005461E8">
      <w:pPr>
        <w:pStyle w:val="a1"/>
        <w:rPr>
          <w:sz w:val="28"/>
          <w:szCs w:val="28"/>
          <w:lang w:val="ru-RU"/>
        </w:rPr>
      </w:pPr>
      <w:r w:rsidRPr="00AF16F1">
        <w:rPr>
          <w:rFonts w:eastAsiaTheme="minorHAnsi"/>
          <w:color w:val="000000"/>
          <w:sz w:val="28"/>
          <w:szCs w:val="28"/>
          <w:lang w:val="ru-RU" w:eastAsia="en-US"/>
        </w:rPr>
        <w:t>1) схема территориального планирования Российской Федерации в о</w:t>
      </w:r>
      <w:r w:rsidRPr="00AF16F1">
        <w:rPr>
          <w:rFonts w:eastAsiaTheme="minorHAnsi"/>
          <w:color w:val="000000"/>
          <w:sz w:val="28"/>
          <w:szCs w:val="28"/>
          <w:lang w:val="ru-RU" w:eastAsia="en-US"/>
        </w:rPr>
        <w:t>б</w:t>
      </w:r>
      <w:r w:rsidRPr="00AF16F1">
        <w:rPr>
          <w:rFonts w:eastAsiaTheme="minorHAnsi"/>
          <w:color w:val="000000"/>
          <w:sz w:val="28"/>
          <w:szCs w:val="28"/>
          <w:lang w:val="ru-RU" w:eastAsia="en-US"/>
        </w:rPr>
        <w:t>ласти здравоохранения, утвержденная распоряжением Правительства Ро</w:t>
      </w:r>
      <w:r w:rsidRPr="00AF16F1">
        <w:rPr>
          <w:rFonts w:eastAsiaTheme="minorHAnsi"/>
          <w:color w:val="000000"/>
          <w:sz w:val="28"/>
          <w:szCs w:val="28"/>
          <w:lang w:val="ru-RU" w:eastAsia="en-US"/>
        </w:rPr>
        <w:t>с</w:t>
      </w:r>
      <w:r w:rsidRPr="00AF16F1">
        <w:rPr>
          <w:rFonts w:eastAsiaTheme="minorHAnsi"/>
          <w:color w:val="000000"/>
          <w:sz w:val="28"/>
          <w:szCs w:val="28"/>
          <w:lang w:val="ru-RU" w:eastAsia="en-US"/>
        </w:rPr>
        <w:t>сийской Федерации от 28.12.2012 № 2607-р (с последующими изменениями и дополнениями);</w:t>
      </w:r>
    </w:p>
    <w:p w:rsidR="004757A7" w:rsidRPr="00AF16F1" w:rsidRDefault="004757A7" w:rsidP="005461E8">
      <w:pPr>
        <w:pStyle w:val="a1"/>
        <w:rPr>
          <w:rFonts w:eastAsiaTheme="minorHAnsi"/>
          <w:color w:val="000000"/>
          <w:sz w:val="28"/>
          <w:szCs w:val="28"/>
          <w:lang w:val="ru-RU" w:eastAsia="en-US"/>
        </w:rPr>
      </w:pPr>
      <w:r w:rsidRPr="00AF16F1">
        <w:rPr>
          <w:sz w:val="28"/>
          <w:szCs w:val="28"/>
          <w:lang w:val="ru-RU"/>
        </w:rPr>
        <w:t>2) схема территориального планирования Российской Федерации в о</w:t>
      </w:r>
      <w:r w:rsidRPr="00AF16F1">
        <w:rPr>
          <w:sz w:val="28"/>
          <w:szCs w:val="28"/>
          <w:lang w:val="ru-RU"/>
        </w:rPr>
        <w:t>б</w:t>
      </w:r>
      <w:r w:rsidRPr="00AF16F1">
        <w:rPr>
          <w:sz w:val="28"/>
          <w:szCs w:val="28"/>
          <w:lang w:val="ru-RU"/>
        </w:rPr>
        <w:t>ласти высшего</w:t>
      </w:r>
      <w:r w:rsidRPr="00AF16F1">
        <w:rPr>
          <w:rFonts w:eastAsiaTheme="minorHAnsi"/>
          <w:color w:val="000000"/>
          <w:sz w:val="28"/>
          <w:szCs w:val="28"/>
          <w:lang w:val="ru-RU" w:eastAsia="en-US"/>
        </w:rPr>
        <w:t xml:space="preserve"> профессионального образования, утвержденная распоряжен</w:t>
      </w:r>
      <w:r w:rsidRPr="00AF16F1">
        <w:rPr>
          <w:rFonts w:eastAsiaTheme="minorHAnsi"/>
          <w:color w:val="000000"/>
          <w:sz w:val="28"/>
          <w:szCs w:val="28"/>
          <w:lang w:val="ru-RU" w:eastAsia="en-US"/>
        </w:rPr>
        <w:t>и</w:t>
      </w:r>
      <w:r w:rsidRPr="00AF16F1">
        <w:rPr>
          <w:rFonts w:eastAsiaTheme="minorHAnsi"/>
          <w:color w:val="000000"/>
          <w:sz w:val="28"/>
          <w:szCs w:val="28"/>
          <w:lang w:val="ru-RU" w:eastAsia="en-US"/>
        </w:rPr>
        <w:t>ем Правительства Российской Федерации от 26.02.2013 № 247-р;</w:t>
      </w:r>
    </w:p>
    <w:p w:rsidR="004757A7" w:rsidRPr="00AF16F1" w:rsidRDefault="004757A7" w:rsidP="005461E8">
      <w:pPr>
        <w:pStyle w:val="a1"/>
        <w:rPr>
          <w:rFonts w:eastAsiaTheme="minorHAnsi"/>
          <w:color w:val="000000"/>
          <w:sz w:val="28"/>
          <w:szCs w:val="28"/>
          <w:lang w:val="ru-RU" w:eastAsia="en-US"/>
        </w:rPr>
      </w:pPr>
      <w:r w:rsidRPr="00AF16F1">
        <w:rPr>
          <w:rFonts w:eastAsiaTheme="minorHAnsi"/>
          <w:color w:val="000000"/>
          <w:sz w:val="28"/>
          <w:szCs w:val="28"/>
          <w:lang w:val="ru-RU" w:eastAsia="en-US"/>
        </w:rPr>
        <w:t>3) схема территориального планирования Российской Федерации в о</w:t>
      </w:r>
      <w:r w:rsidRPr="00AF16F1">
        <w:rPr>
          <w:rFonts w:eastAsiaTheme="minorHAnsi"/>
          <w:color w:val="000000"/>
          <w:sz w:val="28"/>
          <w:szCs w:val="28"/>
          <w:lang w:val="ru-RU" w:eastAsia="en-US"/>
        </w:rPr>
        <w:t>б</w:t>
      </w:r>
      <w:r w:rsidRPr="00AF16F1">
        <w:rPr>
          <w:rFonts w:eastAsiaTheme="minorHAnsi"/>
          <w:color w:val="000000"/>
          <w:sz w:val="28"/>
          <w:szCs w:val="28"/>
          <w:lang w:val="ru-RU" w:eastAsia="en-US"/>
        </w:rPr>
        <w:t>ласти федерального транспорта (железнодорожного, воздушного, морского, внутреннего водного), автомобильных дорог федерального значения, утве</w:t>
      </w:r>
      <w:r w:rsidRPr="00AF16F1">
        <w:rPr>
          <w:rFonts w:eastAsiaTheme="minorHAnsi"/>
          <w:color w:val="000000"/>
          <w:sz w:val="28"/>
          <w:szCs w:val="28"/>
          <w:lang w:val="ru-RU" w:eastAsia="en-US"/>
        </w:rPr>
        <w:t>р</w:t>
      </w:r>
      <w:r w:rsidRPr="00AF16F1">
        <w:rPr>
          <w:rFonts w:eastAsiaTheme="minorHAnsi"/>
          <w:color w:val="000000"/>
          <w:sz w:val="28"/>
          <w:szCs w:val="28"/>
          <w:lang w:val="ru-RU" w:eastAsia="en-US"/>
        </w:rPr>
        <w:t>жденная распоряжением Правительства Российской Федерации от 19.03.2013 № 384-р (с последующими изменениями и дополнениями);</w:t>
      </w:r>
    </w:p>
    <w:p w:rsidR="004757A7" w:rsidRPr="00AF16F1" w:rsidRDefault="004757A7" w:rsidP="005461E8">
      <w:pPr>
        <w:pStyle w:val="a1"/>
        <w:rPr>
          <w:rFonts w:eastAsiaTheme="minorHAnsi"/>
          <w:color w:val="000000"/>
          <w:sz w:val="28"/>
          <w:szCs w:val="28"/>
          <w:lang w:val="ru-RU" w:eastAsia="en-US"/>
        </w:rPr>
      </w:pPr>
      <w:r w:rsidRPr="00AF16F1">
        <w:rPr>
          <w:rFonts w:eastAsiaTheme="minorHAnsi"/>
          <w:color w:val="000000"/>
          <w:sz w:val="28"/>
          <w:szCs w:val="28"/>
          <w:lang w:val="ru-RU" w:eastAsia="en-US"/>
        </w:rPr>
        <w:t>4) схема территориального планирования Российской Федерации в о</w:t>
      </w:r>
      <w:r w:rsidRPr="00AF16F1">
        <w:rPr>
          <w:rFonts w:eastAsiaTheme="minorHAnsi"/>
          <w:color w:val="000000"/>
          <w:sz w:val="28"/>
          <w:szCs w:val="28"/>
          <w:lang w:val="ru-RU" w:eastAsia="en-US"/>
        </w:rPr>
        <w:t>б</w:t>
      </w:r>
      <w:r w:rsidRPr="00AF16F1">
        <w:rPr>
          <w:rFonts w:eastAsiaTheme="minorHAnsi"/>
          <w:color w:val="000000"/>
          <w:sz w:val="28"/>
          <w:szCs w:val="28"/>
          <w:lang w:val="ru-RU" w:eastAsia="en-US"/>
        </w:rPr>
        <w:t>ласти федерального транспорта (в части трубопроводного транспорта), у</w:t>
      </w:r>
      <w:r w:rsidRPr="00AF16F1">
        <w:rPr>
          <w:rFonts w:eastAsiaTheme="minorHAnsi"/>
          <w:color w:val="000000"/>
          <w:sz w:val="28"/>
          <w:szCs w:val="28"/>
          <w:lang w:val="ru-RU" w:eastAsia="en-US"/>
        </w:rPr>
        <w:t>т</w:t>
      </w:r>
      <w:r w:rsidRPr="00AF16F1">
        <w:rPr>
          <w:rFonts w:eastAsiaTheme="minorHAnsi"/>
          <w:color w:val="000000"/>
          <w:sz w:val="28"/>
          <w:szCs w:val="28"/>
          <w:lang w:val="ru-RU" w:eastAsia="en-US"/>
        </w:rPr>
        <w:t>вержденная распоряжением Правительства Российской Федерации от 06.05.2015 №816-р (с последующими изменениями и дополнениями);</w:t>
      </w:r>
    </w:p>
    <w:p w:rsidR="004757A7" w:rsidRPr="00AF16F1" w:rsidRDefault="004757A7" w:rsidP="005461E8">
      <w:pPr>
        <w:pStyle w:val="a1"/>
        <w:rPr>
          <w:rFonts w:eastAsiaTheme="minorHAnsi"/>
          <w:color w:val="000000"/>
          <w:sz w:val="28"/>
          <w:szCs w:val="28"/>
          <w:lang w:val="ru-RU" w:eastAsia="en-US"/>
        </w:rPr>
      </w:pPr>
      <w:r w:rsidRPr="00AF16F1">
        <w:rPr>
          <w:rFonts w:eastAsiaTheme="minorHAnsi"/>
          <w:color w:val="000000"/>
          <w:sz w:val="28"/>
          <w:szCs w:val="28"/>
          <w:lang w:val="ru-RU" w:eastAsia="en-US"/>
        </w:rPr>
        <w:t>5) схема территориального планирования Российской Федерации в о</w:t>
      </w:r>
      <w:r w:rsidRPr="00AF16F1">
        <w:rPr>
          <w:rFonts w:eastAsiaTheme="minorHAnsi"/>
          <w:color w:val="000000"/>
          <w:sz w:val="28"/>
          <w:szCs w:val="28"/>
          <w:lang w:val="ru-RU" w:eastAsia="en-US"/>
        </w:rPr>
        <w:t>б</w:t>
      </w:r>
      <w:r w:rsidRPr="00AF16F1">
        <w:rPr>
          <w:rFonts w:eastAsiaTheme="minorHAnsi"/>
          <w:color w:val="000000"/>
          <w:sz w:val="28"/>
          <w:szCs w:val="28"/>
          <w:lang w:val="ru-RU" w:eastAsia="en-US"/>
        </w:rPr>
        <w:t>ласти обороны страны и безопасности государства, утвержденная указом Президента Российской Федерации от 10.12.2015 № 615 сс;</w:t>
      </w:r>
    </w:p>
    <w:p w:rsidR="004757A7" w:rsidRPr="00AF16F1" w:rsidRDefault="004757A7" w:rsidP="005461E8">
      <w:pPr>
        <w:pStyle w:val="a1"/>
        <w:rPr>
          <w:rFonts w:eastAsiaTheme="minorHAnsi"/>
          <w:color w:val="000000"/>
          <w:sz w:val="28"/>
          <w:szCs w:val="28"/>
          <w:lang w:val="ru-RU" w:eastAsia="en-US"/>
        </w:rPr>
      </w:pPr>
      <w:r w:rsidRPr="00AF16F1">
        <w:rPr>
          <w:rFonts w:eastAsiaTheme="minorHAnsi"/>
          <w:color w:val="000000"/>
          <w:sz w:val="28"/>
          <w:szCs w:val="28"/>
          <w:lang w:val="ru-RU" w:eastAsia="en-US"/>
        </w:rPr>
        <w:t>6) схема территориального планирования Российской Федерации в о</w:t>
      </w:r>
      <w:r w:rsidRPr="00AF16F1">
        <w:rPr>
          <w:rFonts w:eastAsiaTheme="minorHAnsi"/>
          <w:color w:val="000000"/>
          <w:sz w:val="28"/>
          <w:szCs w:val="28"/>
          <w:lang w:val="ru-RU" w:eastAsia="en-US"/>
        </w:rPr>
        <w:t>б</w:t>
      </w:r>
      <w:r w:rsidRPr="00AF16F1">
        <w:rPr>
          <w:rFonts w:eastAsiaTheme="minorHAnsi"/>
          <w:color w:val="000000"/>
          <w:sz w:val="28"/>
          <w:szCs w:val="28"/>
          <w:lang w:val="ru-RU" w:eastAsia="en-US"/>
        </w:rPr>
        <w:t>ласти энергетики, утвержденная распоряжением Правительства Российской Федерации от 01.08.2016 № 1634-р (с последующими изменениями и допо</w:t>
      </w:r>
      <w:r w:rsidRPr="00AF16F1">
        <w:rPr>
          <w:rFonts w:eastAsiaTheme="minorHAnsi"/>
          <w:color w:val="000000"/>
          <w:sz w:val="28"/>
          <w:szCs w:val="28"/>
          <w:lang w:val="ru-RU" w:eastAsia="en-US"/>
        </w:rPr>
        <w:t>л</w:t>
      </w:r>
      <w:r w:rsidRPr="00AF16F1">
        <w:rPr>
          <w:rFonts w:eastAsiaTheme="minorHAnsi"/>
          <w:color w:val="000000"/>
          <w:sz w:val="28"/>
          <w:szCs w:val="28"/>
          <w:lang w:val="ru-RU" w:eastAsia="en-US"/>
        </w:rPr>
        <w:t>нениями).</w:t>
      </w:r>
    </w:p>
    <w:p w:rsidR="004757A7" w:rsidRPr="00AF16F1" w:rsidRDefault="004757A7" w:rsidP="00690B21">
      <w:pPr>
        <w:pStyle w:val="a1"/>
        <w:rPr>
          <w:rFonts w:eastAsiaTheme="minorHAnsi"/>
          <w:color w:val="000000"/>
          <w:sz w:val="28"/>
          <w:szCs w:val="28"/>
          <w:lang w:val="ru-RU" w:eastAsia="en-US"/>
        </w:rPr>
      </w:pPr>
      <w:r w:rsidRPr="00AF16F1">
        <w:rPr>
          <w:rFonts w:eastAsiaTheme="minorHAnsi"/>
          <w:color w:val="000000"/>
          <w:sz w:val="28"/>
          <w:szCs w:val="28"/>
          <w:lang w:val="ru-RU" w:eastAsia="en-US"/>
        </w:rPr>
        <w:t xml:space="preserve">Сведения о видах, назначении и наименованиях, планируемых для </w:t>
      </w:r>
      <w:r w:rsidRPr="00AF16F1">
        <w:rPr>
          <w:sz w:val="28"/>
          <w:szCs w:val="28"/>
          <w:lang w:val="ru-RU"/>
        </w:rPr>
        <w:t>ра</w:t>
      </w:r>
      <w:r w:rsidRPr="00AF16F1">
        <w:rPr>
          <w:sz w:val="28"/>
          <w:szCs w:val="28"/>
          <w:lang w:val="ru-RU"/>
        </w:rPr>
        <w:t>з</w:t>
      </w:r>
      <w:r w:rsidRPr="00AF16F1">
        <w:rPr>
          <w:sz w:val="28"/>
          <w:szCs w:val="28"/>
          <w:lang w:val="ru-RU"/>
        </w:rPr>
        <w:t>мещения</w:t>
      </w:r>
      <w:r w:rsidRPr="00AF16F1">
        <w:rPr>
          <w:rFonts w:eastAsiaTheme="minorHAnsi"/>
          <w:color w:val="000000"/>
          <w:sz w:val="28"/>
          <w:szCs w:val="28"/>
          <w:lang w:val="ru-RU" w:eastAsia="en-US"/>
        </w:rPr>
        <w:t xml:space="preserve"> на территориях поселения объектов федерального значения, их о</w:t>
      </w:r>
      <w:r w:rsidRPr="00AF16F1">
        <w:rPr>
          <w:rFonts w:eastAsiaTheme="minorHAnsi"/>
          <w:color w:val="000000"/>
          <w:sz w:val="28"/>
          <w:szCs w:val="28"/>
          <w:lang w:val="ru-RU" w:eastAsia="en-US"/>
        </w:rPr>
        <w:t>с</w:t>
      </w:r>
      <w:r w:rsidRPr="00AF16F1">
        <w:rPr>
          <w:rFonts w:eastAsiaTheme="minorHAnsi"/>
          <w:color w:val="000000"/>
          <w:sz w:val="28"/>
          <w:szCs w:val="28"/>
          <w:lang w:val="ru-RU" w:eastAsia="en-US"/>
        </w:rPr>
        <w:t>новные характеристики, местоположение, характеристики зон с особыми у</w:t>
      </w:r>
      <w:r w:rsidRPr="00AF16F1">
        <w:rPr>
          <w:rFonts w:eastAsiaTheme="minorHAnsi"/>
          <w:color w:val="000000"/>
          <w:sz w:val="28"/>
          <w:szCs w:val="28"/>
          <w:lang w:val="ru-RU" w:eastAsia="en-US"/>
        </w:rPr>
        <w:t>с</w:t>
      </w:r>
      <w:r w:rsidRPr="00AF16F1">
        <w:rPr>
          <w:rFonts w:eastAsiaTheme="minorHAnsi"/>
          <w:color w:val="000000"/>
          <w:sz w:val="28"/>
          <w:szCs w:val="28"/>
          <w:lang w:val="ru-RU" w:eastAsia="en-US"/>
        </w:rPr>
        <w:t>ловиями использования территорий представлены в таблице 4.1.</w:t>
      </w:r>
    </w:p>
    <w:p w:rsidR="004757A7" w:rsidRPr="00AF16F1" w:rsidRDefault="004757A7" w:rsidP="005461E8">
      <w:pPr>
        <w:pStyle w:val="a1"/>
        <w:rPr>
          <w:sz w:val="28"/>
          <w:szCs w:val="28"/>
          <w:lang w:val="ru-RU"/>
        </w:rPr>
      </w:pPr>
      <w:r w:rsidRPr="00AF16F1">
        <w:rPr>
          <w:sz w:val="28"/>
          <w:szCs w:val="28"/>
          <w:lang w:val="ru-RU"/>
        </w:rPr>
        <w:t>Кроме того, на территорию Новопреображенского сельсовета распр</w:t>
      </w:r>
      <w:r w:rsidRPr="00AF16F1">
        <w:rPr>
          <w:sz w:val="28"/>
          <w:szCs w:val="28"/>
          <w:lang w:val="ru-RU"/>
        </w:rPr>
        <w:t>о</w:t>
      </w:r>
      <w:r w:rsidRPr="00AF16F1">
        <w:rPr>
          <w:sz w:val="28"/>
          <w:szCs w:val="28"/>
          <w:lang w:val="ru-RU"/>
        </w:rPr>
        <w:t>страняется действие документов территориального планирования Новос</w:t>
      </w:r>
      <w:r w:rsidRPr="00AF16F1">
        <w:rPr>
          <w:sz w:val="28"/>
          <w:szCs w:val="28"/>
          <w:lang w:val="ru-RU"/>
        </w:rPr>
        <w:t>и</w:t>
      </w:r>
      <w:r w:rsidRPr="00AF16F1">
        <w:rPr>
          <w:sz w:val="28"/>
          <w:szCs w:val="28"/>
          <w:lang w:val="ru-RU"/>
        </w:rPr>
        <w:t>бирской области:</w:t>
      </w:r>
    </w:p>
    <w:p w:rsidR="004757A7" w:rsidRPr="00AF16F1" w:rsidRDefault="004757A7" w:rsidP="000337E2">
      <w:pPr>
        <w:pStyle w:val="afff2"/>
        <w:numPr>
          <w:ilvl w:val="0"/>
          <w:numId w:val="10"/>
        </w:numPr>
        <w:ind w:left="1064"/>
        <w:contextualSpacing w:val="0"/>
        <w:rPr>
          <w:bCs/>
          <w:spacing w:val="-1"/>
          <w:sz w:val="28"/>
          <w:szCs w:val="28"/>
        </w:rPr>
      </w:pPr>
      <w:r w:rsidRPr="00AF16F1">
        <w:rPr>
          <w:sz w:val="28"/>
          <w:szCs w:val="28"/>
        </w:rPr>
        <w:t>Схема территориального планирования Новосибирской области, у</w:t>
      </w:r>
      <w:r w:rsidRPr="00AF16F1">
        <w:rPr>
          <w:sz w:val="28"/>
          <w:szCs w:val="28"/>
        </w:rPr>
        <w:t>т</w:t>
      </w:r>
      <w:r w:rsidRPr="00AF16F1">
        <w:rPr>
          <w:sz w:val="28"/>
          <w:szCs w:val="28"/>
        </w:rPr>
        <w:t>вержденная Постановлением Администрации Новосибирской обла</w:t>
      </w:r>
      <w:r w:rsidRPr="00AF16F1">
        <w:rPr>
          <w:sz w:val="28"/>
          <w:szCs w:val="28"/>
        </w:rPr>
        <w:t>с</w:t>
      </w:r>
      <w:r w:rsidRPr="00AF16F1">
        <w:rPr>
          <w:sz w:val="28"/>
          <w:szCs w:val="28"/>
        </w:rPr>
        <w:t>ти от 07.09.2009 № 339-па;</w:t>
      </w:r>
    </w:p>
    <w:p w:rsidR="004757A7" w:rsidRPr="00AF16F1" w:rsidRDefault="004757A7" w:rsidP="0086370C">
      <w:pPr>
        <w:pStyle w:val="a1"/>
        <w:rPr>
          <w:rFonts w:eastAsiaTheme="minorHAnsi"/>
          <w:color w:val="000000"/>
          <w:sz w:val="28"/>
          <w:szCs w:val="28"/>
          <w:lang w:val="ru-RU" w:eastAsia="en-US"/>
        </w:rPr>
      </w:pPr>
      <w:r w:rsidRPr="00AF16F1">
        <w:rPr>
          <w:rFonts w:eastAsiaTheme="minorHAnsi"/>
          <w:color w:val="000000"/>
          <w:sz w:val="28"/>
          <w:szCs w:val="28"/>
          <w:lang w:val="ru-RU" w:eastAsia="en-US"/>
        </w:rPr>
        <w:t xml:space="preserve">Сведения о видах, назначении и наименованиях, планируемых для </w:t>
      </w:r>
      <w:r w:rsidRPr="00AF16F1">
        <w:rPr>
          <w:sz w:val="28"/>
          <w:szCs w:val="28"/>
          <w:lang w:val="ru-RU"/>
        </w:rPr>
        <w:t>ра</w:t>
      </w:r>
      <w:r w:rsidRPr="00AF16F1">
        <w:rPr>
          <w:sz w:val="28"/>
          <w:szCs w:val="28"/>
          <w:lang w:val="ru-RU"/>
        </w:rPr>
        <w:t>з</w:t>
      </w:r>
      <w:r w:rsidRPr="00AF16F1">
        <w:rPr>
          <w:sz w:val="28"/>
          <w:szCs w:val="28"/>
          <w:lang w:val="ru-RU"/>
        </w:rPr>
        <w:t>мещения</w:t>
      </w:r>
      <w:r w:rsidRPr="00AF16F1">
        <w:rPr>
          <w:rFonts w:eastAsiaTheme="minorHAnsi"/>
          <w:color w:val="000000"/>
          <w:sz w:val="28"/>
          <w:szCs w:val="28"/>
          <w:lang w:val="ru-RU" w:eastAsia="en-US"/>
        </w:rPr>
        <w:t xml:space="preserve"> на территориях поселения объектов регионального значения, их о</w:t>
      </w:r>
      <w:r w:rsidRPr="00AF16F1">
        <w:rPr>
          <w:rFonts w:eastAsiaTheme="minorHAnsi"/>
          <w:color w:val="000000"/>
          <w:sz w:val="28"/>
          <w:szCs w:val="28"/>
          <w:lang w:val="ru-RU" w:eastAsia="en-US"/>
        </w:rPr>
        <w:t>с</w:t>
      </w:r>
      <w:r w:rsidRPr="00AF16F1">
        <w:rPr>
          <w:rFonts w:eastAsiaTheme="minorHAnsi"/>
          <w:color w:val="000000"/>
          <w:sz w:val="28"/>
          <w:szCs w:val="28"/>
          <w:lang w:val="ru-RU" w:eastAsia="en-US"/>
        </w:rPr>
        <w:lastRenderedPageBreak/>
        <w:t>новные характеристики, местоположение, характеристики зон с особыми у</w:t>
      </w:r>
      <w:r w:rsidRPr="00AF16F1">
        <w:rPr>
          <w:rFonts w:eastAsiaTheme="minorHAnsi"/>
          <w:color w:val="000000"/>
          <w:sz w:val="28"/>
          <w:szCs w:val="28"/>
          <w:lang w:val="ru-RU" w:eastAsia="en-US"/>
        </w:rPr>
        <w:t>с</w:t>
      </w:r>
      <w:r w:rsidRPr="00AF16F1">
        <w:rPr>
          <w:rFonts w:eastAsiaTheme="minorHAnsi"/>
          <w:color w:val="000000"/>
          <w:sz w:val="28"/>
          <w:szCs w:val="28"/>
          <w:lang w:val="ru-RU" w:eastAsia="en-US"/>
        </w:rPr>
        <w:t>ловиями использования территорий представлены в таблице 4.2.</w:t>
      </w:r>
    </w:p>
    <w:p w:rsidR="004757A7" w:rsidRPr="00AF16F1" w:rsidRDefault="004757A7" w:rsidP="00EF7FB9">
      <w:pPr>
        <w:pStyle w:val="a1"/>
        <w:rPr>
          <w:rFonts w:eastAsiaTheme="minorHAnsi"/>
          <w:color w:val="000000"/>
          <w:sz w:val="28"/>
          <w:szCs w:val="28"/>
          <w:lang w:val="ru-RU" w:eastAsia="en-US"/>
        </w:rPr>
      </w:pPr>
    </w:p>
    <w:p w:rsidR="004757A7" w:rsidRPr="00AF16F1" w:rsidRDefault="004757A7" w:rsidP="00EF7FB9">
      <w:pPr>
        <w:pStyle w:val="a1"/>
        <w:rPr>
          <w:rFonts w:eastAsiaTheme="minorHAnsi"/>
          <w:color w:val="000000"/>
          <w:sz w:val="28"/>
          <w:szCs w:val="28"/>
          <w:lang w:val="ru-RU" w:eastAsia="en-US"/>
        </w:rPr>
        <w:sectPr w:rsidR="004757A7" w:rsidRPr="00AF16F1" w:rsidSect="00A31C01">
          <w:headerReference w:type="default" r:id="rId17"/>
          <w:footerReference w:type="default" r:id="rId18"/>
          <w:pgSz w:w="11906" w:h="16838"/>
          <w:pgMar w:top="1134" w:right="851" w:bottom="1134" w:left="1701" w:header="680" w:footer="1077" w:gutter="0"/>
          <w:cols w:space="708"/>
          <w:docGrid w:linePitch="360"/>
        </w:sectPr>
      </w:pPr>
    </w:p>
    <w:p w:rsidR="004757A7" w:rsidRPr="00AF16F1" w:rsidRDefault="004757A7" w:rsidP="00007090">
      <w:pPr>
        <w:pStyle w:val="a1"/>
        <w:jc w:val="right"/>
        <w:rPr>
          <w:b/>
          <w:color w:val="000000"/>
          <w:sz w:val="28"/>
          <w:szCs w:val="28"/>
          <w:lang w:val="ru-RU" w:eastAsia="ru-RU" w:bidi="ar-SA"/>
        </w:rPr>
      </w:pPr>
      <w:r w:rsidRPr="00AF16F1">
        <w:rPr>
          <w:b/>
          <w:color w:val="000000"/>
          <w:sz w:val="28"/>
          <w:szCs w:val="28"/>
          <w:lang w:val="ru-RU" w:eastAsia="ru-RU" w:bidi="ar-SA"/>
        </w:rPr>
        <w:lastRenderedPageBreak/>
        <w:t xml:space="preserve">Таблица 4.1 </w:t>
      </w:r>
    </w:p>
    <w:p w:rsidR="004757A7" w:rsidRPr="00AF16F1" w:rsidRDefault="004757A7" w:rsidP="00007090">
      <w:pPr>
        <w:keepNext/>
        <w:suppressAutoHyphens/>
        <w:spacing w:after="120"/>
        <w:jc w:val="center"/>
        <w:rPr>
          <w:b/>
          <w:sz w:val="28"/>
          <w:szCs w:val="28"/>
          <w:lang w:eastAsia="ar-SA" w:bidi="en-US"/>
        </w:rPr>
      </w:pPr>
      <w:r w:rsidRPr="00AF16F1">
        <w:rPr>
          <w:b/>
          <w:sz w:val="28"/>
          <w:szCs w:val="28"/>
          <w:lang w:eastAsia="ar-SA" w:bidi="en-US"/>
        </w:rPr>
        <w:t>Сведения о планируемых для размещения на территории поселения объектах федерального значения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5" w:type="dxa"/>
          <w:bottom w:w="75" w:type="dxa"/>
        </w:tblCellMar>
        <w:tblLook w:val="0000"/>
      </w:tblPr>
      <w:tblGrid>
        <w:gridCol w:w="385"/>
        <w:gridCol w:w="1252"/>
        <w:gridCol w:w="1805"/>
        <w:gridCol w:w="1852"/>
        <w:gridCol w:w="2356"/>
        <w:gridCol w:w="1701"/>
        <w:gridCol w:w="3287"/>
        <w:gridCol w:w="1922"/>
      </w:tblGrid>
      <w:tr w:rsidR="004757A7" w:rsidRPr="00AF16F1" w:rsidTr="0063436E">
        <w:trPr>
          <w:trHeight w:val="20"/>
        </w:trPr>
        <w:tc>
          <w:tcPr>
            <w:tcW w:w="385" w:type="dxa"/>
            <w:tcMar>
              <w:top w:w="28" w:type="dxa"/>
              <w:left w:w="28" w:type="dxa"/>
              <w:bottom w:w="28" w:type="dxa"/>
              <w:right w:w="28" w:type="dxa"/>
            </w:tcMar>
            <w:vAlign w:val="center"/>
          </w:tcPr>
          <w:p w:rsidR="004757A7" w:rsidRPr="00AF16F1" w:rsidRDefault="004757A7" w:rsidP="0063436E">
            <w:pPr>
              <w:widowControl w:val="0"/>
              <w:autoSpaceDE w:val="0"/>
              <w:autoSpaceDN w:val="0"/>
              <w:jc w:val="center"/>
              <w:rPr>
                <w:b/>
                <w:bCs/>
              </w:rPr>
            </w:pPr>
            <w:r w:rsidRPr="00AF16F1">
              <w:rPr>
                <w:b/>
                <w:bCs/>
                <w:sz w:val="22"/>
                <w:szCs w:val="22"/>
              </w:rPr>
              <w:t>№ п/п</w:t>
            </w:r>
          </w:p>
        </w:tc>
        <w:tc>
          <w:tcPr>
            <w:tcW w:w="1252" w:type="dxa"/>
            <w:vAlign w:val="center"/>
          </w:tcPr>
          <w:p w:rsidR="004757A7" w:rsidRPr="00AF16F1" w:rsidRDefault="004757A7" w:rsidP="0063436E">
            <w:pPr>
              <w:widowControl w:val="0"/>
              <w:autoSpaceDE w:val="0"/>
              <w:autoSpaceDN w:val="0"/>
              <w:ind w:left="-57" w:right="-57"/>
              <w:jc w:val="center"/>
              <w:rPr>
                <w:b/>
                <w:bCs/>
              </w:rPr>
            </w:pPr>
            <w:r w:rsidRPr="00AF16F1">
              <w:rPr>
                <w:b/>
                <w:sz w:val="22"/>
                <w:szCs w:val="22"/>
              </w:rPr>
              <w:t>Код объе</w:t>
            </w:r>
            <w:r w:rsidRPr="00AF16F1">
              <w:rPr>
                <w:b/>
                <w:sz w:val="22"/>
                <w:szCs w:val="22"/>
              </w:rPr>
              <w:t>к</w:t>
            </w:r>
            <w:r w:rsidRPr="00AF16F1">
              <w:rPr>
                <w:b/>
                <w:sz w:val="22"/>
                <w:szCs w:val="22"/>
              </w:rPr>
              <w:t>та</w:t>
            </w:r>
          </w:p>
        </w:tc>
        <w:tc>
          <w:tcPr>
            <w:tcW w:w="1805" w:type="dxa"/>
            <w:vAlign w:val="center"/>
          </w:tcPr>
          <w:p w:rsidR="004757A7" w:rsidRPr="00AF16F1" w:rsidRDefault="004757A7" w:rsidP="0063436E">
            <w:pPr>
              <w:widowControl w:val="0"/>
              <w:autoSpaceDE w:val="0"/>
              <w:autoSpaceDN w:val="0"/>
              <w:ind w:left="-57" w:right="-57"/>
              <w:jc w:val="center"/>
              <w:rPr>
                <w:b/>
                <w:bCs/>
              </w:rPr>
            </w:pPr>
            <w:r w:rsidRPr="00AF16F1">
              <w:rPr>
                <w:b/>
                <w:bCs/>
                <w:sz w:val="22"/>
                <w:szCs w:val="22"/>
              </w:rPr>
              <w:t>Вид объекта</w:t>
            </w:r>
          </w:p>
        </w:tc>
        <w:tc>
          <w:tcPr>
            <w:tcW w:w="1852" w:type="dxa"/>
            <w:vAlign w:val="center"/>
          </w:tcPr>
          <w:p w:rsidR="004757A7" w:rsidRPr="00AF16F1" w:rsidRDefault="004757A7" w:rsidP="0063436E">
            <w:pPr>
              <w:widowControl w:val="0"/>
              <w:autoSpaceDE w:val="0"/>
              <w:autoSpaceDN w:val="0"/>
              <w:ind w:left="-57" w:right="-57"/>
              <w:jc w:val="center"/>
              <w:rPr>
                <w:b/>
                <w:bCs/>
              </w:rPr>
            </w:pPr>
            <w:r w:rsidRPr="00AF16F1">
              <w:rPr>
                <w:b/>
                <w:sz w:val="22"/>
                <w:szCs w:val="22"/>
              </w:rPr>
              <w:t>Назначение об</w:t>
            </w:r>
            <w:r w:rsidRPr="00AF16F1">
              <w:rPr>
                <w:b/>
                <w:sz w:val="22"/>
                <w:szCs w:val="22"/>
              </w:rPr>
              <w:t>ъ</w:t>
            </w:r>
            <w:r w:rsidRPr="00AF16F1">
              <w:rPr>
                <w:b/>
                <w:sz w:val="22"/>
                <w:szCs w:val="22"/>
              </w:rPr>
              <w:t>екта</w:t>
            </w:r>
          </w:p>
        </w:tc>
        <w:tc>
          <w:tcPr>
            <w:tcW w:w="2356" w:type="dxa"/>
            <w:tcMar>
              <w:top w:w="28" w:type="dxa"/>
              <w:left w:w="28" w:type="dxa"/>
              <w:bottom w:w="28" w:type="dxa"/>
              <w:right w:w="28" w:type="dxa"/>
            </w:tcMar>
            <w:vAlign w:val="center"/>
          </w:tcPr>
          <w:p w:rsidR="004757A7" w:rsidRPr="00AF16F1" w:rsidRDefault="004757A7" w:rsidP="0063436E">
            <w:pPr>
              <w:widowControl w:val="0"/>
              <w:ind w:left="57" w:right="57"/>
              <w:jc w:val="center"/>
              <w:rPr>
                <w:b/>
                <w:bCs/>
              </w:rPr>
            </w:pPr>
            <w:r w:rsidRPr="00AF16F1">
              <w:rPr>
                <w:b/>
                <w:bCs/>
                <w:sz w:val="22"/>
                <w:szCs w:val="22"/>
              </w:rPr>
              <w:t>Наименование об</w:t>
            </w:r>
            <w:r w:rsidRPr="00AF16F1">
              <w:rPr>
                <w:b/>
                <w:bCs/>
                <w:sz w:val="22"/>
                <w:szCs w:val="22"/>
              </w:rPr>
              <w:t>ъ</w:t>
            </w:r>
            <w:r w:rsidRPr="00AF16F1">
              <w:rPr>
                <w:b/>
                <w:bCs/>
                <w:sz w:val="22"/>
                <w:szCs w:val="22"/>
              </w:rPr>
              <w:t>екта</w:t>
            </w:r>
          </w:p>
          <w:p w:rsidR="004757A7" w:rsidRPr="00AF16F1" w:rsidRDefault="004757A7" w:rsidP="0063436E">
            <w:pPr>
              <w:widowControl w:val="0"/>
              <w:autoSpaceDE w:val="0"/>
              <w:autoSpaceDN w:val="0"/>
              <w:ind w:left="57" w:right="57"/>
              <w:jc w:val="center"/>
              <w:rPr>
                <w:b/>
                <w:bCs/>
              </w:rPr>
            </w:pPr>
            <w:r w:rsidRPr="00AF16F1">
              <w:rPr>
                <w:b/>
                <w:bCs/>
                <w:sz w:val="22"/>
                <w:szCs w:val="22"/>
              </w:rPr>
              <w:t>(строительство или реконструкция)</w:t>
            </w:r>
          </w:p>
        </w:tc>
        <w:tc>
          <w:tcPr>
            <w:tcW w:w="1701" w:type="dxa"/>
            <w:vAlign w:val="center"/>
          </w:tcPr>
          <w:p w:rsidR="004757A7" w:rsidRPr="00AF16F1" w:rsidRDefault="004757A7" w:rsidP="0063436E">
            <w:pPr>
              <w:widowControl w:val="0"/>
              <w:autoSpaceDE w:val="0"/>
              <w:autoSpaceDN w:val="0"/>
              <w:jc w:val="center"/>
              <w:rPr>
                <w:b/>
                <w:bCs/>
              </w:rPr>
            </w:pPr>
            <w:r w:rsidRPr="00AF16F1">
              <w:rPr>
                <w:b/>
                <w:bCs/>
                <w:sz w:val="22"/>
                <w:szCs w:val="22"/>
              </w:rPr>
              <w:t>Краткая х</w:t>
            </w:r>
            <w:r w:rsidRPr="00AF16F1">
              <w:rPr>
                <w:b/>
                <w:bCs/>
                <w:sz w:val="22"/>
                <w:szCs w:val="22"/>
              </w:rPr>
              <w:t>а</w:t>
            </w:r>
            <w:r w:rsidRPr="00AF16F1">
              <w:rPr>
                <w:b/>
                <w:bCs/>
                <w:sz w:val="22"/>
                <w:szCs w:val="22"/>
              </w:rPr>
              <w:t>рактеристика объекта</w:t>
            </w:r>
          </w:p>
        </w:tc>
        <w:tc>
          <w:tcPr>
            <w:tcW w:w="3287" w:type="dxa"/>
            <w:vAlign w:val="center"/>
          </w:tcPr>
          <w:p w:rsidR="004757A7" w:rsidRPr="00AF16F1" w:rsidRDefault="004757A7" w:rsidP="0063436E">
            <w:pPr>
              <w:widowControl w:val="0"/>
              <w:autoSpaceDE w:val="0"/>
              <w:autoSpaceDN w:val="0"/>
              <w:jc w:val="center"/>
              <w:rPr>
                <w:b/>
                <w:bCs/>
              </w:rPr>
            </w:pPr>
            <w:r w:rsidRPr="00AF16F1">
              <w:rPr>
                <w:b/>
                <w:bCs/>
                <w:sz w:val="22"/>
                <w:szCs w:val="22"/>
              </w:rPr>
              <w:t>Местоположение планируем</w:t>
            </w:r>
            <w:r w:rsidRPr="00AF16F1">
              <w:rPr>
                <w:b/>
                <w:bCs/>
                <w:sz w:val="22"/>
                <w:szCs w:val="22"/>
              </w:rPr>
              <w:t>о</w:t>
            </w:r>
            <w:r w:rsidRPr="00AF16F1">
              <w:rPr>
                <w:b/>
                <w:bCs/>
                <w:sz w:val="22"/>
                <w:szCs w:val="22"/>
              </w:rPr>
              <w:t>го объекта</w:t>
            </w:r>
          </w:p>
        </w:tc>
        <w:tc>
          <w:tcPr>
            <w:tcW w:w="1922" w:type="dxa"/>
            <w:vAlign w:val="center"/>
          </w:tcPr>
          <w:p w:rsidR="004757A7" w:rsidRPr="00AF16F1" w:rsidRDefault="004757A7" w:rsidP="0063436E">
            <w:pPr>
              <w:widowControl w:val="0"/>
              <w:autoSpaceDE w:val="0"/>
              <w:autoSpaceDN w:val="0"/>
              <w:jc w:val="center"/>
              <w:rPr>
                <w:b/>
                <w:bCs/>
              </w:rPr>
            </w:pPr>
            <w:r w:rsidRPr="00AF16F1">
              <w:rPr>
                <w:b/>
                <w:sz w:val="22"/>
                <w:szCs w:val="22"/>
              </w:rPr>
              <w:t>Зоны с особыми условиями и</w:t>
            </w:r>
            <w:r w:rsidRPr="00AF16F1">
              <w:rPr>
                <w:b/>
                <w:sz w:val="22"/>
                <w:szCs w:val="22"/>
              </w:rPr>
              <w:t>с</w:t>
            </w:r>
            <w:r w:rsidRPr="00AF16F1">
              <w:rPr>
                <w:b/>
                <w:sz w:val="22"/>
                <w:szCs w:val="22"/>
              </w:rPr>
              <w:t>пользования территории</w:t>
            </w:r>
          </w:p>
        </w:tc>
      </w:tr>
      <w:tr w:rsidR="004757A7" w:rsidRPr="00AF16F1" w:rsidTr="0063436E">
        <w:trPr>
          <w:trHeight w:val="20"/>
        </w:trPr>
        <w:tc>
          <w:tcPr>
            <w:tcW w:w="385" w:type="dxa"/>
            <w:tcMar>
              <w:top w:w="28" w:type="dxa"/>
              <w:left w:w="28" w:type="dxa"/>
              <w:bottom w:w="28" w:type="dxa"/>
              <w:right w:w="28" w:type="dxa"/>
            </w:tcMar>
            <w:vAlign w:val="center"/>
          </w:tcPr>
          <w:p w:rsidR="004757A7" w:rsidRPr="00AF16F1" w:rsidRDefault="004757A7" w:rsidP="00F04505">
            <w:pPr>
              <w:widowControl w:val="0"/>
              <w:autoSpaceDE w:val="0"/>
              <w:autoSpaceDN w:val="0"/>
              <w:jc w:val="left"/>
            </w:pPr>
            <w:r w:rsidRPr="00AF16F1">
              <w:rPr>
                <w:sz w:val="22"/>
                <w:szCs w:val="22"/>
              </w:rPr>
              <w:t>1</w:t>
            </w:r>
          </w:p>
        </w:tc>
        <w:tc>
          <w:tcPr>
            <w:tcW w:w="1252" w:type="dxa"/>
            <w:vAlign w:val="center"/>
          </w:tcPr>
          <w:p w:rsidR="004757A7" w:rsidRPr="00AF16F1" w:rsidRDefault="004757A7" w:rsidP="00F04505">
            <w:pPr>
              <w:widowControl w:val="0"/>
              <w:autoSpaceDE w:val="0"/>
              <w:autoSpaceDN w:val="0"/>
              <w:jc w:val="left"/>
              <w:rPr>
                <w:lang w:bidi="ru-RU"/>
              </w:rPr>
            </w:pPr>
            <w:r w:rsidRPr="00AF16F1">
              <w:rPr>
                <w:sz w:val="22"/>
                <w:szCs w:val="22"/>
                <w:lang w:bidi="ru-RU"/>
              </w:rPr>
              <w:t>602030101</w:t>
            </w:r>
          </w:p>
        </w:tc>
        <w:tc>
          <w:tcPr>
            <w:tcW w:w="1805" w:type="dxa"/>
            <w:vAlign w:val="center"/>
          </w:tcPr>
          <w:p w:rsidR="004757A7" w:rsidRPr="00AF16F1" w:rsidRDefault="004757A7" w:rsidP="00F04505">
            <w:pPr>
              <w:widowControl w:val="0"/>
              <w:autoSpaceDE w:val="0"/>
              <w:autoSpaceDN w:val="0"/>
              <w:jc w:val="left"/>
              <w:rPr>
                <w:lang w:bidi="ru-RU"/>
              </w:rPr>
            </w:pPr>
            <w:r w:rsidRPr="00AF16F1">
              <w:rPr>
                <w:sz w:val="22"/>
                <w:szCs w:val="22"/>
                <w:lang w:bidi="ru-RU"/>
              </w:rPr>
              <w:t>Железнодоро</w:t>
            </w:r>
            <w:r w:rsidRPr="00AF16F1">
              <w:rPr>
                <w:sz w:val="22"/>
                <w:szCs w:val="22"/>
                <w:lang w:bidi="ru-RU"/>
              </w:rPr>
              <w:t>ж</w:t>
            </w:r>
            <w:r w:rsidRPr="00AF16F1">
              <w:rPr>
                <w:sz w:val="22"/>
                <w:szCs w:val="22"/>
                <w:lang w:bidi="ru-RU"/>
              </w:rPr>
              <w:t>ные линии (за исключением железнодоро</w:t>
            </w:r>
            <w:r w:rsidRPr="00AF16F1">
              <w:rPr>
                <w:sz w:val="22"/>
                <w:szCs w:val="22"/>
                <w:lang w:bidi="ru-RU"/>
              </w:rPr>
              <w:t>ж</w:t>
            </w:r>
            <w:r w:rsidRPr="00AF16F1">
              <w:rPr>
                <w:sz w:val="22"/>
                <w:szCs w:val="22"/>
                <w:lang w:bidi="ru-RU"/>
              </w:rPr>
              <w:t>ных путей н</w:t>
            </w:r>
            <w:r w:rsidRPr="00AF16F1">
              <w:rPr>
                <w:sz w:val="22"/>
                <w:szCs w:val="22"/>
                <w:lang w:bidi="ru-RU"/>
              </w:rPr>
              <w:t>е</w:t>
            </w:r>
            <w:r w:rsidRPr="00AF16F1">
              <w:rPr>
                <w:sz w:val="22"/>
                <w:szCs w:val="22"/>
                <w:lang w:bidi="ru-RU"/>
              </w:rPr>
              <w:t>общего польз</w:t>
            </w:r>
            <w:r w:rsidRPr="00AF16F1">
              <w:rPr>
                <w:sz w:val="22"/>
                <w:szCs w:val="22"/>
                <w:lang w:bidi="ru-RU"/>
              </w:rPr>
              <w:t>о</w:t>
            </w:r>
            <w:r w:rsidRPr="00AF16F1">
              <w:rPr>
                <w:sz w:val="22"/>
                <w:szCs w:val="22"/>
                <w:lang w:bidi="ru-RU"/>
              </w:rPr>
              <w:t>вания)</w:t>
            </w:r>
          </w:p>
        </w:tc>
        <w:tc>
          <w:tcPr>
            <w:tcW w:w="1852" w:type="dxa"/>
            <w:vAlign w:val="center"/>
          </w:tcPr>
          <w:p w:rsidR="004757A7" w:rsidRPr="00AF16F1" w:rsidRDefault="004757A7" w:rsidP="00F04505">
            <w:pPr>
              <w:widowControl w:val="0"/>
              <w:autoSpaceDE w:val="0"/>
              <w:autoSpaceDN w:val="0"/>
              <w:jc w:val="left"/>
              <w:rPr>
                <w:shd w:val="clear" w:color="auto" w:fill="FFFFFF"/>
              </w:rPr>
            </w:pPr>
            <w:r w:rsidRPr="00AF16F1">
              <w:rPr>
                <w:sz w:val="22"/>
                <w:szCs w:val="22"/>
                <w:lang w:bidi="ru-RU"/>
              </w:rPr>
              <w:t>Развитие тран</w:t>
            </w:r>
            <w:r w:rsidRPr="00AF16F1">
              <w:rPr>
                <w:sz w:val="22"/>
                <w:szCs w:val="22"/>
                <w:lang w:bidi="ru-RU"/>
              </w:rPr>
              <w:t>с</w:t>
            </w:r>
            <w:r w:rsidRPr="00AF16F1">
              <w:rPr>
                <w:sz w:val="22"/>
                <w:szCs w:val="22"/>
                <w:lang w:bidi="ru-RU"/>
              </w:rPr>
              <w:t>портной инфр</w:t>
            </w:r>
            <w:r w:rsidRPr="00AF16F1">
              <w:rPr>
                <w:sz w:val="22"/>
                <w:szCs w:val="22"/>
                <w:lang w:bidi="ru-RU"/>
              </w:rPr>
              <w:t>а</w:t>
            </w:r>
            <w:r w:rsidRPr="00AF16F1">
              <w:rPr>
                <w:sz w:val="22"/>
                <w:szCs w:val="22"/>
                <w:lang w:bidi="ru-RU"/>
              </w:rPr>
              <w:t>структуры</w:t>
            </w:r>
          </w:p>
        </w:tc>
        <w:tc>
          <w:tcPr>
            <w:tcW w:w="2356" w:type="dxa"/>
            <w:tcMar>
              <w:top w:w="28" w:type="dxa"/>
              <w:left w:w="28" w:type="dxa"/>
              <w:bottom w:w="28" w:type="dxa"/>
              <w:right w:w="28" w:type="dxa"/>
            </w:tcMar>
            <w:vAlign w:val="center"/>
          </w:tcPr>
          <w:p w:rsidR="004757A7" w:rsidRPr="00AF16F1" w:rsidRDefault="004757A7" w:rsidP="00F04505">
            <w:pPr>
              <w:widowControl w:val="0"/>
              <w:autoSpaceDE w:val="0"/>
              <w:autoSpaceDN w:val="0"/>
              <w:jc w:val="left"/>
              <w:rPr>
                <w:shd w:val="clear" w:color="auto" w:fill="FFFFFF"/>
              </w:rPr>
            </w:pPr>
            <w:r w:rsidRPr="00AF16F1">
              <w:rPr>
                <w:sz w:val="22"/>
                <w:szCs w:val="22"/>
                <w:shd w:val="clear" w:color="auto" w:fill="FFFFFF"/>
              </w:rPr>
              <w:t>Новосибирск - Омск, реконструкция желе</w:t>
            </w:r>
            <w:r w:rsidRPr="00AF16F1">
              <w:rPr>
                <w:sz w:val="22"/>
                <w:szCs w:val="22"/>
                <w:shd w:val="clear" w:color="auto" w:fill="FFFFFF"/>
              </w:rPr>
              <w:t>з</w:t>
            </w:r>
            <w:r w:rsidRPr="00AF16F1">
              <w:rPr>
                <w:sz w:val="22"/>
                <w:szCs w:val="22"/>
                <w:shd w:val="clear" w:color="auto" w:fill="FFFFFF"/>
              </w:rPr>
              <w:t>нодорожных путей о</w:t>
            </w:r>
            <w:r w:rsidRPr="00AF16F1">
              <w:rPr>
                <w:sz w:val="22"/>
                <w:szCs w:val="22"/>
                <w:shd w:val="clear" w:color="auto" w:fill="FFFFFF"/>
              </w:rPr>
              <w:t>б</w:t>
            </w:r>
            <w:r w:rsidRPr="00AF16F1">
              <w:rPr>
                <w:sz w:val="22"/>
                <w:szCs w:val="22"/>
                <w:shd w:val="clear" w:color="auto" w:fill="FFFFFF"/>
              </w:rPr>
              <w:t xml:space="preserve">щего пользования </w:t>
            </w:r>
          </w:p>
        </w:tc>
        <w:tc>
          <w:tcPr>
            <w:tcW w:w="1701" w:type="dxa"/>
            <w:vAlign w:val="center"/>
          </w:tcPr>
          <w:p w:rsidR="004757A7" w:rsidRPr="00AF16F1" w:rsidRDefault="004757A7" w:rsidP="00F04505">
            <w:pPr>
              <w:widowControl w:val="0"/>
              <w:autoSpaceDE w:val="0"/>
              <w:autoSpaceDN w:val="0"/>
              <w:jc w:val="left"/>
              <w:rPr>
                <w:shd w:val="clear" w:color="auto" w:fill="FFFFFF"/>
              </w:rPr>
            </w:pPr>
            <w:r w:rsidRPr="00AF16F1">
              <w:rPr>
                <w:sz w:val="22"/>
                <w:szCs w:val="22"/>
                <w:shd w:val="clear" w:color="auto" w:fill="FFFFFF"/>
              </w:rPr>
              <w:t>протяженность 19,44 км</w:t>
            </w:r>
          </w:p>
        </w:tc>
        <w:tc>
          <w:tcPr>
            <w:tcW w:w="3287" w:type="dxa"/>
            <w:vAlign w:val="center"/>
          </w:tcPr>
          <w:p w:rsidR="004757A7" w:rsidRPr="00AF16F1" w:rsidRDefault="004757A7" w:rsidP="00F04505">
            <w:pPr>
              <w:widowControl w:val="0"/>
              <w:autoSpaceDE w:val="0"/>
              <w:autoSpaceDN w:val="0"/>
              <w:jc w:val="left"/>
              <w:rPr>
                <w:shd w:val="clear" w:color="auto" w:fill="FFFFFF"/>
              </w:rPr>
            </w:pPr>
            <w:r w:rsidRPr="00AF16F1">
              <w:rPr>
                <w:sz w:val="22"/>
                <w:szCs w:val="22"/>
                <w:shd w:val="clear" w:color="auto" w:fill="FFFFFF"/>
              </w:rPr>
              <w:t>(Омский район, г.Калачинск, Калачинский, Кормиловский районы, г.Омск, Убинский, Ч</w:t>
            </w:r>
            <w:r w:rsidRPr="00AF16F1">
              <w:rPr>
                <w:sz w:val="22"/>
                <w:szCs w:val="22"/>
                <w:shd w:val="clear" w:color="auto" w:fill="FFFFFF"/>
              </w:rPr>
              <w:t>у</w:t>
            </w:r>
            <w:r w:rsidRPr="00AF16F1">
              <w:rPr>
                <w:sz w:val="22"/>
                <w:szCs w:val="22"/>
                <w:shd w:val="clear" w:color="auto" w:fill="FFFFFF"/>
              </w:rPr>
              <w:t>лымский, Каргатский, Чано</w:t>
            </w:r>
            <w:r w:rsidRPr="00AF16F1">
              <w:rPr>
                <w:sz w:val="22"/>
                <w:szCs w:val="22"/>
                <w:shd w:val="clear" w:color="auto" w:fill="FFFFFF"/>
              </w:rPr>
              <w:t>в</w:t>
            </w:r>
            <w:r w:rsidRPr="00AF16F1">
              <w:rPr>
                <w:sz w:val="22"/>
                <w:szCs w:val="22"/>
                <w:shd w:val="clear" w:color="auto" w:fill="FFFFFF"/>
              </w:rPr>
              <w:t>ский, Коченевский районы, г.Барабинск, Барабинский, Ку</w:t>
            </w:r>
            <w:r w:rsidRPr="00AF16F1">
              <w:rPr>
                <w:sz w:val="22"/>
                <w:szCs w:val="22"/>
                <w:shd w:val="clear" w:color="auto" w:fill="FFFFFF"/>
              </w:rPr>
              <w:t>й</w:t>
            </w:r>
            <w:r w:rsidRPr="00AF16F1">
              <w:rPr>
                <w:sz w:val="22"/>
                <w:szCs w:val="22"/>
                <w:shd w:val="clear" w:color="auto" w:fill="FFFFFF"/>
              </w:rPr>
              <w:t>бышевский районы, г.Татарск, Татарский район, г.Обь, Нов</w:t>
            </w:r>
            <w:r w:rsidRPr="00AF16F1">
              <w:rPr>
                <w:sz w:val="22"/>
                <w:szCs w:val="22"/>
                <w:shd w:val="clear" w:color="auto" w:fill="FFFFFF"/>
              </w:rPr>
              <w:t>о</w:t>
            </w:r>
            <w:r w:rsidRPr="00AF16F1">
              <w:rPr>
                <w:sz w:val="22"/>
                <w:szCs w:val="22"/>
                <w:shd w:val="clear" w:color="auto" w:fill="FFFFFF"/>
              </w:rPr>
              <w:t>сибирский район, г.Новосибирск).</w:t>
            </w:r>
          </w:p>
        </w:tc>
        <w:tc>
          <w:tcPr>
            <w:tcW w:w="1922" w:type="dxa"/>
            <w:vAlign w:val="center"/>
          </w:tcPr>
          <w:p w:rsidR="004757A7" w:rsidRPr="00AF16F1" w:rsidRDefault="004757A7" w:rsidP="00F04505">
            <w:pPr>
              <w:widowControl w:val="0"/>
              <w:autoSpaceDE w:val="0"/>
              <w:autoSpaceDN w:val="0"/>
              <w:jc w:val="left"/>
              <w:rPr>
                <w:shd w:val="clear" w:color="auto" w:fill="FFFFFF"/>
              </w:rPr>
            </w:pPr>
            <w:r w:rsidRPr="00AF16F1">
              <w:rPr>
                <w:rFonts w:eastAsiaTheme="minorEastAsia"/>
                <w:color w:val="000000"/>
                <w:sz w:val="22"/>
                <w:szCs w:val="22"/>
                <w:lang w:bidi="ru-RU"/>
              </w:rPr>
              <w:t>Санитарно-защитная зона 100 м</w:t>
            </w:r>
          </w:p>
        </w:tc>
      </w:tr>
      <w:tr w:rsidR="004757A7" w:rsidRPr="00AF16F1" w:rsidTr="00E065CB">
        <w:trPr>
          <w:trHeight w:val="20"/>
        </w:trPr>
        <w:tc>
          <w:tcPr>
            <w:tcW w:w="385" w:type="dxa"/>
            <w:tcMar>
              <w:top w:w="28" w:type="dxa"/>
              <w:left w:w="28" w:type="dxa"/>
              <w:bottom w:w="28" w:type="dxa"/>
              <w:right w:w="28" w:type="dxa"/>
            </w:tcMar>
            <w:vAlign w:val="center"/>
          </w:tcPr>
          <w:p w:rsidR="004757A7" w:rsidRPr="00AF16F1" w:rsidRDefault="004757A7" w:rsidP="00F04505">
            <w:pPr>
              <w:widowControl w:val="0"/>
              <w:autoSpaceDE w:val="0"/>
              <w:autoSpaceDN w:val="0"/>
              <w:jc w:val="left"/>
            </w:pPr>
            <w:r w:rsidRPr="00AF16F1">
              <w:rPr>
                <w:sz w:val="22"/>
                <w:szCs w:val="22"/>
              </w:rPr>
              <w:t>2</w:t>
            </w:r>
          </w:p>
        </w:tc>
        <w:tc>
          <w:tcPr>
            <w:tcW w:w="1252" w:type="dxa"/>
            <w:vAlign w:val="center"/>
          </w:tcPr>
          <w:p w:rsidR="004757A7" w:rsidRPr="00AF16F1" w:rsidRDefault="004757A7" w:rsidP="00F04505">
            <w:pPr>
              <w:widowControl w:val="0"/>
              <w:autoSpaceDE w:val="0"/>
              <w:autoSpaceDN w:val="0"/>
              <w:jc w:val="left"/>
              <w:rPr>
                <w:lang w:bidi="ru-RU"/>
              </w:rPr>
            </w:pPr>
            <w:r w:rsidRPr="00AF16F1">
              <w:rPr>
                <w:sz w:val="22"/>
                <w:szCs w:val="22"/>
                <w:lang w:bidi="ru-RU"/>
              </w:rPr>
              <w:t>602030301</w:t>
            </w:r>
          </w:p>
        </w:tc>
        <w:tc>
          <w:tcPr>
            <w:tcW w:w="1805" w:type="dxa"/>
            <w:vAlign w:val="center"/>
          </w:tcPr>
          <w:p w:rsidR="004757A7" w:rsidRPr="00AF16F1" w:rsidRDefault="004757A7" w:rsidP="00F04505">
            <w:pPr>
              <w:widowControl w:val="0"/>
              <w:autoSpaceDE w:val="0"/>
              <w:autoSpaceDN w:val="0"/>
              <w:jc w:val="left"/>
              <w:rPr>
                <w:lang w:bidi="ru-RU"/>
              </w:rPr>
            </w:pPr>
            <w:r w:rsidRPr="00AF16F1">
              <w:rPr>
                <w:sz w:val="22"/>
                <w:szCs w:val="22"/>
                <w:lang w:bidi="ru-RU"/>
              </w:rPr>
              <w:t>Автомобильные дороги фед</w:t>
            </w:r>
            <w:r w:rsidRPr="00AF16F1">
              <w:rPr>
                <w:sz w:val="22"/>
                <w:szCs w:val="22"/>
                <w:lang w:bidi="ru-RU"/>
              </w:rPr>
              <w:t>е</w:t>
            </w:r>
            <w:r w:rsidRPr="00AF16F1">
              <w:rPr>
                <w:sz w:val="22"/>
                <w:szCs w:val="22"/>
                <w:lang w:bidi="ru-RU"/>
              </w:rPr>
              <w:t>рального знач</w:t>
            </w:r>
            <w:r w:rsidRPr="00AF16F1">
              <w:rPr>
                <w:sz w:val="22"/>
                <w:szCs w:val="22"/>
                <w:lang w:bidi="ru-RU"/>
              </w:rPr>
              <w:t>е</w:t>
            </w:r>
            <w:r w:rsidRPr="00AF16F1">
              <w:rPr>
                <w:sz w:val="22"/>
                <w:szCs w:val="22"/>
                <w:lang w:bidi="ru-RU"/>
              </w:rPr>
              <w:t>ния</w:t>
            </w:r>
          </w:p>
        </w:tc>
        <w:tc>
          <w:tcPr>
            <w:tcW w:w="1852" w:type="dxa"/>
            <w:vAlign w:val="center"/>
          </w:tcPr>
          <w:p w:rsidR="004757A7" w:rsidRPr="00AF16F1" w:rsidRDefault="004757A7" w:rsidP="00F04505">
            <w:pPr>
              <w:widowControl w:val="0"/>
              <w:autoSpaceDE w:val="0"/>
              <w:autoSpaceDN w:val="0"/>
              <w:jc w:val="left"/>
              <w:rPr>
                <w:shd w:val="clear" w:color="auto" w:fill="FFFFFF"/>
              </w:rPr>
            </w:pPr>
            <w:r w:rsidRPr="00AF16F1">
              <w:rPr>
                <w:sz w:val="22"/>
                <w:szCs w:val="22"/>
                <w:lang w:bidi="ru-RU"/>
              </w:rPr>
              <w:t>Развитие тран</w:t>
            </w:r>
            <w:r w:rsidRPr="00AF16F1">
              <w:rPr>
                <w:sz w:val="22"/>
                <w:szCs w:val="22"/>
                <w:lang w:bidi="ru-RU"/>
              </w:rPr>
              <w:t>с</w:t>
            </w:r>
            <w:r w:rsidRPr="00AF16F1">
              <w:rPr>
                <w:sz w:val="22"/>
                <w:szCs w:val="22"/>
                <w:lang w:bidi="ru-RU"/>
              </w:rPr>
              <w:t>портной инфр</w:t>
            </w:r>
            <w:r w:rsidRPr="00AF16F1">
              <w:rPr>
                <w:sz w:val="22"/>
                <w:szCs w:val="22"/>
                <w:lang w:bidi="ru-RU"/>
              </w:rPr>
              <w:t>а</w:t>
            </w:r>
            <w:r w:rsidRPr="00AF16F1">
              <w:rPr>
                <w:sz w:val="22"/>
                <w:szCs w:val="22"/>
                <w:lang w:bidi="ru-RU"/>
              </w:rPr>
              <w:t>структуры</w:t>
            </w:r>
          </w:p>
        </w:tc>
        <w:tc>
          <w:tcPr>
            <w:tcW w:w="2356" w:type="dxa"/>
            <w:tcMar>
              <w:top w:w="28" w:type="dxa"/>
              <w:left w:w="28" w:type="dxa"/>
              <w:bottom w:w="28" w:type="dxa"/>
              <w:right w:w="28" w:type="dxa"/>
            </w:tcMar>
            <w:vAlign w:val="center"/>
          </w:tcPr>
          <w:p w:rsidR="004757A7" w:rsidRPr="00AF16F1" w:rsidRDefault="004757A7" w:rsidP="00F04505">
            <w:pPr>
              <w:widowControl w:val="0"/>
              <w:autoSpaceDE w:val="0"/>
              <w:autoSpaceDN w:val="0"/>
              <w:jc w:val="left"/>
              <w:rPr>
                <w:shd w:val="clear" w:color="auto" w:fill="FFFFFF"/>
              </w:rPr>
            </w:pPr>
            <w:bookmarkStart w:id="134" w:name="_Hlk167355439"/>
            <w:r w:rsidRPr="00AF16F1">
              <w:rPr>
                <w:sz w:val="22"/>
                <w:szCs w:val="22"/>
                <w:shd w:val="clear" w:color="auto" w:fill="FFFFFF"/>
              </w:rPr>
              <w:t>реконструкция автом</w:t>
            </w:r>
            <w:r w:rsidRPr="00AF16F1">
              <w:rPr>
                <w:sz w:val="22"/>
                <w:szCs w:val="22"/>
                <w:shd w:val="clear" w:color="auto" w:fill="FFFFFF"/>
              </w:rPr>
              <w:t>о</w:t>
            </w:r>
            <w:r w:rsidRPr="00AF16F1">
              <w:rPr>
                <w:sz w:val="22"/>
                <w:szCs w:val="22"/>
                <w:shd w:val="clear" w:color="auto" w:fill="FFFFFF"/>
              </w:rPr>
              <w:t>бильной дороги Р-254 "Иртыш" Челябинск – Курган - Омск - Нов</w:t>
            </w:r>
            <w:r w:rsidRPr="00AF16F1">
              <w:rPr>
                <w:sz w:val="22"/>
                <w:szCs w:val="22"/>
                <w:shd w:val="clear" w:color="auto" w:fill="FFFFFF"/>
              </w:rPr>
              <w:t>о</w:t>
            </w:r>
            <w:r w:rsidRPr="00AF16F1">
              <w:rPr>
                <w:sz w:val="22"/>
                <w:szCs w:val="22"/>
                <w:shd w:val="clear" w:color="auto" w:fill="FFFFFF"/>
              </w:rPr>
              <w:t>сибирск:</w:t>
            </w:r>
            <w:bookmarkEnd w:id="134"/>
          </w:p>
        </w:tc>
        <w:tc>
          <w:tcPr>
            <w:tcW w:w="1701" w:type="dxa"/>
            <w:vAlign w:val="center"/>
          </w:tcPr>
          <w:p w:rsidR="004757A7" w:rsidRPr="00AF16F1" w:rsidRDefault="004757A7" w:rsidP="00F04505">
            <w:pPr>
              <w:widowControl w:val="0"/>
              <w:autoSpaceDE w:val="0"/>
              <w:autoSpaceDN w:val="0"/>
              <w:jc w:val="left"/>
              <w:rPr>
                <w:shd w:val="clear" w:color="auto" w:fill="FFFFFF"/>
              </w:rPr>
            </w:pPr>
            <w:r w:rsidRPr="00AF16F1">
              <w:rPr>
                <w:sz w:val="22"/>
                <w:szCs w:val="22"/>
                <w:shd w:val="clear" w:color="auto" w:fill="FFFFFF"/>
              </w:rPr>
              <w:t>протяженность 10,93 км, кат</w:t>
            </w:r>
            <w:r w:rsidRPr="00AF16F1">
              <w:rPr>
                <w:sz w:val="22"/>
                <w:szCs w:val="22"/>
                <w:shd w:val="clear" w:color="auto" w:fill="FFFFFF"/>
              </w:rPr>
              <w:t>е</w:t>
            </w:r>
            <w:r w:rsidRPr="00AF16F1">
              <w:rPr>
                <w:sz w:val="22"/>
                <w:szCs w:val="22"/>
                <w:shd w:val="clear" w:color="auto" w:fill="FFFFFF"/>
              </w:rPr>
              <w:t>гория IБ;</w:t>
            </w:r>
          </w:p>
        </w:tc>
        <w:tc>
          <w:tcPr>
            <w:tcW w:w="3287" w:type="dxa"/>
            <w:vAlign w:val="center"/>
          </w:tcPr>
          <w:p w:rsidR="004757A7" w:rsidRPr="00AF16F1" w:rsidRDefault="004757A7" w:rsidP="00F04505">
            <w:pPr>
              <w:widowControl w:val="0"/>
              <w:autoSpaceDE w:val="0"/>
              <w:autoSpaceDN w:val="0"/>
              <w:jc w:val="left"/>
              <w:rPr>
                <w:rFonts w:eastAsiaTheme="minorEastAsia"/>
                <w:color w:val="000000"/>
                <w:lang w:bidi="ru-RU"/>
              </w:rPr>
            </w:pPr>
            <w:r w:rsidRPr="00AF16F1">
              <w:rPr>
                <w:rFonts w:eastAsiaTheme="minorEastAsia"/>
                <w:color w:val="000000"/>
                <w:sz w:val="22"/>
                <w:szCs w:val="22"/>
                <w:lang w:bidi="ru-RU"/>
              </w:rPr>
              <w:t>Чановский район</w:t>
            </w:r>
          </w:p>
        </w:tc>
        <w:tc>
          <w:tcPr>
            <w:tcW w:w="1922" w:type="dxa"/>
            <w:vAlign w:val="center"/>
          </w:tcPr>
          <w:p w:rsidR="004757A7" w:rsidRPr="00AF16F1" w:rsidRDefault="004757A7" w:rsidP="00F04505">
            <w:pPr>
              <w:widowControl w:val="0"/>
              <w:autoSpaceDE w:val="0"/>
              <w:autoSpaceDN w:val="0"/>
              <w:jc w:val="left"/>
              <w:rPr>
                <w:rFonts w:eastAsiaTheme="minorEastAsia"/>
                <w:color w:val="000000"/>
                <w:lang w:bidi="ru-RU"/>
              </w:rPr>
            </w:pPr>
            <w:r w:rsidRPr="00AF16F1">
              <w:rPr>
                <w:rFonts w:eastAsiaTheme="minorEastAsia"/>
                <w:color w:val="000000"/>
                <w:sz w:val="22"/>
                <w:szCs w:val="22"/>
                <w:lang w:bidi="ru-RU"/>
              </w:rPr>
              <w:t>Придорожная полоса 75 м</w:t>
            </w:r>
          </w:p>
        </w:tc>
      </w:tr>
    </w:tbl>
    <w:p w:rsidR="004757A7" w:rsidRPr="00AF16F1" w:rsidRDefault="004757A7" w:rsidP="00CB3C8C">
      <w:pPr>
        <w:pStyle w:val="a1"/>
        <w:jc w:val="right"/>
        <w:rPr>
          <w:b/>
          <w:color w:val="000000"/>
          <w:sz w:val="28"/>
          <w:szCs w:val="28"/>
          <w:lang w:val="ru-RU" w:eastAsia="ru-RU" w:bidi="ar-SA"/>
        </w:rPr>
      </w:pPr>
    </w:p>
    <w:p w:rsidR="004757A7" w:rsidRPr="00AF16F1" w:rsidRDefault="004757A7" w:rsidP="0032582F">
      <w:pPr>
        <w:pStyle w:val="a1"/>
        <w:jc w:val="left"/>
        <w:rPr>
          <w:b/>
          <w:color w:val="000000"/>
          <w:sz w:val="28"/>
          <w:szCs w:val="28"/>
          <w:lang w:val="ru-RU" w:eastAsia="ru-RU" w:bidi="ar-SA"/>
        </w:rPr>
      </w:pPr>
      <w:r w:rsidRPr="00AF16F1">
        <w:rPr>
          <w:b/>
          <w:color w:val="000000"/>
          <w:sz w:val="28"/>
          <w:szCs w:val="28"/>
          <w:lang w:val="ru-RU" w:eastAsia="ru-RU" w:bidi="ar-SA"/>
        </w:rPr>
        <w:br w:type="page"/>
      </w:r>
    </w:p>
    <w:p w:rsidR="004757A7" w:rsidRPr="00AF16F1" w:rsidRDefault="004757A7" w:rsidP="00CB3C8C">
      <w:pPr>
        <w:pStyle w:val="a1"/>
        <w:jc w:val="right"/>
        <w:rPr>
          <w:b/>
          <w:color w:val="000000"/>
          <w:sz w:val="28"/>
          <w:szCs w:val="28"/>
          <w:lang w:val="ru-RU" w:eastAsia="ru-RU" w:bidi="ar-SA"/>
        </w:rPr>
      </w:pPr>
      <w:r w:rsidRPr="00AF16F1">
        <w:rPr>
          <w:b/>
          <w:color w:val="000000"/>
          <w:sz w:val="28"/>
          <w:szCs w:val="28"/>
          <w:lang w:val="ru-RU" w:eastAsia="ru-RU" w:bidi="ar-SA"/>
        </w:rPr>
        <w:lastRenderedPageBreak/>
        <w:t>Таблица 4.2</w:t>
      </w:r>
    </w:p>
    <w:p w:rsidR="004757A7" w:rsidRPr="00AF16F1" w:rsidRDefault="004757A7" w:rsidP="00CB3C8C">
      <w:pPr>
        <w:keepNext/>
        <w:suppressAutoHyphens/>
        <w:spacing w:after="120"/>
        <w:jc w:val="center"/>
        <w:rPr>
          <w:b/>
          <w:sz w:val="28"/>
          <w:szCs w:val="28"/>
          <w:lang w:eastAsia="ar-SA" w:bidi="en-US"/>
        </w:rPr>
      </w:pPr>
      <w:r w:rsidRPr="00AF16F1">
        <w:rPr>
          <w:b/>
          <w:sz w:val="28"/>
          <w:szCs w:val="28"/>
          <w:lang w:eastAsia="ar-SA" w:bidi="en-US"/>
        </w:rPr>
        <w:t>Сведения о планируемых для размещения на территории поселения объектах регионального 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bottom w:w="75" w:type="dxa"/>
        </w:tblCellMar>
        <w:tblLook w:val="0000"/>
      </w:tblPr>
      <w:tblGrid>
        <w:gridCol w:w="482"/>
        <w:gridCol w:w="1482"/>
        <w:gridCol w:w="2156"/>
        <w:gridCol w:w="2147"/>
        <w:gridCol w:w="1576"/>
        <w:gridCol w:w="1848"/>
        <w:gridCol w:w="1946"/>
        <w:gridCol w:w="1697"/>
        <w:gridCol w:w="1452"/>
      </w:tblGrid>
      <w:tr w:rsidR="004757A7" w:rsidRPr="00AF16F1" w:rsidTr="00DA3D03">
        <w:trPr>
          <w:trHeight w:val="964"/>
          <w:tblHeader/>
        </w:trPr>
        <w:tc>
          <w:tcPr>
            <w:tcW w:w="163" w:type="pct"/>
            <w:vAlign w:val="center"/>
          </w:tcPr>
          <w:p w:rsidR="004757A7" w:rsidRPr="00AF16F1" w:rsidRDefault="004757A7" w:rsidP="00CB3C8C">
            <w:pPr>
              <w:widowControl w:val="0"/>
              <w:ind w:left="-57" w:right="-57"/>
              <w:jc w:val="center"/>
            </w:pPr>
            <w:r w:rsidRPr="00AF16F1">
              <w:rPr>
                <w:b/>
                <w:sz w:val="22"/>
                <w:szCs w:val="22"/>
              </w:rPr>
              <w:t>№ п/п</w:t>
            </w:r>
          </w:p>
        </w:tc>
        <w:tc>
          <w:tcPr>
            <w:tcW w:w="501" w:type="pct"/>
            <w:vAlign w:val="center"/>
          </w:tcPr>
          <w:p w:rsidR="004757A7" w:rsidRPr="00AF16F1" w:rsidRDefault="004757A7" w:rsidP="00DA3D03">
            <w:pPr>
              <w:widowControl w:val="0"/>
              <w:ind w:left="-57" w:right="-57"/>
              <w:jc w:val="center"/>
              <w:rPr>
                <w:b/>
              </w:rPr>
            </w:pPr>
            <w:r w:rsidRPr="00AF16F1">
              <w:rPr>
                <w:b/>
                <w:sz w:val="22"/>
                <w:szCs w:val="22"/>
              </w:rPr>
              <w:t>Код объекта</w:t>
            </w:r>
          </w:p>
        </w:tc>
        <w:tc>
          <w:tcPr>
            <w:tcW w:w="729" w:type="pct"/>
            <w:vAlign w:val="center"/>
          </w:tcPr>
          <w:p w:rsidR="004757A7" w:rsidRPr="00AF16F1" w:rsidRDefault="004757A7" w:rsidP="00CB3C8C">
            <w:pPr>
              <w:widowControl w:val="0"/>
              <w:ind w:left="-57" w:right="-57"/>
              <w:jc w:val="center"/>
            </w:pPr>
            <w:r w:rsidRPr="00AF16F1">
              <w:rPr>
                <w:b/>
                <w:sz w:val="22"/>
                <w:szCs w:val="22"/>
              </w:rPr>
              <w:t>Вид объекта</w:t>
            </w:r>
          </w:p>
        </w:tc>
        <w:tc>
          <w:tcPr>
            <w:tcW w:w="726" w:type="pct"/>
            <w:shd w:val="clear" w:color="auto" w:fill="auto"/>
            <w:tcMar>
              <w:top w:w="28" w:type="dxa"/>
              <w:left w:w="28" w:type="dxa"/>
              <w:bottom w:w="28" w:type="dxa"/>
              <w:right w:w="28" w:type="dxa"/>
            </w:tcMar>
            <w:vAlign w:val="center"/>
          </w:tcPr>
          <w:p w:rsidR="004757A7" w:rsidRPr="00AF16F1" w:rsidRDefault="004757A7" w:rsidP="00CB3C8C">
            <w:pPr>
              <w:widowControl w:val="0"/>
              <w:ind w:left="57" w:right="57"/>
              <w:jc w:val="center"/>
            </w:pPr>
            <w:r w:rsidRPr="00AF16F1">
              <w:rPr>
                <w:b/>
                <w:sz w:val="22"/>
                <w:szCs w:val="22"/>
              </w:rPr>
              <w:t>Наименование об</w:t>
            </w:r>
            <w:r w:rsidRPr="00AF16F1">
              <w:rPr>
                <w:b/>
                <w:sz w:val="22"/>
                <w:szCs w:val="22"/>
              </w:rPr>
              <w:t>ъ</w:t>
            </w:r>
            <w:r w:rsidRPr="00AF16F1">
              <w:rPr>
                <w:b/>
                <w:sz w:val="22"/>
                <w:szCs w:val="22"/>
              </w:rPr>
              <w:t>екта (строительс</w:t>
            </w:r>
            <w:r w:rsidRPr="00AF16F1">
              <w:rPr>
                <w:b/>
                <w:sz w:val="22"/>
                <w:szCs w:val="22"/>
              </w:rPr>
              <w:t>т</w:t>
            </w:r>
            <w:r w:rsidRPr="00AF16F1">
              <w:rPr>
                <w:b/>
                <w:sz w:val="22"/>
                <w:szCs w:val="22"/>
              </w:rPr>
              <w:t>во или реконс</w:t>
            </w:r>
            <w:r w:rsidRPr="00AF16F1">
              <w:rPr>
                <w:b/>
                <w:sz w:val="22"/>
                <w:szCs w:val="22"/>
              </w:rPr>
              <w:t>т</w:t>
            </w:r>
            <w:r w:rsidRPr="00AF16F1">
              <w:rPr>
                <w:b/>
                <w:sz w:val="22"/>
                <w:szCs w:val="22"/>
              </w:rPr>
              <w:t>рукция)</w:t>
            </w:r>
          </w:p>
        </w:tc>
        <w:tc>
          <w:tcPr>
            <w:tcW w:w="533" w:type="pct"/>
            <w:tcMar>
              <w:top w:w="28" w:type="dxa"/>
              <w:left w:w="28" w:type="dxa"/>
              <w:bottom w:w="28" w:type="dxa"/>
              <w:right w:w="28" w:type="dxa"/>
            </w:tcMar>
            <w:vAlign w:val="center"/>
          </w:tcPr>
          <w:p w:rsidR="004757A7" w:rsidRPr="00AF16F1" w:rsidRDefault="004757A7" w:rsidP="00CB3C8C">
            <w:pPr>
              <w:widowControl w:val="0"/>
              <w:ind w:left="57" w:right="57"/>
              <w:jc w:val="center"/>
            </w:pPr>
            <w:r w:rsidRPr="00AF16F1">
              <w:rPr>
                <w:b/>
                <w:sz w:val="22"/>
                <w:szCs w:val="22"/>
              </w:rPr>
              <w:t>Назначение объекта</w:t>
            </w:r>
          </w:p>
        </w:tc>
        <w:tc>
          <w:tcPr>
            <w:tcW w:w="625" w:type="pct"/>
            <w:vAlign w:val="center"/>
          </w:tcPr>
          <w:p w:rsidR="004757A7" w:rsidRPr="00AF16F1" w:rsidRDefault="004757A7" w:rsidP="00CB3C8C">
            <w:pPr>
              <w:widowControl w:val="0"/>
              <w:jc w:val="center"/>
            </w:pPr>
            <w:r w:rsidRPr="00AF16F1">
              <w:rPr>
                <w:b/>
                <w:sz w:val="22"/>
                <w:szCs w:val="22"/>
              </w:rPr>
              <w:t>Краткая хара</w:t>
            </w:r>
            <w:r w:rsidRPr="00AF16F1">
              <w:rPr>
                <w:b/>
                <w:sz w:val="22"/>
                <w:szCs w:val="22"/>
              </w:rPr>
              <w:t>к</w:t>
            </w:r>
            <w:r w:rsidRPr="00AF16F1">
              <w:rPr>
                <w:b/>
                <w:sz w:val="22"/>
                <w:szCs w:val="22"/>
              </w:rPr>
              <w:t>теристика об</w:t>
            </w:r>
            <w:r w:rsidRPr="00AF16F1">
              <w:rPr>
                <w:b/>
                <w:sz w:val="22"/>
                <w:szCs w:val="22"/>
              </w:rPr>
              <w:t>ъ</w:t>
            </w:r>
            <w:r w:rsidRPr="00AF16F1">
              <w:rPr>
                <w:b/>
                <w:sz w:val="22"/>
                <w:szCs w:val="22"/>
              </w:rPr>
              <w:t>екта</w:t>
            </w:r>
          </w:p>
        </w:tc>
        <w:tc>
          <w:tcPr>
            <w:tcW w:w="658" w:type="pct"/>
            <w:vAlign w:val="center"/>
          </w:tcPr>
          <w:p w:rsidR="004757A7" w:rsidRPr="00AF16F1" w:rsidRDefault="004757A7" w:rsidP="00CB3C8C">
            <w:pPr>
              <w:widowControl w:val="0"/>
              <w:jc w:val="center"/>
            </w:pPr>
            <w:r w:rsidRPr="00AF16F1">
              <w:rPr>
                <w:b/>
                <w:sz w:val="22"/>
                <w:szCs w:val="22"/>
              </w:rPr>
              <w:t>Местоположение планируемого объекта</w:t>
            </w:r>
          </w:p>
        </w:tc>
        <w:tc>
          <w:tcPr>
            <w:tcW w:w="574" w:type="pct"/>
            <w:tcMar>
              <w:top w:w="28" w:type="dxa"/>
              <w:left w:w="28" w:type="dxa"/>
              <w:bottom w:w="28" w:type="dxa"/>
              <w:right w:w="28" w:type="dxa"/>
            </w:tcMar>
            <w:vAlign w:val="center"/>
          </w:tcPr>
          <w:p w:rsidR="004757A7" w:rsidRPr="00AF16F1" w:rsidRDefault="004757A7" w:rsidP="00CB3C8C">
            <w:pPr>
              <w:widowControl w:val="0"/>
              <w:ind w:left="57" w:right="57"/>
              <w:jc w:val="center"/>
            </w:pPr>
            <w:r w:rsidRPr="00AF16F1">
              <w:rPr>
                <w:b/>
                <w:sz w:val="22"/>
                <w:szCs w:val="22"/>
              </w:rPr>
              <w:t>Зоны с особ</w:t>
            </w:r>
            <w:r w:rsidRPr="00AF16F1">
              <w:rPr>
                <w:b/>
                <w:sz w:val="22"/>
                <w:szCs w:val="22"/>
              </w:rPr>
              <w:t>ы</w:t>
            </w:r>
            <w:r w:rsidRPr="00AF16F1">
              <w:rPr>
                <w:b/>
                <w:sz w:val="22"/>
                <w:szCs w:val="22"/>
              </w:rPr>
              <w:t>ми условиями использования территории</w:t>
            </w:r>
          </w:p>
        </w:tc>
        <w:tc>
          <w:tcPr>
            <w:tcW w:w="491" w:type="pct"/>
            <w:vAlign w:val="center"/>
          </w:tcPr>
          <w:p w:rsidR="004757A7" w:rsidRPr="00AF16F1" w:rsidRDefault="004757A7" w:rsidP="00CB3C8C">
            <w:pPr>
              <w:pStyle w:val="TableParagraph"/>
            </w:pPr>
            <w:r w:rsidRPr="00AF16F1">
              <w:rPr>
                <w:b/>
              </w:rPr>
              <w:t>Срок ре</w:t>
            </w:r>
            <w:r w:rsidRPr="00AF16F1">
              <w:rPr>
                <w:b/>
              </w:rPr>
              <w:t>а</w:t>
            </w:r>
            <w:r w:rsidRPr="00AF16F1">
              <w:rPr>
                <w:b/>
              </w:rPr>
              <w:t>лизации, годы</w:t>
            </w:r>
          </w:p>
        </w:tc>
      </w:tr>
      <w:tr w:rsidR="004757A7" w:rsidRPr="00AF16F1" w:rsidTr="00DA3D03">
        <w:trPr>
          <w:trHeight w:val="964"/>
        </w:trPr>
        <w:tc>
          <w:tcPr>
            <w:tcW w:w="163" w:type="pct"/>
            <w:vAlign w:val="center"/>
          </w:tcPr>
          <w:p w:rsidR="004757A7" w:rsidRPr="00AF16F1" w:rsidRDefault="004757A7" w:rsidP="00CB3C8C">
            <w:pPr>
              <w:widowControl w:val="0"/>
              <w:ind w:left="-57" w:right="-57"/>
              <w:jc w:val="center"/>
            </w:pPr>
            <w:r w:rsidRPr="00AF16F1">
              <w:rPr>
                <w:sz w:val="22"/>
                <w:szCs w:val="22"/>
              </w:rPr>
              <w:t>1</w:t>
            </w:r>
          </w:p>
        </w:tc>
        <w:tc>
          <w:tcPr>
            <w:tcW w:w="501" w:type="pct"/>
            <w:vAlign w:val="center"/>
          </w:tcPr>
          <w:p w:rsidR="004757A7" w:rsidRPr="00AF16F1" w:rsidRDefault="004757A7" w:rsidP="00DA3D03">
            <w:pPr>
              <w:widowControl w:val="0"/>
              <w:ind w:left="-57" w:right="-57"/>
              <w:jc w:val="center"/>
            </w:pPr>
            <w:r w:rsidRPr="00AF16F1">
              <w:t>602030302</w:t>
            </w:r>
          </w:p>
        </w:tc>
        <w:tc>
          <w:tcPr>
            <w:tcW w:w="729" w:type="pct"/>
            <w:vAlign w:val="center"/>
          </w:tcPr>
          <w:p w:rsidR="004757A7" w:rsidRPr="00AF16F1" w:rsidRDefault="004757A7" w:rsidP="00CB3C8C">
            <w:pPr>
              <w:widowControl w:val="0"/>
              <w:ind w:left="-57" w:right="-57"/>
              <w:jc w:val="center"/>
            </w:pPr>
            <w:r w:rsidRPr="00AF16F1">
              <w:rPr>
                <w:sz w:val="22"/>
                <w:szCs w:val="22"/>
              </w:rPr>
              <w:t>Автомобильные д</w:t>
            </w:r>
            <w:r w:rsidRPr="00AF16F1">
              <w:rPr>
                <w:sz w:val="22"/>
                <w:szCs w:val="22"/>
              </w:rPr>
              <w:t>о</w:t>
            </w:r>
            <w:r w:rsidRPr="00AF16F1">
              <w:rPr>
                <w:sz w:val="22"/>
                <w:szCs w:val="22"/>
              </w:rPr>
              <w:t>роги регионального или межмуниципал</w:t>
            </w:r>
            <w:r w:rsidRPr="00AF16F1">
              <w:rPr>
                <w:sz w:val="22"/>
                <w:szCs w:val="22"/>
              </w:rPr>
              <w:t>ь</w:t>
            </w:r>
            <w:r w:rsidRPr="00AF16F1">
              <w:rPr>
                <w:sz w:val="22"/>
                <w:szCs w:val="22"/>
              </w:rPr>
              <w:t>ного значения</w:t>
            </w:r>
          </w:p>
        </w:tc>
        <w:tc>
          <w:tcPr>
            <w:tcW w:w="726" w:type="pct"/>
            <w:shd w:val="clear" w:color="auto" w:fill="auto"/>
            <w:tcMar>
              <w:top w:w="28" w:type="dxa"/>
              <w:left w:w="28" w:type="dxa"/>
              <w:bottom w:w="28" w:type="dxa"/>
              <w:right w:w="28" w:type="dxa"/>
            </w:tcMar>
            <w:vAlign w:val="center"/>
          </w:tcPr>
          <w:p w:rsidR="004757A7" w:rsidRPr="00AF16F1" w:rsidRDefault="004757A7" w:rsidP="00CB3C8C">
            <w:pPr>
              <w:widowControl w:val="0"/>
              <w:ind w:left="57" w:right="57"/>
              <w:jc w:val="center"/>
            </w:pPr>
            <w:r w:rsidRPr="00AF16F1">
              <w:rPr>
                <w:sz w:val="22"/>
                <w:szCs w:val="22"/>
              </w:rPr>
              <w:t>Реконструкция а</w:t>
            </w:r>
            <w:r w:rsidRPr="00AF16F1">
              <w:rPr>
                <w:sz w:val="22"/>
                <w:szCs w:val="22"/>
              </w:rPr>
              <w:t>в</w:t>
            </w:r>
            <w:r w:rsidRPr="00AF16F1">
              <w:rPr>
                <w:sz w:val="22"/>
                <w:szCs w:val="22"/>
              </w:rPr>
              <w:t>томобильной дороги «Чаны – Погорелка» на участке км 11+468 – км 13+200 в Чановском районе Новосибирской о</w:t>
            </w:r>
            <w:r w:rsidRPr="00AF16F1">
              <w:rPr>
                <w:sz w:val="22"/>
                <w:szCs w:val="22"/>
              </w:rPr>
              <w:t>б</w:t>
            </w:r>
            <w:r w:rsidRPr="00AF16F1">
              <w:rPr>
                <w:sz w:val="22"/>
                <w:szCs w:val="22"/>
              </w:rPr>
              <w:t>ласти</w:t>
            </w:r>
          </w:p>
        </w:tc>
        <w:tc>
          <w:tcPr>
            <w:tcW w:w="533" w:type="pct"/>
            <w:tcMar>
              <w:top w:w="28" w:type="dxa"/>
              <w:left w:w="28" w:type="dxa"/>
              <w:bottom w:w="28" w:type="dxa"/>
              <w:right w:w="28" w:type="dxa"/>
            </w:tcMar>
            <w:vAlign w:val="center"/>
          </w:tcPr>
          <w:p w:rsidR="004757A7" w:rsidRPr="00AF16F1" w:rsidRDefault="004757A7" w:rsidP="00CB3C8C">
            <w:pPr>
              <w:widowControl w:val="0"/>
              <w:ind w:left="57" w:right="57"/>
              <w:jc w:val="center"/>
            </w:pPr>
            <w:r w:rsidRPr="00AF16F1">
              <w:rPr>
                <w:sz w:val="22"/>
                <w:szCs w:val="22"/>
              </w:rPr>
              <w:t>Организация транспортного обслуживания населения</w:t>
            </w:r>
          </w:p>
        </w:tc>
        <w:tc>
          <w:tcPr>
            <w:tcW w:w="625" w:type="pct"/>
            <w:vAlign w:val="center"/>
          </w:tcPr>
          <w:p w:rsidR="004757A7" w:rsidRPr="00AF16F1" w:rsidRDefault="004757A7" w:rsidP="00CB3C8C">
            <w:pPr>
              <w:widowControl w:val="0"/>
              <w:jc w:val="center"/>
            </w:pPr>
            <w:r w:rsidRPr="00AF16F1">
              <w:rPr>
                <w:sz w:val="22"/>
                <w:szCs w:val="22"/>
              </w:rPr>
              <w:t>Протяженность 1,7 км;</w:t>
            </w:r>
          </w:p>
          <w:p w:rsidR="004757A7" w:rsidRPr="00AF16F1" w:rsidRDefault="004757A7" w:rsidP="00CB3C8C">
            <w:pPr>
              <w:widowControl w:val="0"/>
              <w:jc w:val="center"/>
              <w:rPr>
                <w:strike/>
              </w:rPr>
            </w:pPr>
            <w:r w:rsidRPr="00AF16F1">
              <w:rPr>
                <w:sz w:val="22"/>
                <w:szCs w:val="22"/>
              </w:rPr>
              <w:t xml:space="preserve">категория – </w:t>
            </w:r>
            <w:r w:rsidRPr="00AF16F1">
              <w:rPr>
                <w:sz w:val="22"/>
                <w:szCs w:val="22"/>
                <w:lang w:val="en-US"/>
              </w:rPr>
              <w:t>IV</w:t>
            </w:r>
          </w:p>
        </w:tc>
        <w:tc>
          <w:tcPr>
            <w:tcW w:w="658" w:type="pct"/>
            <w:vAlign w:val="center"/>
          </w:tcPr>
          <w:p w:rsidR="004757A7" w:rsidRPr="00AF16F1" w:rsidRDefault="004757A7" w:rsidP="00CB3C8C">
            <w:pPr>
              <w:widowControl w:val="0"/>
              <w:jc w:val="center"/>
            </w:pPr>
            <w:r w:rsidRPr="00AF16F1">
              <w:rPr>
                <w:sz w:val="22"/>
                <w:szCs w:val="22"/>
              </w:rPr>
              <w:t>Чановский район, Озеро-Карачинский сельсовет, Нов</w:t>
            </w:r>
            <w:r w:rsidRPr="00AF16F1">
              <w:rPr>
                <w:sz w:val="22"/>
                <w:szCs w:val="22"/>
              </w:rPr>
              <w:t>о</w:t>
            </w:r>
            <w:r w:rsidRPr="00AF16F1">
              <w:rPr>
                <w:sz w:val="22"/>
                <w:szCs w:val="22"/>
              </w:rPr>
              <w:t>преображен-ский сельсовет, Пог</w:t>
            </w:r>
            <w:r w:rsidRPr="00AF16F1">
              <w:rPr>
                <w:sz w:val="22"/>
                <w:szCs w:val="22"/>
              </w:rPr>
              <w:t>о</w:t>
            </w:r>
            <w:r w:rsidRPr="00AF16F1">
              <w:rPr>
                <w:sz w:val="22"/>
                <w:szCs w:val="22"/>
              </w:rPr>
              <w:t>рельский сельс</w:t>
            </w:r>
            <w:r w:rsidRPr="00AF16F1">
              <w:rPr>
                <w:sz w:val="22"/>
                <w:szCs w:val="22"/>
              </w:rPr>
              <w:t>о</w:t>
            </w:r>
            <w:r w:rsidRPr="00AF16F1">
              <w:rPr>
                <w:sz w:val="22"/>
                <w:szCs w:val="22"/>
              </w:rPr>
              <w:t>вет</w:t>
            </w:r>
          </w:p>
        </w:tc>
        <w:tc>
          <w:tcPr>
            <w:tcW w:w="574" w:type="pct"/>
            <w:tcMar>
              <w:top w:w="28" w:type="dxa"/>
              <w:left w:w="28" w:type="dxa"/>
              <w:bottom w:w="28" w:type="dxa"/>
              <w:right w:w="28" w:type="dxa"/>
            </w:tcMar>
            <w:vAlign w:val="center"/>
          </w:tcPr>
          <w:p w:rsidR="004757A7" w:rsidRPr="00AF16F1" w:rsidRDefault="004757A7" w:rsidP="00CB3C8C">
            <w:pPr>
              <w:widowControl w:val="0"/>
              <w:ind w:left="57" w:right="57"/>
              <w:jc w:val="center"/>
            </w:pPr>
            <w:r w:rsidRPr="00AF16F1">
              <w:rPr>
                <w:sz w:val="22"/>
                <w:szCs w:val="22"/>
              </w:rPr>
              <w:t xml:space="preserve">Придорожная полоса – </w:t>
            </w:r>
            <w:r w:rsidRPr="00AF16F1">
              <w:rPr>
                <w:sz w:val="22"/>
                <w:szCs w:val="22"/>
                <w:lang w:val="en-US"/>
              </w:rPr>
              <w:t xml:space="preserve">50 </w:t>
            </w:r>
            <w:r w:rsidRPr="00AF16F1">
              <w:rPr>
                <w:sz w:val="22"/>
                <w:szCs w:val="22"/>
              </w:rPr>
              <w:t>м</w:t>
            </w:r>
          </w:p>
        </w:tc>
        <w:tc>
          <w:tcPr>
            <w:tcW w:w="491" w:type="pct"/>
            <w:vAlign w:val="center"/>
          </w:tcPr>
          <w:p w:rsidR="004757A7" w:rsidRPr="00AF16F1" w:rsidRDefault="004757A7" w:rsidP="00CB3C8C">
            <w:pPr>
              <w:pStyle w:val="TableParagraph"/>
              <w:rPr>
                <w:strike/>
              </w:rPr>
            </w:pPr>
            <w:r w:rsidRPr="00AF16F1">
              <w:t>2025-2026</w:t>
            </w:r>
          </w:p>
        </w:tc>
      </w:tr>
    </w:tbl>
    <w:p w:rsidR="004757A7" w:rsidRPr="00AF16F1" w:rsidRDefault="004757A7" w:rsidP="00EF7FB9">
      <w:pPr>
        <w:pStyle w:val="a1"/>
        <w:rPr>
          <w:rFonts w:eastAsiaTheme="minorHAnsi"/>
          <w:color w:val="000000"/>
          <w:sz w:val="28"/>
          <w:szCs w:val="28"/>
          <w:lang w:val="ru-RU" w:eastAsia="en-US"/>
        </w:rPr>
      </w:pPr>
    </w:p>
    <w:p w:rsidR="004757A7" w:rsidRPr="00AF16F1" w:rsidRDefault="004757A7" w:rsidP="00EF7FB9">
      <w:pPr>
        <w:pStyle w:val="a1"/>
        <w:rPr>
          <w:rFonts w:eastAsiaTheme="minorHAnsi"/>
          <w:color w:val="000000"/>
          <w:sz w:val="28"/>
          <w:szCs w:val="28"/>
          <w:lang w:val="ru-RU" w:eastAsia="en-US"/>
        </w:rPr>
      </w:pPr>
    </w:p>
    <w:p w:rsidR="004757A7" w:rsidRPr="00AF16F1" w:rsidRDefault="004757A7" w:rsidP="00EF7FB9">
      <w:pPr>
        <w:pStyle w:val="a1"/>
        <w:rPr>
          <w:rFonts w:eastAsiaTheme="minorHAnsi"/>
          <w:color w:val="000000"/>
          <w:sz w:val="28"/>
          <w:szCs w:val="28"/>
          <w:lang w:val="ru-RU" w:eastAsia="en-US"/>
        </w:rPr>
        <w:sectPr w:rsidR="004757A7" w:rsidRPr="00AF16F1" w:rsidSect="00A31C01">
          <w:pgSz w:w="16838" w:h="11906" w:orient="landscape"/>
          <w:pgMar w:top="1701" w:right="1134" w:bottom="851" w:left="1134" w:header="680" w:footer="1077" w:gutter="0"/>
          <w:cols w:space="708"/>
          <w:docGrid w:linePitch="360"/>
        </w:sectPr>
      </w:pPr>
    </w:p>
    <w:p w:rsidR="004757A7" w:rsidRPr="00AF16F1" w:rsidRDefault="004757A7" w:rsidP="00BA0D34">
      <w:pPr>
        <w:pStyle w:val="10"/>
        <w:spacing w:before="240"/>
        <w:rPr>
          <w:rFonts w:eastAsia="Times New Roman"/>
          <w:sz w:val="28"/>
          <w:lang w:eastAsia="ar-SA" w:bidi="en-US"/>
        </w:rPr>
      </w:pPr>
      <w:bookmarkStart w:id="135" w:name="_Toc167783631"/>
      <w:r w:rsidRPr="00AF16F1">
        <w:rPr>
          <w:rFonts w:eastAsia="Times New Roman"/>
          <w:sz w:val="28"/>
          <w:lang w:eastAsia="ar-SA" w:bidi="en-US"/>
        </w:rPr>
        <w:lastRenderedPageBreak/>
        <w:t xml:space="preserve">5. Сведения о планируемых для размещения на территориях </w:t>
      </w:r>
      <w:r w:rsidRPr="00AF16F1">
        <w:rPr>
          <w:sz w:val="28"/>
          <w:lang w:eastAsia="ar-SA" w:bidi="en-US"/>
        </w:rPr>
        <w:t>поселения</w:t>
      </w:r>
      <w:r w:rsidRPr="00AF16F1">
        <w:rPr>
          <w:rFonts w:eastAsia="Times New Roman"/>
          <w:sz w:val="28"/>
          <w:lang w:eastAsia="ar-SA" w:bidi="en-US"/>
        </w:rPr>
        <w:t xml:space="preserve"> объектов местного значения муниципального района</w:t>
      </w:r>
      <w:bookmarkEnd w:id="135"/>
    </w:p>
    <w:p w:rsidR="004757A7" w:rsidRPr="00AF16F1" w:rsidRDefault="004757A7" w:rsidP="00AF5CF0">
      <w:pPr>
        <w:pStyle w:val="a1"/>
        <w:rPr>
          <w:sz w:val="28"/>
          <w:szCs w:val="28"/>
          <w:lang w:val="ru-RU"/>
        </w:rPr>
      </w:pPr>
      <w:bookmarkStart w:id="136" w:name="dst101699"/>
      <w:bookmarkStart w:id="137" w:name="_Toc370201566"/>
      <w:bookmarkEnd w:id="136"/>
      <w:r w:rsidRPr="00AF16F1">
        <w:rPr>
          <w:sz w:val="28"/>
          <w:szCs w:val="28"/>
          <w:lang w:val="ru-RU"/>
        </w:rPr>
        <w:t>На территорию Новопреображенского сельсовета распространяет де</w:t>
      </w:r>
      <w:r w:rsidRPr="00AF16F1">
        <w:rPr>
          <w:sz w:val="28"/>
          <w:szCs w:val="28"/>
          <w:lang w:val="ru-RU"/>
        </w:rPr>
        <w:t>й</w:t>
      </w:r>
      <w:r w:rsidRPr="00AF16F1">
        <w:rPr>
          <w:sz w:val="28"/>
          <w:szCs w:val="28"/>
          <w:lang w:val="ru-RU"/>
        </w:rPr>
        <w:t>ствие документ территориального планирования Чановского района Новос</w:t>
      </w:r>
      <w:r w:rsidRPr="00AF16F1">
        <w:rPr>
          <w:sz w:val="28"/>
          <w:szCs w:val="28"/>
          <w:lang w:val="ru-RU"/>
        </w:rPr>
        <w:t>и</w:t>
      </w:r>
      <w:r w:rsidRPr="00AF16F1">
        <w:rPr>
          <w:sz w:val="28"/>
          <w:szCs w:val="28"/>
          <w:lang w:val="ru-RU"/>
        </w:rPr>
        <w:t>бирской области:</w:t>
      </w:r>
    </w:p>
    <w:p w:rsidR="004757A7" w:rsidRPr="00AF16F1" w:rsidRDefault="004757A7" w:rsidP="000337E2">
      <w:pPr>
        <w:pStyle w:val="afff2"/>
        <w:numPr>
          <w:ilvl w:val="0"/>
          <w:numId w:val="10"/>
        </w:numPr>
        <w:ind w:left="1064"/>
        <w:contextualSpacing w:val="0"/>
        <w:rPr>
          <w:sz w:val="28"/>
          <w:szCs w:val="28"/>
          <w:lang w:eastAsia="ar-SA" w:bidi="en-US"/>
        </w:rPr>
      </w:pPr>
      <w:r w:rsidRPr="00AF16F1">
        <w:rPr>
          <w:sz w:val="28"/>
          <w:szCs w:val="28"/>
        </w:rPr>
        <w:t>Схема территориального планирования Чановского района Новос</w:t>
      </w:r>
      <w:r w:rsidRPr="00AF16F1">
        <w:rPr>
          <w:sz w:val="28"/>
          <w:szCs w:val="28"/>
        </w:rPr>
        <w:t>и</w:t>
      </w:r>
      <w:r w:rsidRPr="00AF16F1">
        <w:rPr>
          <w:sz w:val="28"/>
          <w:szCs w:val="28"/>
        </w:rPr>
        <w:t>бирской области, утвержденной решением Совета депутатов Чано</w:t>
      </w:r>
      <w:r w:rsidRPr="00AF16F1">
        <w:rPr>
          <w:sz w:val="28"/>
          <w:szCs w:val="28"/>
        </w:rPr>
        <w:t>в</w:t>
      </w:r>
      <w:r w:rsidRPr="00AF16F1">
        <w:rPr>
          <w:sz w:val="28"/>
          <w:szCs w:val="28"/>
        </w:rPr>
        <w:t xml:space="preserve">ского района Новосибирской области от 27.11.2017 </w:t>
      </w:r>
      <w:r>
        <w:rPr>
          <w:sz w:val="28"/>
          <w:szCs w:val="28"/>
        </w:rPr>
        <w:t>№</w:t>
      </w:r>
      <w:r w:rsidRPr="00AF16F1">
        <w:rPr>
          <w:sz w:val="28"/>
          <w:szCs w:val="28"/>
        </w:rPr>
        <w:t xml:space="preserve"> 1414-па "Об утверждении схемы территориального планирования Чановского района Новосибирской области.</w:t>
      </w:r>
    </w:p>
    <w:p w:rsidR="004757A7" w:rsidRPr="00AF16F1" w:rsidRDefault="004757A7" w:rsidP="00F46A6C">
      <w:pPr>
        <w:pStyle w:val="a1"/>
        <w:rPr>
          <w:sz w:val="28"/>
          <w:szCs w:val="28"/>
          <w:lang w:val="ru-RU"/>
        </w:rPr>
      </w:pPr>
      <w:r w:rsidRPr="00AF16F1">
        <w:rPr>
          <w:sz w:val="28"/>
          <w:szCs w:val="28"/>
          <w:lang w:val="ru-RU"/>
        </w:rPr>
        <w:t xml:space="preserve">Указанными документами территориального планирования </w:t>
      </w:r>
      <w:r w:rsidRPr="00AF16F1">
        <w:rPr>
          <w:rFonts w:eastAsiaTheme="minorHAnsi"/>
          <w:color w:val="000000"/>
          <w:sz w:val="28"/>
          <w:szCs w:val="28"/>
          <w:lang w:val="ru-RU" w:eastAsia="en-US"/>
        </w:rPr>
        <w:t>Чановского района</w:t>
      </w:r>
      <w:r w:rsidRPr="00AF16F1">
        <w:rPr>
          <w:sz w:val="28"/>
          <w:szCs w:val="28"/>
          <w:lang w:val="ru-RU"/>
        </w:rPr>
        <w:t xml:space="preserve"> на территории Новопреображенского сельсовета не запланировано размещение объектов местного значения муниципального района.</w:t>
      </w:r>
    </w:p>
    <w:p w:rsidR="004757A7" w:rsidRPr="00AF16F1" w:rsidRDefault="004757A7" w:rsidP="00F46A6C">
      <w:pPr>
        <w:pStyle w:val="a1"/>
        <w:rPr>
          <w:rFonts w:eastAsiaTheme="minorHAnsi"/>
          <w:color w:val="000000"/>
          <w:sz w:val="28"/>
          <w:szCs w:val="28"/>
          <w:lang w:val="ru-RU" w:eastAsia="en-US"/>
        </w:rPr>
      </w:pPr>
    </w:p>
    <w:p w:rsidR="004757A7" w:rsidRPr="00AF16F1" w:rsidRDefault="004757A7" w:rsidP="00F46A6C">
      <w:pPr>
        <w:pStyle w:val="a1"/>
        <w:rPr>
          <w:rFonts w:eastAsiaTheme="minorHAnsi"/>
          <w:color w:val="000000"/>
          <w:sz w:val="28"/>
          <w:szCs w:val="28"/>
          <w:lang w:val="ru-RU" w:eastAsia="en-US"/>
        </w:rPr>
        <w:sectPr w:rsidR="004757A7" w:rsidRPr="00AF16F1" w:rsidSect="00A31C01">
          <w:footerReference w:type="default" r:id="rId19"/>
          <w:pgSz w:w="11906" w:h="16838"/>
          <w:pgMar w:top="1134" w:right="851" w:bottom="1134" w:left="1701" w:header="680" w:footer="1077" w:gutter="0"/>
          <w:cols w:space="708"/>
          <w:docGrid w:linePitch="360"/>
        </w:sectPr>
      </w:pPr>
    </w:p>
    <w:p w:rsidR="004757A7" w:rsidRPr="00AF16F1" w:rsidRDefault="004757A7" w:rsidP="00BA0D34">
      <w:pPr>
        <w:pStyle w:val="10"/>
        <w:spacing w:before="120" w:after="120"/>
        <w:rPr>
          <w:rFonts w:eastAsia="Times New Roman"/>
          <w:sz w:val="28"/>
          <w:lang w:eastAsia="ar-SA" w:bidi="en-US"/>
        </w:rPr>
      </w:pPr>
      <w:bookmarkStart w:id="138" w:name="_Toc80880517"/>
      <w:bookmarkStart w:id="139" w:name="_Toc105658677"/>
      <w:bookmarkStart w:id="140" w:name="_Toc167783632"/>
      <w:r w:rsidRPr="00AF16F1">
        <w:rPr>
          <w:rFonts w:eastAsia="Times New Roman"/>
          <w:sz w:val="28"/>
          <w:lang w:eastAsia="ar-SA" w:bidi="en-US"/>
        </w:rPr>
        <w:lastRenderedPageBreak/>
        <w:t>6. Перечень и характеристика основных факторов риска возникновения чрезвычайных ситуаций природного и техногенного характера</w:t>
      </w:r>
      <w:bookmarkEnd w:id="138"/>
      <w:bookmarkEnd w:id="139"/>
      <w:bookmarkEnd w:id="140"/>
    </w:p>
    <w:p w:rsidR="004757A7" w:rsidRPr="00AF16F1" w:rsidRDefault="004757A7" w:rsidP="00CC6D80">
      <w:pPr>
        <w:pStyle w:val="a1"/>
        <w:rPr>
          <w:sz w:val="28"/>
          <w:szCs w:val="28"/>
          <w:lang w:val="ru-RU"/>
        </w:rPr>
      </w:pPr>
      <w:r w:rsidRPr="00AF16F1">
        <w:rPr>
          <w:sz w:val="28"/>
          <w:szCs w:val="28"/>
          <w:lang w:val="ru-RU"/>
        </w:rPr>
        <w:t>В данном разделе в соответствии с п. 6 ст. 23 Градостроительного к</w:t>
      </w:r>
      <w:r w:rsidRPr="00AF16F1">
        <w:rPr>
          <w:sz w:val="28"/>
          <w:szCs w:val="28"/>
          <w:lang w:val="ru-RU"/>
        </w:rPr>
        <w:t>о</w:t>
      </w:r>
      <w:r w:rsidRPr="00AF16F1">
        <w:rPr>
          <w:sz w:val="28"/>
          <w:szCs w:val="28"/>
          <w:lang w:val="ru-RU"/>
        </w:rPr>
        <w:t>декса РФ приведен перечень и характеристика рисков возникновения чре</w:t>
      </w:r>
      <w:r w:rsidRPr="00AF16F1">
        <w:rPr>
          <w:sz w:val="28"/>
          <w:szCs w:val="28"/>
          <w:lang w:val="ru-RU"/>
        </w:rPr>
        <w:t>з</w:t>
      </w:r>
      <w:r w:rsidRPr="00AF16F1">
        <w:rPr>
          <w:sz w:val="28"/>
          <w:szCs w:val="28"/>
          <w:lang w:val="ru-RU"/>
        </w:rPr>
        <w:t>вычайных ситуаций природного и техногенного характера на территории Н</w:t>
      </w:r>
      <w:r w:rsidRPr="00AF16F1">
        <w:rPr>
          <w:sz w:val="28"/>
          <w:szCs w:val="28"/>
          <w:lang w:val="ru-RU"/>
        </w:rPr>
        <w:t>о</w:t>
      </w:r>
      <w:r w:rsidRPr="00AF16F1">
        <w:rPr>
          <w:sz w:val="28"/>
          <w:szCs w:val="28"/>
          <w:lang w:val="ru-RU"/>
        </w:rPr>
        <w:t>вопреображенского сельсовета.</w:t>
      </w:r>
    </w:p>
    <w:p w:rsidR="004757A7" w:rsidRPr="00AF16F1" w:rsidRDefault="004757A7" w:rsidP="00BA0D34">
      <w:pPr>
        <w:pStyle w:val="20"/>
        <w:rPr>
          <w:i w:val="0"/>
          <w:iCs w:val="0"/>
          <w:sz w:val="28"/>
        </w:rPr>
      </w:pPr>
      <w:bookmarkStart w:id="141" w:name="_Toc520277840"/>
      <w:bookmarkStart w:id="142" w:name="_Toc520277884"/>
      <w:bookmarkStart w:id="143" w:name="_Toc80880518"/>
      <w:bookmarkStart w:id="144" w:name="_Toc105658678"/>
      <w:bookmarkStart w:id="145" w:name="_Toc167783633"/>
      <w:r w:rsidRPr="00AF16F1">
        <w:rPr>
          <w:i w:val="0"/>
          <w:iCs w:val="0"/>
          <w:sz w:val="28"/>
        </w:rPr>
        <w:t>6.1 Инженерно-технические мероприятия гражданской обороны</w:t>
      </w:r>
      <w:bookmarkEnd w:id="141"/>
      <w:bookmarkEnd w:id="142"/>
      <w:bookmarkEnd w:id="143"/>
      <w:bookmarkEnd w:id="144"/>
      <w:bookmarkEnd w:id="145"/>
    </w:p>
    <w:p w:rsidR="004757A7" w:rsidRPr="00AF16F1" w:rsidRDefault="004757A7" w:rsidP="00CC6D80">
      <w:pPr>
        <w:pStyle w:val="a1"/>
        <w:rPr>
          <w:sz w:val="28"/>
          <w:szCs w:val="28"/>
          <w:lang w:val="ru-RU"/>
        </w:rPr>
      </w:pPr>
      <w:r w:rsidRPr="00AF16F1">
        <w:rPr>
          <w:sz w:val="28"/>
          <w:szCs w:val="28"/>
          <w:lang w:val="ru-RU"/>
        </w:rPr>
        <w:t xml:space="preserve">По группе ГО Новопреображенский сельсовет – не категорирован. На территории </w:t>
      </w:r>
      <w:r w:rsidRPr="00AF16F1">
        <w:rPr>
          <w:sz w:val="28"/>
          <w:szCs w:val="28"/>
          <w:lang w:val="ru-RU"/>
        </w:rPr>
        <w:t>муниципального образования</w:t>
      </w:r>
      <w:r w:rsidRPr="00AF16F1">
        <w:rPr>
          <w:sz w:val="28"/>
          <w:szCs w:val="28"/>
          <w:lang/>
        </w:rPr>
        <w:t xml:space="preserve"> </w:t>
      </w:r>
      <w:r w:rsidRPr="00AF16F1">
        <w:rPr>
          <w:sz w:val="28"/>
          <w:szCs w:val="28"/>
          <w:lang w:val="ru-RU"/>
        </w:rPr>
        <w:t xml:space="preserve">отсутствуют категорированные по ГО населенные пункты, предприятия, организации и учреждения. </w:t>
      </w:r>
    </w:p>
    <w:p w:rsidR="004757A7" w:rsidRPr="00AF16F1" w:rsidRDefault="004757A7" w:rsidP="00CC6D80">
      <w:pPr>
        <w:pStyle w:val="a1"/>
        <w:spacing w:before="120"/>
        <w:rPr>
          <w:b/>
          <w:bCs/>
          <w:sz w:val="28"/>
          <w:szCs w:val="28"/>
          <w:lang w:val="ru-RU"/>
        </w:rPr>
      </w:pPr>
      <w:bookmarkStart w:id="146" w:name="_Toc520277842"/>
      <w:bookmarkStart w:id="147" w:name="_Toc520277886"/>
      <w:r w:rsidRPr="00AF16F1">
        <w:rPr>
          <w:b/>
          <w:bCs/>
          <w:sz w:val="28"/>
          <w:szCs w:val="28"/>
          <w:lang w:val="ru-RU"/>
        </w:rPr>
        <w:t>Безопасный район</w:t>
      </w:r>
    </w:p>
    <w:p w:rsidR="004757A7" w:rsidRPr="00AF16F1" w:rsidRDefault="004757A7" w:rsidP="00CC6D80">
      <w:pPr>
        <w:pStyle w:val="a1"/>
        <w:rPr>
          <w:sz w:val="28"/>
          <w:szCs w:val="28"/>
          <w:lang w:val="ru-RU"/>
        </w:rPr>
      </w:pPr>
      <w:r w:rsidRPr="00AF16F1">
        <w:rPr>
          <w:sz w:val="28"/>
          <w:szCs w:val="28"/>
          <w:lang w:val="ru-RU"/>
        </w:rPr>
        <w:t xml:space="preserve">Пешие маршруты эвакуации предусмотрены из административного центра </w:t>
      </w:r>
      <w:r w:rsidRPr="00AF16F1">
        <w:rPr>
          <w:sz w:val="28"/>
          <w:szCs w:val="28"/>
          <w:lang w:val="ru-RU"/>
        </w:rPr>
        <w:t>муниципального образования</w:t>
      </w:r>
      <w:r w:rsidRPr="00AF16F1">
        <w:rPr>
          <w:sz w:val="28"/>
          <w:szCs w:val="28"/>
          <w:lang/>
        </w:rPr>
        <w:t xml:space="preserve"> </w:t>
      </w:r>
      <w:r w:rsidRPr="00AF16F1">
        <w:rPr>
          <w:sz w:val="28"/>
          <w:szCs w:val="28"/>
          <w:lang w:val="ru-RU"/>
        </w:rPr>
        <w:t>к местам расселения, где силами мес</w:t>
      </w:r>
      <w:r w:rsidRPr="00AF16F1">
        <w:rPr>
          <w:sz w:val="28"/>
          <w:szCs w:val="28"/>
          <w:lang w:val="ru-RU"/>
        </w:rPr>
        <w:t>т</w:t>
      </w:r>
      <w:r w:rsidRPr="00AF16F1">
        <w:rPr>
          <w:sz w:val="28"/>
          <w:szCs w:val="28"/>
          <w:lang w:val="ru-RU"/>
        </w:rPr>
        <w:t>ной администрации происходит размещение и обустройство эвакуируемых. Согласно СП 165.1325800.2014 «Инженерно-технические мероприятия по гражданской обороне. Актуализированная редакция СНиП 2.01.51-90», при размещении эвакуируемого населения в загородной зоне, обеспечение жил</w:t>
      </w:r>
      <w:r w:rsidRPr="00AF16F1">
        <w:rPr>
          <w:sz w:val="28"/>
          <w:szCs w:val="28"/>
          <w:lang w:val="ru-RU"/>
        </w:rPr>
        <w:t>ь</w:t>
      </w:r>
      <w:r w:rsidRPr="00AF16F1">
        <w:rPr>
          <w:sz w:val="28"/>
          <w:szCs w:val="28"/>
          <w:lang w:val="ru-RU"/>
        </w:rPr>
        <w:t>ем осуществляется из расчета 2,5 м</w:t>
      </w:r>
      <w:r w:rsidRPr="00AF16F1">
        <w:rPr>
          <w:sz w:val="28"/>
          <w:szCs w:val="28"/>
          <w:vertAlign w:val="superscript"/>
          <w:lang w:val="ru-RU"/>
        </w:rPr>
        <w:t>2</w:t>
      </w:r>
      <w:r w:rsidRPr="00AF16F1">
        <w:rPr>
          <w:sz w:val="28"/>
          <w:szCs w:val="28"/>
          <w:lang w:val="ru-RU"/>
        </w:rPr>
        <w:t xml:space="preserve"> общей площади на одного человека. </w:t>
      </w:r>
    </w:p>
    <w:p w:rsidR="004757A7" w:rsidRPr="00AF16F1" w:rsidRDefault="004757A7" w:rsidP="00CC6D80">
      <w:pPr>
        <w:pStyle w:val="a1"/>
        <w:rPr>
          <w:sz w:val="28"/>
          <w:szCs w:val="28"/>
          <w:lang w:val="ru-RU"/>
        </w:rPr>
      </w:pPr>
      <w:r w:rsidRPr="00AF16F1">
        <w:rPr>
          <w:sz w:val="28"/>
          <w:szCs w:val="28"/>
          <w:lang w:val="ru-RU"/>
        </w:rPr>
        <w:t>Продовольственные склады, распределительные холодильники, базы материально-технических резервов и базы ГСМ следует размещать за пред</w:t>
      </w:r>
      <w:r w:rsidRPr="00AF16F1">
        <w:rPr>
          <w:sz w:val="28"/>
          <w:szCs w:val="28"/>
          <w:lang w:val="ru-RU"/>
        </w:rPr>
        <w:t>е</w:t>
      </w:r>
      <w:r w:rsidRPr="00AF16F1">
        <w:rPr>
          <w:sz w:val="28"/>
          <w:szCs w:val="28"/>
          <w:lang w:val="ru-RU"/>
        </w:rPr>
        <w:t>лами населенных пунктов, вдоль основных маршрутов эвакуации, вне зон возможных сильных разрушений и зон возможного катастрофического зат</w:t>
      </w:r>
      <w:r w:rsidRPr="00AF16F1">
        <w:rPr>
          <w:sz w:val="28"/>
          <w:szCs w:val="28"/>
          <w:lang w:val="ru-RU"/>
        </w:rPr>
        <w:t>о</w:t>
      </w:r>
      <w:r w:rsidRPr="00AF16F1">
        <w:rPr>
          <w:sz w:val="28"/>
          <w:szCs w:val="28"/>
          <w:lang w:val="ru-RU"/>
        </w:rPr>
        <w:t>пления, вблизи мест рассредоточения населения. Данные объекты размещ</w:t>
      </w:r>
      <w:r w:rsidRPr="00AF16F1">
        <w:rPr>
          <w:sz w:val="28"/>
          <w:szCs w:val="28"/>
          <w:lang w:val="ru-RU"/>
        </w:rPr>
        <w:t>а</w:t>
      </w:r>
      <w:r w:rsidRPr="00AF16F1">
        <w:rPr>
          <w:sz w:val="28"/>
          <w:szCs w:val="28"/>
          <w:lang w:val="ru-RU"/>
        </w:rPr>
        <w:t xml:space="preserve">ют, как правило, используя существующие, базисные склады снабжения. В настоящий момент такие объекты на территории </w:t>
      </w:r>
      <w:r w:rsidRPr="00AF16F1">
        <w:rPr>
          <w:sz w:val="28"/>
          <w:szCs w:val="28"/>
          <w:lang w:val="ru-RU"/>
        </w:rPr>
        <w:t>муниципального образов</w:t>
      </w:r>
      <w:r w:rsidRPr="00AF16F1">
        <w:rPr>
          <w:sz w:val="28"/>
          <w:szCs w:val="28"/>
          <w:lang w:val="ru-RU"/>
        </w:rPr>
        <w:t>а</w:t>
      </w:r>
      <w:r w:rsidRPr="00AF16F1">
        <w:rPr>
          <w:sz w:val="28"/>
          <w:szCs w:val="28"/>
          <w:lang w:val="ru-RU"/>
        </w:rPr>
        <w:t>ния</w:t>
      </w:r>
      <w:r w:rsidRPr="00AF16F1">
        <w:rPr>
          <w:sz w:val="28"/>
          <w:szCs w:val="28"/>
          <w:lang/>
        </w:rPr>
        <w:t xml:space="preserve"> </w:t>
      </w:r>
      <w:r w:rsidRPr="00AF16F1">
        <w:rPr>
          <w:sz w:val="28"/>
          <w:szCs w:val="28"/>
          <w:lang w:val="ru-RU"/>
        </w:rPr>
        <w:t>отсутствуют.</w:t>
      </w:r>
    </w:p>
    <w:p w:rsidR="004757A7" w:rsidRPr="00AF16F1" w:rsidRDefault="004757A7" w:rsidP="00CC6D80">
      <w:pPr>
        <w:pStyle w:val="a1"/>
        <w:rPr>
          <w:sz w:val="28"/>
          <w:szCs w:val="28"/>
          <w:lang w:val="ru-RU"/>
        </w:rPr>
      </w:pPr>
      <w:r w:rsidRPr="00AF16F1">
        <w:rPr>
          <w:sz w:val="28"/>
          <w:szCs w:val="28"/>
          <w:lang w:val="ru-RU"/>
        </w:rPr>
        <w:t>Эвакуация населения, материальных и культурных ценностей в без</w:t>
      </w:r>
      <w:r w:rsidRPr="00AF16F1">
        <w:rPr>
          <w:sz w:val="28"/>
          <w:szCs w:val="28"/>
          <w:lang w:val="ru-RU"/>
        </w:rPr>
        <w:t>о</w:t>
      </w:r>
      <w:r w:rsidRPr="00AF16F1">
        <w:rPr>
          <w:sz w:val="28"/>
          <w:szCs w:val="28"/>
          <w:lang w:val="ru-RU"/>
        </w:rPr>
        <w:t>пасные районы включает в себя непосредственно эвакуацию населения, м</w:t>
      </w:r>
      <w:r w:rsidRPr="00AF16F1">
        <w:rPr>
          <w:sz w:val="28"/>
          <w:szCs w:val="28"/>
          <w:lang w:val="ru-RU"/>
        </w:rPr>
        <w:t>а</w:t>
      </w:r>
      <w:r w:rsidRPr="00AF16F1">
        <w:rPr>
          <w:sz w:val="28"/>
          <w:szCs w:val="28"/>
          <w:lang w:val="ru-RU"/>
        </w:rPr>
        <w:t>териальных и культурных ценностей в безопасные районы из городов и иных населенных пунктов, отнесенных к группам по гражданской обороне, из н</w:t>
      </w:r>
      <w:r w:rsidRPr="00AF16F1">
        <w:rPr>
          <w:sz w:val="28"/>
          <w:szCs w:val="28"/>
          <w:lang w:val="ru-RU"/>
        </w:rPr>
        <w:t>а</w:t>
      </w:r>
      <w:r w:rsidRPr="00AF16F1">
        <w:rPr>
          <w:sz w:val="28"/>
          <w:szCs w:val="28"/>
          <w:lang w:val="ru-RU"/>
        </w:rPr>
        <w:t>селенных пунктов, имеющих организации, отнесенные к категории особой важности по гражданской обороне, и железнодорожные станции первой кат</w:t>
      </w:r>
      <w:r w:rsidRPr="00AF16F1">
        <w:rPr>
          <w:sz w:val="28"/>
          <w:szCs w:val="28"/>
          <w:lang w:val="ru-RU"/>
        </w:rPr>
        <w:t>е</w:t>
      </w:r>
      <w:r w:rsidRPr="00AF16F1">
        <w:rPr>
          <w:sz w:val="28"/>
          <w:szCs w:val="28"/>
          <w:lang w:val="ru-RU"/>
        </w:rPr>
        <w:t>гории, и населенных пунктов, расположенных в зонах возможного катастр</w:t>
      </w:r>
      <w:r w:rsidRPr="00AF16F1">
        <w:rPr>
          <w:sz w:val="28"/>
          <w:szCs w:val="28"/>
          <w:lang w:val="ru-RU"/>
        </w:rPr>
        <w:t>о</w:t>
      </w:r>
      <w:r w:rsidRPr="00AF16F1">
        <w:rPr>
          <w:sz w:val="28"/>
          <w:szCs w:val="28"/>
          <w:lang w:val="ru-RU"/>
        </w:rPr>
        <w:t>фического затопления в пределах 4-часового добегания волны прорыва при разрушении гидротехнических сооружений (далее соответственно — эваку</w:t>
      </w:r>
      <w:r w:rsidRPr="00AF16F1">
        <w:rPr>
          <w:sz w:val="28"/>
          <w:szCs w:val="28"/>
          <w:lang w:val="ru-RU"/>
        </w:rPr>
        <w:t>а</w:t>
      </w:r>
      <w:r w:rsidRPr="00AF16F1">
        <w:rPr>
          <w:sz w:val="28"/>
          <w:szCs w:val="28"/>
          <w:lang w:val="ru-RU"/>
        </w:rPr>
        <w:t>ция, населенные пункты), а также рассредоточение работников организаций, продолжающих в военное время производственную деятельность в указа</w:t>
      </w:r>
      <w:r w:rsidRPr="00AF16F1">
        <w:rPr>
          <w:sz w:val="28"/>
          <w:szCs w:val="28"/>
          <w:lang w:val="ru-RU"/>
        </w:rPr>
        <w:t>н</w:t>
      </w:r>
      <w:r w:rsidRPr="00AF16F1">
        <w:rPr>
          <w:sz w:val="28"/>
          <w:szCs w:val="28"/>
          <w:lang w:val="ru-RU"/>
        </w:rPr>
        <w:t>ных населенных пунктах (далее — рассредоточение работников организ</w:t>
      </w:r>
      <w:r w:rsidRPr="00AF16F1">
        <w:rPr>
          <w:sz w:val="28"/>
          <w:szCs w:val="28"/>
          <w:lang w:val="ru-RU"/>
        </w:rPr>
        <w:t>а</w:t>
      </w:r>
      <w:r w:rsidRPr="00AF16F1">
        <w:rPr>
          <w:sz w:val="28"/>
          <w:szCs w:val="28"/>
          <w:lang w:val="ru-RU"/>
        </w:rPr>
        <w:t>ций).</w:t>
      </w:r>
    </w:p>
    <w:p w:rsidR="004757A7" w:rsidRPr="00AF16F1" w:rsidRDefault="004757A7" w:rsidP="00CC6D80">
      <w:pPr>
        <w:pStyle w:val="a1"/>
        <w:rPr>
          <w:sz w:val="28"/>
          <w:szCs w:val="28"/>
          <w:lang w:val="ru-RU"/>
        </w:rPr>
      </w:pPr>
      <w:r w:rsidRPr="00AF16F1">
        <w:rPr>
          <w:sz w:val="28"/>
          <w:szCs w:val="28"/>
          <w:lang w:val="ru-RU"/>
        </w:rPr>
        <w:t xml:space="preserve">Эвакуации подлежат: </w:t>
      </w:r>
    </w:p>
    <w:p w:rsidR="004757A7" w:rsidRPr="00AF16F1" w:rsidRDefault="004757A7" w:rsidP="00CC6D80">
      <w:pPr>
        <w:pStyle w:val="a1"/>
        <w:rPr>
          <w:sz w:val="28"/>
          <w:szCs w:val="28"/>
          <w:lang w:val="ru-RU"/>
        </w:rPr>
      </w:pPr>
      <w:r w:rsidRPr="00AF16F1">
        <w:rPr>
          <w:sz w:val="28"/>
          <w:szCs w:val="28"/>
          <w:lang w:val="ru-RU"/>
        </w:rPr>
        <w:lastRenderedPageBreak/>
        <w:t>а) работники расположенных в населенных пунктах организаций, пер</w:t>
      </w:r>
      <w:r w:rsidRPr="00AF16F1">
        <w:rPr>
          <w:sz w:val="28"/>
          <w:szCs w:val="28"/>
          <w:lang w:val="ru-RU"/>
        </w:rPr>
        <w:t>е</w:t>
      </w:r>
      <w:r w:rsidRPr="00AF16F1">
        <w:rPr>
          <w:sz w:val="28"/>
          <w:szCs w:val="28"/>
          <w:lang w:val="ru-RU"/>
        </w:rPr>
        <w:t>носящих производственную деятельность в военное время в загородную зону (далее — работники организаций, переносящих производственную деятел</w:t>
      </w:r>
      <w:r w:rsidRPr="00AF16F1">
        <w:rPr>
          <w:sz w:val="28"/>
          <w:szCs w:val="28"/>
          <w:lang w:val="ru-RU"/>
        </w:rPr>
        <w:t>ь</w:t>
      </w:r>
      <w:r w:rsidRPr="00AF16F1">
        <w:rPr>
          <w:sz w:val="28"/>
          <w:szCs w:val="28"/>
          <w:lang w:val="ru-RU"/>
        </w:rPr>
        <w:t>ность в загородную зону), а также неработающие члены семей указанных р</w:t>
      </w:r>
      <w:r w:rsidRPr="00AF16F1">
        <w:rPr>
          <w:sz w:val="28"/>
          <w:szCs w:val="28"/>
          <w:lang w:val="ru-RU"/>
        </w:rPr>
        <w:t>а</w:t>
      </w:r>
      <w:r w:rsidRPr="00AF16F1">
        <w:rPr>
          <w:sz w:val="28"/>
          <w:szCs w:val="28"/>
          <w:lang w:val="ru-RU"/>
        </w:rPr>
        <w:t xml:space="preserve">ботников; </w:t>
      </w:r>
    </w:p>
    <w:p w:rsidR="004757A7" w:rsidRPr="00AF16F1" w:rsidRDefault="004757A7" w:rsidP="00CC6D80">
      <w:pPr>
        <w:pStyle w:val="a1"/>
        <w:rPr>
          <w:sz w:val="28"/>
          <w:szCs w:val="28"/>
          <w:lang w:val="ru-RU"/>
        </w:rPr>
      </w:pPr>
      <w:r w:rsidRPr="00AF16F1">
        <w:rPr>
          <w:sz w:val="28"/>
          <w:szCs w:val="28"/>
          <w:lang w:val="ru-RU"/>
        </w:rPr>
        <w:t xml:space="preserve">б) нетрудоспособное и не занятое в производстве население; </w:t>
      </w:r>
    </w:p>
    <w:p w:rsidR="004757A7" w:rsidRPr="00AF16F1" w:rsidRDefault="004757A7" w:rsidP="00CC6D80">
      <w:pPr>
        <w:pStyle w:val="a1"/>
        <w:rPr>
          <w:sz w:val="28"/>
          <w:szCs w:val="28"/>
          <w:lang w:val="ru-RU"/>
        </w:rPr>
      </w:pPr>
      <w:r w:rsidRPr="00AF16F1">
        <w:rPr>
          <w:sz w:val="28"/>
          <w:szCs w:val="28"/>
          <w:lang w:val="ru-RU"/>
        </w:rPr>
        <w:t>в) материальные и культурные ценности.</w:t>
      </w:r>
    </w:p>
    <w:p w:rsidR="004757A7" w:rsidRPr="00AF16F1" w:rsidRDefault="004757A7" w:rsidP="00CC6D80">
      <w:pPr>
        <w:pStyle w:val="a1"/>
        <w:rPr>
          <w:sz w:val="28"/>
          <w:szCs w:val="28"/>
          <w:lang w:val="ru-RU"/>
        </w:rPr>
      </w:pPr>
      <w:r w:rsidRPr="00AF16F1">
        <w:rPr>
          <w:sz w:val="28"/>
          <w:szCs w:val="28"/>
          <w:lang w:val="ru-RU"/>
        </w:rPr>
        <w:t>Общая эвакуация проводится в отношении всех категорий населения, за исключением, нетранспортабельных больных, обслуживающего их перс</w:t>
      </w:r>
      <w:r w:rsidRPr="00AF16F1">
        <w:rPr>
          <w:sz w:val="28"/>
          <w:szCs w:val="28"/>
          <w:lang w:val="ru-RU"/>
        </w:rPr>
        <w:t>о</w:t>
      </w:r>
      <w:r w:rsidRPr="00AF16F1">
        <w:rPr>
          <w:sz w:val="28"/>
          <w:szCs w:val="28"/>
          <w:lang w:val="ru-RU"/>
        </w:rPr>
        <w:t>нала, а также граждан, подлежащих призыву на военную службу по мобил</w:t>
      </w:r>
      <w:r w:rsidRPr="00AF16F1">
        <w:rPr>
          <w:sz w:val="28"/>
          <w:szCs w:val="28"/>
          <w:lang w:val="ru-RU"/>
        </w:rPr>
        <w:t>и</w:t>
      </w:r>
      <w:r w:rsidRPr="00AF16F1">
        <w:rPr>
          <w:sz w:val="28"/>
          <w:szCs w:val="28"/>
          <w:lang w:val="ru-RU"/>
        </w:rPr>
        <w:t>зации.</w:t>
      </w:r>
    </w:p>
    <w:p w:rsidR="004757A7" w:rsidRPr="00AF16F1" w:rsidRDefault="004757A7" w:rsidP="00CC6D80">
      <w:pPr>
        <w:pStyle w:val="a1"/>
        <w:rPr>
          <w:sz w:val="28"/>
          <w:szCs w:val="28"/>
          <w:lang w:val="ru-RU"/>
        </w:rPr>
      </w:pPr>
      <w:r w:rsidRPr="00AF16F1">
        <w:rPr>
          <w:sz w:val="28"/>
          <w:szCs w:val="28"/>
          <w:lang w:val="ru-RU"/>
        </w:rPr>
        <w:t>К материальным ценностям, подлежащим эвакуации, относятся:</w:t>
      </w:r>
    </w:p>
    <w:p w:rsidR="004757A7" w:rsidRPr="00AF16F1" w:rsidRDefault="004757A7" w:rsidP="00CC6D80">
      <w:pPr>
        <w:pStyle w:val="a1"/>
        <w:rPr>
          <w:sz w:val="28"/>
          <w:szCs w:val="28"/>
          <w:lang w:val="ru-RU"/>
        </w:rPr>
      </w:pPr>
      <w:r w:rsidRPr="00AF16F1">
        <w:rPr>
          <w:sz w:val="28"/>
          <w:szCs w:val="28"/>
          <w:lang w:val="ru-RU"/>
        </w:rPr>
        <w:t>а) государственные ценности (золотовалютные резервы, банковские а</w:t>
      </w:r>
      <w:r w:rsidRPr="00AF16F1">
        <w:rPr>
          <w:sz w:val="28"/>
          <w:szCs w:val="28"/>
          <w:lang w:val="ru-RU"/>
        </w:rPr>
        <w:t>к</w:t>
      </w:r>
      <w:r w:rsidRPr="00AF16F1">
        <w:rPr>
          <w:sz w:val="28"/>
          <w:szCs w:val="28"/>
          <w:lang w:val="ru-RU"/>
        </w:rPr>
        <w:t>тивы, ценные бумаги, эталоны измерения, запасы драгоценных камней и м</w:t>
      </w:r>
      <w:r w:rsidRPr="00AF16F1">
        <w:rPr>
          <w:sz w:val="28"/>
          <w:szCs w:val="28"/>
          <w:lang w:val="ru-RU"/>
        </w:rPr>
        <w:t>е</w:t>
      </w:r>
      <w:r w:rsidRPr="00AF16F1">
        <w:rPr>
          <w:sz w:val="28"/>
          <w:szCs w:val="28"/>
          <w:lang w:val="ru-RU"/>
        </w:rPr>
        <w:t>таллов, документы текущего делопроизводства и ведомственные архивы г</w:t>
      </w:r>
      <w:r w:rsidRPr="00AF16F1">
        <w:rPr>
          <w:sz w:val="28"/>
          <w:szCs w:val="28"/>
          <w:lang w:val="ru-RU"/>
        </w:rPr>
        <w:t>о</w:t>
      </w:r>
      <w:r w:rsidRPr="00AF16F1">
        <w:rPr>
          <w:sz w:val="28"/>
          <w:szCs w:val="28"/>
          <w:lang w:val="ru-RU"/>
        </w:rPr>
        <w:t xml:space="preserve">сударственных органов и организаций, электронно-вычислительные системы и базы данных); </w:t>
      </w:r>
    </w:p>
    <w:p w:rsidR="004757A7" w:rsidRPr="00AF16F1" w:rsidRDefault="004757A7" w:rsidP="00CC6D80">
      <w:pPr>
        <w:pStyle w:val="a1"/>
        <w:rPr>
          <w:sz w:val="28"/>
          <w:szCs w:val="28"/>
          <w:lang w:val="ru-RU"/>
        </w:rPr>
      </w:pPr>
      <w:r w:rsidRPr="00AF16F1">
        <w:rPr>
          <w:sz w:val="28"/>
          <w:szCs w:val="28"/>
          <w:lang w:val="ru-RU"/>
        </w:rPr>
        <w:t>б) производственные и научные ценности (особо ценное научное и производственное оборудование, страховой фонд технической документ</w:t>
      </w:r>
      <w:r w:rsidRPr="00AF16F1">
        <w:rPr>
          <w:sz w:val="28"/>
          <w:szCs w:val="28"/>
          <w:lang w:val="ru-RU"/>
        </w:rPr>
        <w:t>а</w:t>
      </w:r>
      <w:r w:rsidRPr="00AF16F1">
        <w:rPr>
          <w:sz w:val="28"/>
          <w:szCs w:val="28"/>
          <w:lang w:val="ru-RU"/>
        </w:rPr>
        <w:t>ции, особо ценная научная документация, базы данных на электронных нос</w:t>
      </w:r>
      <w:r w:rsidRPr="00AF16F1">
        <w:rPr>
          <w:sz w:val="28"/>
          <w:szCs w:val="28"/>
          <w:lang w:val="ru-RU"/>
        </w:rPr>
        <w:t>и</w:t>
      </w:r>
      <w:r w:rsidRPr="00AF16F1">
        <w:rPr>
          <w:sz w:val="28"/>
          <w:szCs w:val="28"/>
          <w:lang w:val="ru-RU"/>
        </w:rPr>
        <w:t xml:space="preserve">телях, научные собрания и фонды организаций); </w:t>
      </w:r>
    </w:p>
    <w:p w:rsidR="004757A7" w:rsidRPr="00AF16F1" w:rsidRDefault="004757A7" w:rsidP="00CC6D80">
      <w:pPr>
        <w:pStyle w:val="a1"/>
        <w:rPr>
          <w:sz w:val="28"/>
          <w:szCs w:val="28"/>
          <w:lang w:val="ru-RU"/>
        </w:rPr>
      </w:pPr>
      <w:r w:rsidRPr="00AF16F1">
        <w:rPr>
          <w:sz w:val="28"/>
          <w:szCs w:val="28"/>
          <w:lang w:val="ru-RU"/>
        </w:rPr>
        <w:t>в) запасы продовольствия, медицинское оборудование объектов здр</w:t>
      </w:r>
      <w:r w:rsidRPr="00AF16F1">
        <w:rPr>
          <w:sz w:val="28"/>
          <w:szCs w:val="28"/>
          <w:lang w:val="ru-RU"/>
        </w:rPr>
        <w:t>а</w:t>
      </w:r>
      <w:r w:rsidRPr="00AF16F1">
        <w:rPr>
          <w:sz w:val="28"/>
          <w:szCs w:val="28"/>
          <w:lang w:val="ru-RU"/>
        </w:rPr>
        <w:t>воохранения, оборудование объектов водоснабжения, запасы медицинского имущества и запасы материальных средств, необходимые для первоочере</w:t>
      </w:r>
      <w:r w:rsidRPr="00AF16F1">
        <w:rPr>
          <w:sz w:val="28"/>
          <w:szCs w:val="28"/>
          <w:lang w:val="ru-RU"/>
        </w:rPr>
        <w:t>д</w:t>
      </w:r>
      <w:r w:rsidRPr="00AF16F1">
        <w:rPr>
          <w:sz w:val="28"/>
          <w:szCs w:val="28"/>
          <w:lang w:val="ru-RU"/>
        </w:rPr>
        <w:t>ного жизнеобеспечения населения;</w:t>
      </w:r>
    </w:p>
    <w:p w:rsidR="004757A7" w:rsidRPr="00AF16F1" w:rsidRDefault="004757A7" w:rsidP="00CC6D80">
      <w:pPr>
        <w:pStyle w:val="a1"/>
        <w:rPr>
          <w:sz w:val="28"/>
          <w:szCs w:val="28"/>
          <w:lang w:val="ru-RU"/>
        </w:rPr>
      </w:pPr>
      <w:r w:rsidRPr="00AF16F1">
        <w:rPr>
          <w:sz w:val="28"/>
          <w:szCs w:val="28"/>
          <w:lang w:val="ru-RU"/>
        </w:rPr>
        <w:t>г) сельскохозяйственные животные, запасы зерновых культур, семе</w:t>
      </w:r>
      <w:r w:rsidRPr="00AF16F1">
        <w:rPr>
          <w:sz w:val="28"/>
          <w:szCs w:val="28"/>
          <w:lang w:val="ru-RU"/>
        </w:rPr>
        <w:t>н</w:t>
      </w:r>
      <w:r w:rsidRPr="00AF16F1">
        <w:rPr>
          <w:sz w:val="28"/>
          <w:szCs w:val="28"/>
          <w:lang w:val="ru-RU"/>
        </w:rPr>
        <w:t>ные и фуражные запасы; д) запасы материальных средств для обеспечения проведения аварийно-спасательных и других неотложных работ.</w:t>
      </w:r>
    </w:p>
    <w:p w:rsidR="004757A7" w:rsidRPr="00AF16F1" w:rsidRDefault="004757A7" w:rsidP="00CC6D80">
      <w:pPr>
        <w:pStyle w:val="a1"/>
        <w:rPr>
          <w:sz w:val="28"/>
          <w:szCs w:val="28"/>
          <w:lang w:val="ru-RU"/>
        </w:rPr>
      </w:pPr>
      <w:r w:rsidRPr="00AF16F1">
        <w:rPr>
          <w:sz w:val="28"/>
          <w:szCs w:val="28"/>
          <w:lang w:val="ru-RU"/>
        </w:rPr>
        <w:t xml:space="preserve">К культурным ценностям, подлежащим эвакуации, относятся: </w:t>
      </w:r>
    </w:p>
    <w:p w:rsidR="004757A7" w:rsidRPr="00AF16F1" w:rsidRDefault="004757A7" w:rsidP="00CC6D80">
      <w:pPr>
        <w:pStyle w:val="a1"/>
        <w:rPr>
          <w:sz w:val="28"/>
          <w:szCs w:val="28"/>
          <w:lang w:val="ru-RU"/>
        </w:rPr>
      </w:pPr>
      <w:r w:rsidRPr="00AF16F1">
        <w:rPr>
          <w:sz w:val="28"/>
          <w:szCs w:val="28"/>
          <w:lang w:val="ru-RU"/>
        </w:rPr>
        <w:t xml:space="preserve">а) культурные ценности мирового значения; </w:t>
      </w:r>
    </w:p>
    <w:p w:rsidR="004757A7" w:rsidRPr="00AF16F1" w:rsidRDefault="004757A7" w:rsidP="00CC6D80">
      <w:pPr>
        <w:pStyle w:val="a1"/>
        <w:rPr>
          <w:sz w:val="28"/>
          <w:szCs w:val="28"/>
          <w:lang w:val="ru-RU"/>
        </w:rPr>
      </w:pPr>
      <w:r w:rsidRPr="00AF16F1">
        <w:rPr>
          <w:sz w:val="28"/>
          <w:szCs w:val="28"/>
          <w:lang w:val="ru-RU"/>
        </w:rPr>
        <w:t xml:space="preserve">б) российский страховой фонд документов библиотечных фондов; </w:t>
      </w:r>
    </w:p>
    <w:p w:rsidR="004757A7" w:rsidRPr="00AF16F1" w:rsidRDefault="004757A7" w:rsidP="00CC6D80">
      <w:pPr>
        <w:pStyle w:val="a1"/>
        <w:rPr>
          <w:sz w:val="28"/>
          <w:szCs w:val="28"/>
          <w:lang w:val="ru-RU"/>
        </w:rPr>
      </w:pPr>
      <w:r w:rsidRPr="00AF16F1">
        <w:rPr>
          <w:sz w:val="28"/>
          <w:szCs w:val="28"/>
          <w:lang w:val="ru-RU"/>
        </w:rPr>
        <w:t xml:space="preserve">в) культурные ценности федерального (общероссийского) значения; </w:t>
      </w:r>
    </w:p>
    <w:p w:rsidR="004757A7" w:rsidRPr="00AF16F1" w:rsidRDefault="004757A7" w:rsidP="00CC6D80">
      <w:pPr>
        <w:pStyle w:val="a1"/>
        <w:rPr>
          <w:sz w:val="28"/>
          <w:szCs w:val="28"/>
          <w:lang w:val="ru-RU"/>
        </w:rPr>
      </w:pPr>
      <w:r w:rsidRPr="00AF16F1">
        <w:rPr>
          <w:sz w:val="28"/>
          <w:szCs w:val="28"/>
          <w:lang w:val="ru-RU"/>
        </w:rPr>
        <w:t xml:space="preserve">г) электронные информационные ресурсы на жестких носителях; </w:t>
      </w:r>
    </w:p>
    <w:p w:rsidR="004757A7" w:rsidRPr="00AF16F1" w:rsidRDefault="004757A7" w:rsidP="00CC6D80">
      <w:pPr>
        <w:pStyle w:val="a1"/>
        <w:rPr>
          <w:sz w:val="28"/>
          <w:szCs w:val="28"/>
          <w:lang w:val="ru-RU"/>
        </w:rPr>
      </w:pPr>
      <w:r w:rsidRPr="00AF16F1">
        <w:rPr>
          <w:sz w:val="28"/>
          <w:szCs w:val="28"/>
          <w:lang w:val="ru-RU"/>
        </w:rPr>
        <w:t>д) культурные ценности, имеющие исключительное значение для кул</w:t>
      </w:r>
      <w:r w:rsidRPr="00AF16F1">
        <w:rPr>
          <w:sz w:val="28"/>
          <w:szCs w:val="28"/>
          <w:lang w:val="ru-RU"/>
        </w:rPr>
        <w:t>ь</w:t>
      </w:r>
      <w:r w:rsidRPr="00AF16F1">
        <w:rPr>
          <w:sz w:val="28"/>
          <w:szCs w:val="28"/>
          <w:lang w:val="ru-RU"/>
        </w:rPr>
        <w:t>туры народов Российской Федерации.</w:t>
      </w:r>
    </w:p>
    <w:p w:rsidR="004757A7" w:rsidRPr="00AF16F1" w:rsidRDefault="004757A7" w:rsidP="00CC6D80">
      <w:pPr>
        <w:pStyle w:val="a1"/>
        <w:rPr>
          <w:sz w:val="28"/>
          <w:szCs w:val="28"/>
          <w:lang w:val="ru-RU"/>
        </w:rPr>
      </w:pPr>
      <w:r w:rsidRPr="00AF16F1">
        <w:rPr>
          <w:sz w:val="28"/>
          <w:szCs w:val="28"/>
          <w:lang w:val="ru-RU"/>
        </w:rPr>
        <w:t>Особо ценные документы Федерального архивного агентства подлежат укрытию в установленном порядке.</w:t>
      </w:r>
    </w:p>
    <w:p w:rsidR="004757A7" w:rsidRPr="00AF16F1" w:rsidRDefault="004757A7" w:rsidP="00CC6D80">
      <w:pPr>
        <w:pStyle w:val="a1"/>
        <w:rPr>
          <w:sz w:val="28"/>
          <w:szCs w:val="28"/>
          <w:lang w:val="ru-RU"/>
        </w:rPr>
      </w:pPr>
      <w:r w:rsidRPr="00AF16F1">
        <w:rPr>
          <w:sz w:val="28"/>
          <w:szCs w:val="28"/>
          <w:lang w:val="ru-RU"/>
        </w:rPr>
        <w:t>Основанием для отнесения к материальным и культурным ценностям, подлежащим эвакуации, является экспертная оценка, проводимая соответс</w:t>
      </w:r>
      <w:r w:rsidRPr="00AF16F1">
        <w:rPr>
          <w:sz w:val="28"/>
          <w:szCs w:val="28"/>
          <w:lang w:val="ru-RU"/>
        </w:rPr>
        <w:t>т</w:t>
      </w:r>
      <w:r w:rsidRPr="00AF16F1">
        <w:rPr>
          <w:sz w:val="28"/>
          <w:szCs w:val="28"/>
          <w:lang w:val="ru-RU"/>
        </w:rPr>
        <w:t>вующими специалистами федеральных органов исполнительной власти, о</w:t>
      </w:r>
      <w:r w:rsidRPr="00AF16F1">
        <w:rPr>
          <w:sz w:val="28"/>
          <w:szCs w:val="28"/>
          <w:lang w:val="ru-RU"/>
        </w:rPr>
        <w:t>р</w:t>
      </w:r>
      <w:r w:rsidRPr="00AF16F1">
        <w:rPr>
          <w:sz w:val="28"/>
          <w:szCs w:val="28"/>
          <w:lang w:val="ru-RU"/>
        </w:rPr>
        <w:t>ганов исполнительной власти субъектов Российской Федерации, органов м</w:t>
      </w:r>
      <w:r w:rsidRPr="00AF16F1">
        <w:rPr>
          <w:sz w:val="28"/>
          <w:szCs w:val="28"/>
          <w:lang w:val="ru-RU"/>
        </w:rPr>
        <w:t>е</w:t>
      </w:r>
      <w:r w:rsidRPr="00AF16F1">
        <w:rPr>
          <w:sz w:val="28"/>
          <w:szCs w:val="28"/>
          <w:lang w:val="ru-RU"/>
        </w:rPr>
        <w:t>стного самоуправления и организаций.</w:t>
      </w:r>
    </w:p>
    <w:p w:rsidR="004757A7" w:rsidRPr="00AF16F1" w:rsidRDefault="004757A7" w:rsidP="00DB2C0F">
      <w:pPr>
        <w:pStyle w:val="a1"/>
        <w:spacing w:before="120"/>
        <w:rPr>
          <w:b/>
          <w:bCs/>
          <w:sz w:val="28"/>
          <w:szCs w:val="28"/>
          <w:lang w:val="ru-RU"/>
        </w:rPr>
      </w:pPr>
    </w:p>
    <w:p w:rsidR="004757A7" w:rsidRPr="00AF16F1" w:rsidRDefault="004757A7" w:rsidP="00DB2C0F">
      <w:pPr>
        <w:pStyle w:val="a1"/>
        <w:spacing w:before="120"/>
        <w:rPr>
          <w:i/>
          <w:iCs/>
          <w:sz w:val="28"/>
          <w:szCs w:val="28"/>
          <w:lang w:val="ru-RU"/>
        </w:rPr>
      </w:pPr>
    </w:p>
    <w:p w:rsidR="004757A7" w:rsidRPr="00AF16F1" w:rsidRDefault="004757A7" w:rsidP="00DB2C0F">
      <w:pPr>
        <w:pStyle w:val="a1"/>
        <w:spacing w:before="120"/>
        <w:rPr>
          <w:i/>
          <w:iCs/>
          <w:sz w:val="28"/>
          <w:szCs w:val="28"/>
          <w:lang w:val="ru-RU"/>
        </w:rPr>
      </w:pPr>
    </w:p>
    <w:p w:rsidR="004757A7" w:rsidRPr="00AF16F1" w:rsidRDefault="004757A7" w:rsidP="00DB2C0F">
      <w:pPr>
        <w:pStyle w:val="a1"/>
        <w:spacing w:before="120"/>
        <w:rPr>
          <w:b/>
          <w:bCs/>
          <w:sz w:val="28"/>
          <w:szCs w:val="28"/>
          <w:lang w:val="ru-RU"/>
        </w:rPr>
      </w:pPr>
      <w:r w:rsidRPr="00AF16F1">
        <w:rPr>
          <w:b/>
          <w:bCs/>
          <w:sz w:val="28"/>
          <w:szCs w:val="28"/>
          <w:lang w:val="ru-RU"/>
        </w:rPr>
        <w:t>Защита населения</w:t>
      </w:r>
      <w:bookmarkEnd w:id="146"/>
      <w:bookmarkEnd w:id="147"/>
    </w:p>
    <w:p w:rsidR="004757A7" w:rsidRPr="00AF16F1" w:rsidRDefault="004757A7" w:rsidP="00CC6D80">
      <w:pPr>
        <w:pStyle w:val="a1"/>
        <w:rPr>
          <w:sz w:val="28"/>
          <w:szCs w:val="28"/>
          <w:lang w:val="ru-RU"/>
        </w:rPr>
      </w:pPr>
      <w:r w:rsidRPr="00AF16F1">
        <w:rPr>
          <w:sz w:val="28"/>
          <w:szCs w:val="28"/>
          <w:lang w:val="ru-RU"/>
        </w:rPr>
        <w:t xml:space="preserve">Так как Новопреображенский сельсовет является некатегорированным, то население подлежит рассредоточению в границах территории </w:t>
      </w:r>
      <w:r w:rsidRPr="00AF16F1">
        <w:rPr>
          <w:sz w:val="28"/>
          <w:szCs w:val="28"/>
          <w:lang w:val="ru-RU"/>
        </w:rPr>
        <w:t>муниц</w:t>
      </w:r>
      <w:r w:rsidRPr="00AF16F1">
        <w:rPr>
          <w:sz w:val="28"/>
          <w:szCs w:val="28"/>
          <w:lang w:val="ru-RU"/>
        </w:rPr>
        <w:t>и</w:t>
      </w:r>
      <w:r w:rsidRPr="00AF16F1">
        <w:rPr>
          <w:sz w:val="28"/>
          <w:szCs w:val="28"/>
          <w:lang w:val="ru-RU"/>
        </w:rPr>
        <w:t>пального образования</w:t>
      </w:r>
      <w:r w:rsidRPr="00AF16F1">
        <w:rPr>
          <w:sz w:val="28"/>
          <w:szCs w:val="28"/>
          <w:lang/>
        </w:rPr>
        <w:t xml:space="preserve"> </w:t>
      </w:r>
      <w:r w:rsidRPr="00AF16F1">
        <w:rPr>
          <w:sz w:val="28"/>
          <w:szCs w:val="28"/>
          <w:lang w:val="ru-RU"/>
        </w:rPr>
        <w:t>согласно мобилизационному плану.</w:t>
      </w:r>
    </w:p>
    <w:p w:rsidR="004757A7" w:rsidRPr="00AF16F1" w:rsidRDefault="004757A7" w:rsidP="00CC6D80">
      <w:pPr>
        <w:pStyle w:val="a1"/>
        <w:rPr>
          <w:sz w:val="28"/>
          <w:szCs w:val="28"/>
          <w:lang w:val="ru-RU"/>
        </w:rPr>
      </w:pPr>
      <w:r w:rsidRPr="00AF16F1">
        <w:rPr>
          <w:sz w:val="28"/>
          <w:szCs w:val="28"/>
          <w:lang w:val="ru-RU"/>
        </w:rPr>
        <w:t>Основным способом защиты населения от возможного радиоактивного заражения и современных военных средств поражения, является укрытие в специальных защитных сооружениях, которые должны приводиться в гото</w:t>
      </w:r>
      <w:r w:rsidRPr="00AF16F1">
        <w:rPr>
          <w:sz w:val="28"/>
          <w:szCs w:val="28"/>
          <w:lang w:val="ru-RU"/>
        </w:rPr>
        <w:t>в</w:t>
      </w:r>
      <w:r w:rsidRPr="00AF16F1">
        <w:rPr>
          <w:sz w:val="28"/>
          <w:szCs w:val="28"/>
          <w:lang w:val="ru-RU"/>
        </w:rPr>
        <w:t>ность для укрываемых в сроки не более 24 часов. На территории Новопрео</w:t>
      </w:r>
      <w:r w:rsidRPr="00AF16F1">
        <w:rPr>
          <w:sz w:val="28"/>
          <w:szCs w:val="28"/>
          <w:lang w:val="ru-RU"/>
        </w:rPr>
        <w:t>б</w:t>
      </w:r>
      <w:r w:rsidRPr="00AF16F1">
        <w:rPr>
          <w:sz w:val="28"/>
          <w:szCs w:val="28"/>
          <w:lang w:val="ru-RU"/>
        </w:rPr>
        <w:t>раженского сельсовета оборудованные защитные сооружения ГО отсутств</w:t>
      </w:r>
      <w:r w:rsidRPr="00AF16F1">
        <w:rPr>
          <w:sz w:val="28"/>
          <w:szCs w:val="28"/>
          <w:lang w:val="ru-RU"/>
        </w:rPr>
        <w:t>у</w:t>
      </w:r>
      <w:r w:rsidRPr="00AF16F1">
        <w:rPr>
          <w:sz w:val="28"/>
          <w:szCs w:val="28"/>
          <w:lang w:val="ru-RU"/>
        </w:rPr>
        <w:t xml:space="preserve">ют. </w:t>
      </w:r>
    </w:p>
    <w:p w:rsidR="004757A7" w:rsidRPr="00AF16F1" w:rsidRDefault="004757A7" w:rsidP="00CC6D80">
      <w:pPr>
        <w:pStyle w:val="a1"/>
        <w:rPr>
          <w:sz w:val="28"/>
          <w:szCs w:val="28"/>
          <w:lang w:val="ru-RU"/>
        </w:rPr>
      </w:pPr>
      <w:r w:rsidRPr="00AF16F1">
        <w:rPr>
          <w:sz w:val="28"/>
          <w:szCs w:val="28"/>
          <w:lang w:val="ru-RU"/>
        </w:rPr>
        <w:t>Согласно СП 88.13330.2014 «Защитные сооружения гражданской об</w:t>
      </w:r>
      <w:r w:rsidRPr="00AF16F1">
        <w:rPr>
          <w:sz w:val="28"/>
          <w:szCs w:val="28"/>
          <w:lang w:val="ru-RU"/>
        </w:rPr>
        <w:t>о</w:t>
      </w:r>
      <w:r w:rsidRPr="00AF16F1">
        <w:rPr>
          <w:sz w:val="28"/>
          <w:szCs w:val="28"/>
          <w:lang w:val="ru-RU"/>
        </w:rPr>
        <w:t>роны. Актуализированная редакция СНиП II-11-77*», норма площади пола основных помещений ЗС на одного укрываемого следует принимать 0,5м</w:t>
      </w:r>
      <w:r w:rsidRPr="00AF16F1">
        <w:rPr>
          <w:sz w:val="28"/>
          <w:szCs w:val="28"/>
          <w:vertAlign w:val="superscript"/>
          <w:lang w:val="ru-RU"/>
        </w:rPr>
        <w:t>2</w:t>
      </w:r>
      <w:r w:rsidRPr="00AF16F1">
        <w:rPr>
          <w:sz w:val="28"/>
          <w:szCs w:val="28"/>
          <w:lang w:val="ru-RU"/>
        </w:rPr>
        <w:t>, для хранения загрязненной уличной одежды – 0,07м</w:t>
      </w:r>
      <w:r w:rsidRPr="00AF16F1">
        <w:rPr>
          <w:sz w:val="28"/>
          <w:szCs w:val="28"/>
          <w:vertAlign w:val="superscript"/>
          <w:lang w:val="ru-RU"/>
        </w:rPr>
        <w:t>2</w:t>
      </w:r>
      <w:r w:rsidRPr="00AF16F1">
        <w:rPr>
          <w:sz w:val="28"/>
          <w:szCs w:val="28"/>
          <w:lang w:val="ru-RU"/>
        </w:rPr>
        <w:t>, для санитарного узла – 0,02м</w:t>
      </w:r>
      <w:r w:rsidRPr="00AF16F1">
        <w:rPr>
          <w:sz w:val="28"/>
          <w:szCs w:val="28"/>
          <w:vertAlign w:val="superscript"/>
          <w:lang w:val="ru-RU"/>
        </w:rPr>
        <w:t>2</w:t>
      </w:r>
      <w:r w:rsidRPr="00AF16F1">
        <w:rPr>
          <w:sz w:val="28"/>
          <w:szCs w:val="28"/>
          <w:lang w:val="ru-RU"/>
        </w:rPr>
        <w:t>. Всего на одного укрываемого рассчитывается 0,59м</w:t>
      </w:r>
      <w:r w:rsidRPr="00AF16F1">
        <w:rPr>
          <w:sz w:val="28"/>
          <w:szCs w:val="28"/>
          <w:vertAlign w:val="superscript"/>
          <w:lang w:val="ru-RU"/>
        </w:rPr>
        <w:t>2</w:t>
      </w:r>
      <w:r w:rsidRPr="00AF16F1">
        <w:rPr>
          <w:sz w:val="28"/>
          <w:szCs w:val="28"/>
          <w:lang w:val="ru-RU"/>
        </w:rPr>
        <w:t>.</w:t>
      </w:r>
    </w:p>
    <w:p w:rsidR="004757A7" w:rsidRPr="00AF16F1" w:rsidRDefault="004757A7" w:rsidP="00CC6D80">
      <w:pPr>
        <w:pStyle w:val="a1"/>
        <w:rPr>
          <w:sz w:val="28"/>
          <w:szCs w:val="28"/>
          <w:lang w:val="ru-RU"/>
        </w:rPr>
      </w:pPr>
      <w:r w:rsidRPr="00AF16F1">
        <w:rPr>
          <w:sz w:val="28"/>
          <w:szCs w:val="28"/>
          <w:lang w:val="ru-RU"/>
        </w:rPr>
        <w:t>Численность населения Новопреображенского сельсовета составляет 586 человека. Подлежит укрытию на расчетный срок до 95% от всего колич</w:t>
      </w:r>
      <w:r w:rsidRPr="00AF16F1">
        <w:rPr>
          <w:sz w:val="28"/>
          <w:szCs w:val="28"/>
          <w:lang w:val="ru-RU"/>
        </w:rPr>
        <w:t>е</w:t>
      </w:r>
      <w:r w:rsidRPr="00AF16F1">
        <w:rPr>
          <w:sz w:val="28"/>
          <w:szCs w:val="28"/>
          <w:lang w:val="ru-RU"/>
        </w:rPr>
        <w:t xml:space="preserve">ства населения это – 556 чел. </w:t>
      </w:r>
    </w:p>
    <w:p w:rsidR="004757A7" w:rsidRPr="00AF16F1" w:rsidRDefault="004757A7" w:rsidP="00CC6D80">
      <w:pPr>
        <w:pStyle w:val="a1"/>
        <w:rPr>
          <w:sz w:val="28"/>
          <w:szCs w:val="28"/>
          <w:lang w:val="ru-RU"/>
        </w:rPr>
      </w:pPr>
      <w:r w:rsidRPr="00AF16F1">
        <w:rPr>
          <w:sz w:val="28"/>
          <w:szCs w:val="28"/>
          <w:lang w:val="ru-RU"/>
        </w:rPr>
        <w:t>В соответствии с этим, проектом планируются укрытия по типу П-5 на 391 чел. Площадь планируемых укрытий составляет:</w:t>
      </w:r>
    </w:p>
    <w:p w:rsidR="004757A7" w:rsidRPr="00AF16F1" w:rsidRDefault="004757A7" w:rsidP="00CC6D80">
      <w:pPr>
        <w:ind w:firstLine="709"/>
        <w:jc w:val="center"/>
        <w:rPr>
          <w:rFonts w:eastAsiaTheme="minorEastAsia" w:cstheme="minorBidi"/>
          <w:sz w:val="28"/>
          <w:szCs w:val="28"/>
          <w:lang w:eastAsia="ar-SA" w:bidi="en-US"/>
        </w:rPr>
      </w:pPr>
      <w:r w:rsidRPr="00AF16F1">
        <w:rPr>
          <w:rFonts w:eastAsiaTheme="minorEastAsia" w:cstheme="minorBidi"/>
          <w:sz w:val="28"/>
          <w:szCs w:val="28"/>
          <w:lang w:eastAsia="ar-SA" w:bidi="en-US"/>
        </w:rPr>
        <w:t>по типу П-5: 0,59м</w:t>
      </w:r>
      <w:r w:rsidRPr="00AF16F1">
        <w:rPr>
          <w:rFonts w:eastAsiaTheme="minorEastAsia" w:cstheme="minorBidi"/>
          <w:sz w:val="28"/>
          <w:szCs w:val="28"/>
          <w:vertAlign w:val="superscript"/>
          <w:lang w:eastAsia="ar-SA" w:bidi="en-US"/>
        </w:rPr>
        <w:t>2</w:t>
      </w:r>
      <w:r w:rsidRPr="00AF16F1">
        <w:rPr>
          <w:rFonts w:eastAsiaTheme="minorEastAsia" w:cstheme="minorBidi"/>
          <w:sz w:val="28"/>
          <w:szCs w:val="28"/>
          <w:lang w:eastAsia="ar-SA" w:bidi="en-US"/>
        </w:rPr>
        <w:t>×556 = 328,04 м</w:t>
      </w:r>
      <w:r w:rsidRPr="00AF16F1">
        <w:rPr>
          <w:rFonts w:eastAsiaTheme="minorEastAsia" w:cstheme="minorBidi"/>
          <w:sz w:val="28"/>
          <w:szCs w:val="28"/>
          <w:vertAlign w:val="superscript"/>
          <w:lang w:eastAsia="ar-SA" w:bidi="en-US"/>
        </w:rPr>
        <w:t>2</w:t>
      </w:r>
    </w:p>
    <w:p w:rsidR="004757A7" w:rsidRPr="00AF16F1" w:rsidRDefault="004757A7" w:rsidP="00CC6D80">
      <w:pPr>
        <w:pStyle w:val="a1"/>
        <w:rPr>
          <w:sz w:val="28"/>
          <w:szCs w:val="28"/>
          <w:lang w:val="ru-RU"/>
        </w:rPr>
      </w:pPr>
      <w:r w:rsidRPr="00AF16F1">
        <w:rPr>
          <w:sz w:val="28"/>
          <w:szCs w:val="28"/>
          <w:lang w:val="ru-RU"/>
        </w:rPr>
        <w:t>Таким образом, в настоящее время на территории Новопреображенск</w:t>
      </w:r>
      <w:r w:rsidRPr="00AF16F1">
        <w:rPr>
          <w:sz w:val="28"/>
          <w:szCs w:val="28"/>
          <w:lang w:val="ru-RU"/>
        </w:rPr>
        <w:t>о</w:t>
      </w:r>
      <w:r w:rsidRPr="00AF16F1">
        <w:rPr>
          <w:sz w:val="28"/>
          <w:szCs w:val="28"/>
          <w:lang w:val="ru-RU"/>
        </w:rPr>
        <w:t>го сельсовета необходимо иметь 328,04 м</w:t>
      </w:r>
      <w:r w:rsidRPr="00AF16F1">
        <w:rPr>
          <w:sz w:val="28"/>
          <w:szCs w:val="28"/>
          <w:vertAlign w:val="superscript"/>
          <w:lang w:val="ru-RU"/>
        </w:rPr>
        <w:t>2</w:t>
      </w:r>
      <w:r w:rsidRPr="00AF16F1">
        <w:rPr>
          <w:sz w:val="28"/>
          <w:szCs w:val="28"/>
          <w:lang w:val="ru-RU"/>
        </w:rPr>
        <w:t xml:space="preserve"> укрытий, подготовленных по тр</w:t>
      </w:r>
      <w:r w:rsidRPr="00AF16F1">
        <w:rPr>
          <w:sz w:val="28"/>
          <w:szCs w:val="28"/>
          <w:lang w:val="ru-RU"/>
        </w:rPr>
        <w:t>е</w:t>
      </w:r>
      <w:r w:rsidRPr="00AF16F1">
        <w:rPr>
          <w:sz w:val="28"/>
          <w:szCs w:val="28"/>
          <w:lang w:val="ru-RU"/>
        </w:rPr>
        <w:t xml:space="preserve">бованиям СП 88.13330.2014 «Защитные сооружения гражданской обороны. Актуализированная редакция СНиП II-11-77*». </w:t>
      </w:r>
    </w:p>
    <w:p w:rsidR="004757A7" w:rsidRPr="00AF16F1" w:rsidRDefault="004757A7" w:rsidP="00CC6D80">
      <w:pPr>
        <w:pStyle w:val="a1"/>
        <w:rPr>
          <w:sz w:val="28"/>
          <w:szCs w:val="28"/>
          <w:lang w:val="ru-RU"/>
        </w:rPr>
      </w:pPr>
      <w:r w:rsidRPr="00AF16F1">
        <w:rPr>
          <w:sz w:val="28"/>
          <w:szCs w:val="28"/>
          <w:lang w:val="ru-RU"/>
        </w:rPr>
        <w:t>Места расположения ПРУ следует устанавливать в соответствии с пл</w:t>
      </w:r>
      <w:r w:rsidRPr="00AF16F1">
        <w:rPr>
          <w:sz w:val="28"/>
          <w:szCs w:val="28"/>
          <w:lang w:val="ru-RU"/>
        </w:rPr>
        <w:t>а</w:t>
      </w:r>
      <w:r w:rsidRPr="00AF16F1">
        <w:rPr>
          <w:sz w:val="28"/>
          <w:szCs w:val="28"/>
          <w:lang w:val="ru-RU"/>
        </w:rPr>
        <w:t>ном эвакуации. Противорадиационные укрытия, как правило, размещают:</w:t>
      </w:r>
    </w:p>
    <w:p w:rsidR="004757A7" w:rsidRPr="00AF16F1" w:rsidRDefault="004757A7" w:rsidP="000337E2">
      <w:pPr>
        <w:numPr>
          <w:ilvl w:val="0"/>
          <w:numId w:val="13"/>
        </w:numPr>
        <w:autoSpaceDE w:val="0"/>
        <w:autoSpaceDN w:val="0"/>
        <w:adjustRightInd w:val="0"/>
        <w:ind w:left="1097"/>
        <w:contextualSpacing/>
        <w:rPr>
          <w:sz w:val="28"/>
          <w:szCs w:val="28"/>
        </w:rPr>
      </w:pPr>
      <w:r w:rsidRPr="00AF16F1">
        <w:rPr>
          <w:sz w:val="28"/>
          <w:szCs w:val="28"/>
        </w:rPr>
        <w:t>в подвальных помещениях одноэтажных жилых домов, школ и де</w:t>
      </w:r>
      <w:r w:rsidRPr="00AF16F1">
        <w:rPr>
          <w:sz w:val="28"/>
          <w:szCs w:val="28"/>
        </w:rPr>
        <w:t>т</w:t>
      </w:r>
      <w:r w:rsidRPr="00AF16F1">
        <w:rPr>
          <w:sz w:val="28"/>
          <w:szCs w:val="28"/>
        </w:rPr>
        <w:t>ских садов, домов культуры и др.</w:t>
      </w:r>
    </w:p>
    <w:p w:rsidR="004757A7" w:rsidRPr="00AF16F1" w:rsidRDefault="004757A7" w:rsidP="000337E2">
      <w:pPr>
        <w:numPr>
          <w:ilvl w:val="0"/>
          <w:numId w:val="13"/>
        </w:numPr>
        <w:autoSpaceDE w:val="0"/>
        <w:autoSpaceDN w:val="0"/>
        <w:adjustRightInd w:val="0"/>
        <w:ind w:left="1097"/>
        <w:contextualSpacing/>
        <w:rPr>
          <w:sz w:val="28"/>
          <w:szCs w:val="28"/>
        </w:rPr>
      </w:pPr>
      <w:r w:rsidRPr="00AF16F1">
        <w:rPr>
          <w:sz w:val="28"/>
          <w:szCs w:val="28"/>
        </w:rPr>
        <w:t>в приспосабливаемых 1 этажах административных зданий, школ и др.</w:t>
      </w:r>
    </w:p>
    <w:p w:rsidR="004757A7" w:rsidRPr="00AF16F1" w:rsidRDefault="004757A7" w:rsidP="00CC6D80">
      <w:pPr>
        <w:pStyle w:val="a1"/>
        <w:rPr>
          <w:sz w:val="28"/>
          <w:szCs w:val="28"/>
          <w:lang w:val="ru-RU"/>
        </w:rPr>
      </w:pPr>
      <w:r w:rsidRPr="00AF16F1">
        <w:rPr>
          <w:sz w:val="28"/>
          <w:szCs w:val="28"/>
          <w:lang w:val="ru-RU"/>
        </w:rPr>
        <w:t>Стоимость оборудования ПРУ рассчитывается на стадиях непосредс</w:t>
      </w:r>
      <w:r w:rsidRPr="00AF16F1">
        <w:rPr>
          <w:sz w:val="28"/>
          <w:szCs w:val="28"/>
          <w:lang w:val="ru-RU"/>
        </w:rPr>
        <w:t>т</w:t>
      </w:r>
      <w:r w:rsidRPr="00AF16F1">
        <w:rPr>
          <w:sz w:val="28"/>
          <w:szCs w:val="28"/>
          <w:lang w:val="ru-RU"/>
        </w:rPr>
        <w:t>венного проектирования ЗС ГО.</w:t>
      </w:r>
    </w:p>
    <w:p w:rsidR="004757A7" w:rsidRPr="00AF16F1" w:rsidRDefault="004757A7" w:rsidP="00CC6D80">
      <w:pPr>
        <w:pStyle w:val="a1"/>
        <w:spacing w:before="120"/>
        <w:rPr>
          <w:b/>
          <w:bCs/>
          <w:sz w:val="28"/>
          <w:szCs w:val="28"/>
          <w:lang w:val="ru-RU"/>
        </w:rPr>
      </w:pPr>
      <w:bookmarkStart w:id="148" w:name="_Toc520277843"/>
      <w:bookmarkStart w:id="149" w:name="_Toc520277887"/>
      <w:r w:rsidRPr="00AF16F1">
        <w:rPr>
          <w:b/>
          <w:bCs/>
          <w:sz w:val="28"/>
          <w:szCs w:val="28"/>
          <w:lang w:val="ru-RU"/>
        </w:rPr>
        <w:t>Система оповещения ГО</w:t>
      </w:r>
      <w:bookmarkEnd w:id="148"/>
      <w:bookmarkEnd w:id="149"/>
      <w:r w:rsidRPr="00AF16F1">
        <w:rPr>
          <w:b/>
          <w:bCs/>
          <w:sz w:val="28"/>
          <w:szCs w:val="28"/>
          <w:lang w:val="ru-RU"/>
        </w:rPr>
        <w:t xml:space="preserve"> </w:t>
      </w:r>
    </w:p>
    <w:p w:rsidR="004757A7" w:rsidRPr="00AF16F1" w:rsidRDefault="004757A7" w:rsidP="00CC6D80">
      <w:pPr>
        <w:pStyle w:val="a1"/>
        <w:rPr>
          <w:sz w:val="28"/>
          <w:szCs w:val="28"/>
          <w:lang w:val="ru-RU"/>
        </w:rPr>
      </w:pPr>
      <w:r w:rsidRPr="00AF16F1">
        <w:rPr>
          <w:sz w:val="28"/>
          <w:szCs w:val="28"/>
          <w:lang w:val="ru-RU"/>
        </w:rPr>
        <w:t>Основным способом оповещения и информирования населения Нов</w:t>
      </w:r>
      <w:r w:rsidRPr="00AF16F1">
        <w:rPr>
          <w:sz w:val="28"/>
          <w:szCs w:val="28"/>
          <w:lang w:val="ru-RU"/>
        </w:rPr>
        <w:t>о</w:t>
      </w:r>
      <w:r w:rsidRPr="00AF16F1">
        <w:rPr>
          <w:sz w:val="28"/>
          <w:szCs w:val="28"/>
          <w:lang w:val="ru-RU"/>
        </w:rPr>
        <w:t>преображенского сельсовета о ситуациях ГО и ЧС является передача речевой информации. Сигналы (распоряжения) ГО в Новопреображенском сельсовете передаются по радио, телевидению, независимо от ведомственной прина</w:t>
      </w:r>
      <w:r w:rsidRPr="00AF16F1">
        <w:rPr>
          <w:sz w:val="28"/>
          <w:szCs w:val="28"/>
          <w:lang w:val="ru-RU"/>
        </w:rPr>
        <w:t>д</w:t>
      </w:r>
      <w:r w:rsidRPr="00AF16F1">
        <w:rPr>
          <w:sz w:val="28"/>
          <w:szCs w:val="28"/>
          <w:lang w:val="ru-RU"/>
        </w:rPr>
        <w:t>лежности и формы собственности.</w:t>
      </w:r>
    </w:p>
    <w:p w:rsidR="004757A7" w:rsidRPr="00AF16F1" w:rsidRDefault="004757A7" w:rsidP="00CC6D80">
      <w:pPr>
        <w:pStyle w:val="a1"/>
        <w:rPr>
          <w:sz w:val="28"/>
          <w:szCs w:val="28"/>
          <w:lang w:val="ru-RU"/>
        </w:rPr>
      </w:pPr>
      <w:r w:rsidRPr="00AF16F1">
        <w:rPr>
          <w:sz w:val="28"/>
          <w:szCs w:val="28"/>
          <w:lang w:val="ru-RU"/>
        </w:rPr>
        <w:t>Трансляции вещательных программ приостанавливаются, речевая и</w:t>
      </w:r>
      <w:r w:rsidRPr="00AF16F1">
        <w:rPr>
          <w:sz w:val="28"/>
          <w:szCs w:val="28"/>
          <w:lang w:val="ru-RU"/>
        </w:rPr>
        <w:t>н</w:t>
      </w:r>
      <w:r w:rsidRPr="00AF16F1">
        <w:rPr>
          <w:sz w:val="28"/>
          <w:szCs w:val="28"/>
          <w:lang w:val="ru-RU"/>
        </w:rPr>
        <w:t>формация передается населению длительностью не более 5 минут. Допуск</w:t>
      </w:r>
      <w:r w:rsidRPr="00AF16F1">
        <w:rPr>
          <w:sz w:val="28"/>
          <w:szCs w:val="28"/>
          <w:lang w:val="ru-RU"/>
        </w:rPr>
        <w:t>а</w:t>
      </w:r>
      <w:r w:rsidRPr="00AF16F1">
        <w:rPr>
          <w:sz w:val="28"/>
          <w:szCs w:val="28"/>
          <w:lang w:val="ru-RU"/>
        </w:rPr>
        <w:t xml:space="preserve">ется 2-3 минутное краткое повторение передачи речевого сообщения, при </w:t>
      </w:r>
      <w:r w:rsidRPr="00AF16F1">
        <w:rPr>
          <w:sz w:val="28"/>
          <w:szCs w:val="28"/>
          <w:lang w:val="ru-RU"/>
        </w:rPr>
        <w:lastRenderedPageBreak/>
        <w:t>этом передачи правительственных сообщений имеют первостепенное знач</w:t>
      </w:r>
      <w:r w:rsidRPr="00AF16F1">
        <w:rPr>
          <w:sz w:val="28"/>
          <w:szCs w:val="28"/>
          <w:lang w:val="ru-RU"/>
        </w:rPr>
        <w:t>е</w:t>
      </w:r>
      <w:r w:rsidRPr="00AF16F1">
        <w:rPr>
          <w:sz w:val="28"/>
          <w:szCs w:val="28"/>
          <w:lang w:val="ru-RU"/>
        </w:rPr>
        <w:t>ние.</w:t>
      </w:r>
    </w:p>
    <w:p w:rsidR="004757A7" w:rsidRPr="00AF16F1" w:rsidRDefault="004757A7" w:rsidP="00CC6D80">
      <w:pPr>
        <w:pStyle w:val="a1"/>
        <w:rPr>
          <w:sz w:val="28"/>
          <w:szCs w:val="28"/>
          <w:lang w:val="ru-RU"/>
        </w:rPr>
      </w:pPr>
      <w:r w:rsidRPr="00AF16F1">
        <w:rPr>
          <w:sz w:val="28"/>
          <w:szCs w:val="28"/>
          <w:lang w:val="ru-RU"/>
        </w:rPr>
        <w:t>Объектовые системы оповещения, оборудуются на объектах, имеющих важное экономическое или оборонное значение, они состоят:</w:t>
      </w:r>
    </w:p>
    <w:p w:rsidR="004757A7" w:rsidRPr="00AF16F1" w:rsidRDefault="004757A7" w:rsidP="000337E2">
      <w:pPr>
        <w:numPr>
          <w:ilvl w:val="0"/>
          <w:numId w:val="13"/>
        </w:numPr>
        <w:autoSpaceDE w:val="0"/>
        <w:autoSpaceDN w:val="0"/>
        <w:adjustRightInd w:val="0"/>
        <w:ind w:left="1154"/>
        <w:contextualSpacing/>
        <w:rPr>
          <w:sz w:val="28"/>
          <w:szCs w:val="28"/>
        </w:rPr>
      </w:pPr>
      <w:r w:rsidRPr="00AF16F1">
        <w:rPr>
          <w:sz w:val="28"/>
          <w:szCs w:val="28"/>
        </w:rPr>
        <w:t>из электронного оповещения персонала объекта;</w:t>
      </w:r>
    </w:p>
    <w:p w:rsidR="004757A7" w:rsidRPr="00AF16F1" w:rsidRDefault="004757A7" w:rsidP="000337E2">
      <w:pPr>
        <w:numPr>
          <w:ilvl w:val="0"/>
          <w:numId w:val="13"/>
        </w:numPr>
        <w:autoSpaceDE w:val="0"/>
        <w:autoSpaceDN w:val="0"/>
        <w:adjustRightInd w:val="0"/>
        <w:ind w:left="1154"/>
        <w:contextualSpacing/>
        <w:rPr>
          <w:sz w:val="28"/>
          <w:szCs w:val="28"/>
        </w:rPr>
      </w:pPr>
      <w:r w:rsidRPr="00AF16F1">
        <w:rPr>
          <w:sz w:val="28"/>
          <w:szCs w:val="28"/>
        </w:rPr>
        <w:t>объектовой сети радиотрансляционного вещания.</w:t>
      </w:r>
    </w:p>
    <w:p w:rsidR="004757A7" w:rsidRPr="00AF16F1" w:rsidRDefault="004757A7" w:rsidP="00CC6D80">
      <w:pPr>
        <w:ind w:firstLine="709"/>
        <w:rPr>
          <w:rFonts w:eastAsiaTheme="minorEastAsia" w:cstheme="minorBidi"/>
          <w:sz w:val="28"/>
          <w:szCs w:val="28"/>
          <w:lang w:eastAsia="ar-SA" w:bidi="en-US"/>
        </w:rPr>
      </w:pPr>
      <w:bookmarkStart w:id="150" w:name="_Toc520277844"/>
      <w:bookmarkStart w:id="151" w:name="_Toc520277888"/>
      <w:r w:rsidRPr="00AF16F1">
        <w:rPr>
          <w:rFonts w:eastAsiaTheme="minorEastAsia" w:cstheme="minorBidi"/>
          <w:sz w:val="28"/>
          <w:szCs w:val="28"/>
          <w:lang w:eastAsia="ar-SA" w:bidi="en-US"/>
        </w:rPr>
        <w:t xml:space="preserve">В настоящее время объектовые системы оповещения на территории </w:t>
      </w:r>
      <w:r w:rsidRPr="00AF16F1">
        <w:rPr>
          <w:sz w:val="28"/>
          <w:szCs w:val="28"/>
        </w:rPr>
        <w:t>Новопреображенского сельсовета (во всех населенных пунктах) представл</w:t>
      </w:r>
      <w:r w:rsidRPr="00AF16F1">
        <w:rPr>
          <w:sz w:val="28"/>
          <w:szCs w:val="28"/>
        </w:rPr>
        <w:t>е</w:t>
      </w:r>
      <w:r w:rsidRPr="00AF16F1">
        <w:rPr>
          <w:sz w:val="28"/>
          <w:szCs w:val="28"/>
        </w:rPr>
        <w:t>ны механическими сиренами</w:t>
      </w:r>
      <w:r w:rsidRPr="00AF16F1">
        <w:rPr>
          <w:rFonts w:eastAsiaTheme="minorEastAsia" w:cstheme="minorBidi"/>
          <w:sz w:val="28"/>
          <w:szCs w:val="28"/>
          <w:lang w:eastAsia="ar-SA" w:bidi="en-US"/>
        </w:rPr>
        <w:t xml:space="preserve">. </w:t>
      </w:r>
    </w:p>
    <w:p w:rsidR="004757A7" w:rsidRPr="00AF16F1" w:rsidRDefault="004757A7" w:rsidP="00CC6D80">
      <w:pPr>
        <w:ind w:firstLine="709"/>
        <w:rPr>
          <w:rFonts w:eastAsiaTheme="minorEastAsia" w:cstheme="minorBidi"/>
          <w:sz w:val="28"/>
          <w:szCs w:val="28"/>
          <w:lang w:eastAsia="ar-SA" w:bidi="en-US"/>
        </w:rPr>
      </w:pPr>
      <w:r w:rsidRPr="00AF16F1">
        <w:rPr>
          <w:rFonts w:eastAsiaTheme="minorEastAsia" w:cstheme="minorBidi"/>
          <w:sz w:val="28"/>
          <w:szCs w:val="28"/>
          <w:lang w:eastAsia="ar-SA" w:bidi="en-US"/>
        </w:rPr>
        <w:t>При чрезвычайных ситуациях необходимо использовать подвижные средства оповещения населения. Для централизованного оповещения при в</w:t>
      </w:r>
      <w:r w:rsidRPr="00AF16F1">
        <w:rPr>
          <w:rFonts w:eastAsiaTheme="minorEastAsia" w:cstheme="minorBidi"/>
          <w:sz w:val="28"/>
          <w:szCs w:val="28"/>
          <w:lang w:eastAsia="ar-SA" w:bidi="en-US"/>
        </w:rPr>
        <w:t>е</w:t>
      </w:r>
      <w:r w:rsidRPr="00AF16F1">
        <w:rPr>
          <w:rFonts w:eastAsiaTheme="minorEastAsia" w:cstheme="minorBidi"/>
          <w:sz w:val="28"/>
          <w:szCs w:val="28"/>
          <w:lang w:eastAsia="ar-SA" w:bidi="en-US"/>
        </w:rPr>
        <w:t>дении военных действий или вследствие этих действий, а также при чрезв</w:t>
      </w:r>
      <w:r w:rsidRPr="00AF16F1">
        <w:rPr>
          <w:rFonts w:eastAsiaTheme="minorEastAsia" w:cstheme="minorBidi"/>
          <w:sz w:val="28"/>
          <w:szCs w:val="28"/>
          <w:lang w:eastAsia="ar-SA" w:bidi="en-US"/>
        </w:rPr>
        <w:t>ы</w:t>
      </w:r>
      <w:r w:rsidRPr="00AF16F1">
        <w:rPr>
          <w:rFonts w:eastAsiaTheme="minorEastAsia" w:cstheme="minorBidi"/>
          <w:sz w:val="28"/>
          <w:szCs w:val="28"/>
          <w:lang w:eastAsia="ar-SA" w:bidi="en-US"/>
        </w:rPr>
        <w:t xml:space="preserve">чайных ситуациях в соответствии с СП 165.1325800.2014 (редакция СНиП 2.01.51-90). </w:t>
      </w:r>
    </w:p>
    <w:p w:rsidR="004757A7" w:rsidRPr="00AF16F1" w:rsidRDefault="004757A7" w:rsidP="00BA0D34">
      <w:pPr>
        <w:pStyle w:val="20"/>
        <w:rPr>
          <w:i w:val="0"/>
          <w:iCs w:val="0"/>
          <w:sz w:val="28"/>
        </w:rPr>
      </w:pPr>
      <w:bookmarkStart w:id="152" w:name="_Toc80880519"/>
      <w:bookmarkStart w:id="153" w:name="_Toc105658679"/>
      <w:bookmarkStart w:id="154" w:name="_Toc167783634"/>
      <w:r w:rsidRPr="00AF16F1">
        <w:rPr>
          <w:i w:val="0"/>
          <w:iCs w:val="0"/>
          <w:sz w:val="28"/>
        </w:rPr>
        <w:t>6.2 Инженерное обеспечение территории</w:t>
      </w:r>
      <w:bookmarkEnd w:id="150"/>
      <w:bookmarkEnd w:id="151"/>
      <w:bookmarkEnd w:id="152"/>
      <w:bookmarkEnd w:id="153"/>
      <w:bookmarkEnd w:id="154"/>
    </w:p>
    <w:p w:rsidR="004757A7" w:rsidRPr="00AF16F1" w:rsidRDefault="004757A7" w:rsidP="00CC6D80">
      <w:pPr>
        <w:pStyle w:val="a1"/>
        <w:spacing w:before="120"/>
        <w:rPr>
          <w:b/>
          <w:bCs/>
          <w:sz w:val="28"/>
          <w:szCs w:val="28"/>
          <w:lang w:val="ru-RU"/>
        </w:rPr>
      </w:pPr>
      <w:bookmarkStart w:id="155" w:name="_Toc520277845"/>
      <w:bookmarkStart w:id="156" w:name="_Toc520277889"/>
      <w:r w:rsidRPr="00AF16F1">
        <w:rPr>
          <w:b/>
          <w:bCs/>
          <w:sz w:val="28"/>
          <w:szCs w:val="28"/>
          <w:lang w:val="ru-RU"/>
        </w:rPr>
        <w:t>Водоснабжение и водоотведение</w:t>
      </w:r>
      <w:bookmarkEnd w:id="155"/>
      <w:bookmarkEnd w:id="156"/>
    </w:p>
    <w:p w:rsidR="004757A7" w:rsidRPr="00AF16F1" w:rsidRDefault="004757A7" w:rsidP="008E7A96">
      <w:pPr>
        <w:pStyle w:val="a1"/>
        <w:rPr>
          <w:sz w:val="28"/>
          <w:szCs w:val="28"/>
          <w:lang w:val="ru-RU"/>
        </w:rPr>
      </w:pPr>
      <w:r w:rsidRPr="00AF16F1">
        <w:rPr>
          <w:sz w:val="28"/>
          <w:szCs w:val="28"/>
          <w:lang w:val="ru-RU"/>
        </w:rPr>
        <w:t xml:space="preserve">В населенных пунктах Новопреображенского </w:t>
      </w:r>
      <w:r w:rsidRPr="00AF16F1">
        <w:rPr>
          <w:rFonts w:eastAsiaTheme="minorEastAsia"/>
          <w:sz w:val="28"/>
          <w:szCs w:val="28"/>
          <w:lang w:val="ru-RU"/>
        </w:rPr>
        <w:t xml:space="preserve">сельсовета </w:t>
      </w:r>
      <w:r w:rsidRPr="00AF16F1">
        <w:rPr>
          <w:sz w:val="28"/>
          <w:szCs w:val="28"/>
          <w:lang w:val="ru-RU"/>
        </w:rPr>
        <w:t>системы и с</w:t>
      </w:r>
      <w:r w:rsidRPr="00AF16F1">
        <w:rPr>
          <w:sz w:val="28"/>
          <w:szCs w:val="28"/>
          <w:lang w:val="ru-RU"/>
        </w:rPr>
        <w:t>е</w:t>
      </w:r>
      <w:r w:rsidRPr="00AF16F1">
        <w:rPr>
          <w:sz w:val="28"/>
          <w:szCs w:val="28"/>
          <w:lang w:val="ru-RU"/>
        </w:rPr>
        <w:t>ти водоотведения отсутствуют. Население использует локальные очистные сооружения, выгребные ямы, септики.</w:t>
      </w:r>
    </w:p>
    <w:p w:rsidR="004757A7" w:rsidRPr="00AF16F1" w:rsidRDefault="004757A7" w:rsidP="008E7A96">
      <w:pPr>
        <w:pStyle w:val="a1"/>
        <w:rPr>
          <w:sz w:val="28"/>
          <w:szCs w:val="28"/>
          <w:lang w:val="ru-RU"/>
        </w:rPr>
      </w:pPr>
      <w:r w:rsidRPr="00AF16F1">
        <w:rPr>
          <w:sz w:val="28"/>
          <w:szCs w:val="28"/>
          <w:lang w:val="ru-RU"/>
        </w:rPr>
        <w:t>Сточные воды от жилой и общественной застройки поступают в нак</w:t>
      </w:r>
      <w:r w:rsidRPr="00AF16F1">
        <w:rPr>
          <w:sz w:val="28"/>
          <w:szCs w:val="28"/>
          <w:lang w:val="ru-RU"/>
        </w:rPr>
        <w:t>о</w:t>
      </w:r>
      <w:r w:rsidRPr="00AF16F1">
        <w:rPr>
          <w:sz w:val="28"/>
          <w:szCs w:val="28"/>
          <w:lang w:val="ru-RU"/>
        </w:rPr>
        <w:t>пительные выгребные ямы и осуществляется вывоз специализированным транспортными средствами на полигоны ТКО.</w:t>
      </w:r>
    </w:p>
    <w:p w:rsidR="004757A7" w:rsidRPr="00AF16F1" w:rsidRDefault="004757A7" w:rsidP="006A3475">
      <w:pPr>
        <w:pStyle w:val="S9"/>
      </w:pPr>
      <w:r w:rsidRPr="00AF16F1">
        <w:rPr>
          <w:szCs w:val="28"/>
        </w:rPr>
        <w:t xml:space="preserve">Водоснабжение потребителей в настоящее время осуществляется из подземных источников. Системы водоснабжения в населенных пунктах с одним подъемом, очистка не производится. </w:t>
      </w:r>
      <w:r w:rsidRPr="00AF16F1">
        <w:t>Схема водоснабжения в населенных пунктах как кольцевая, так и тупиковая. Система водоснабжения общепоселковая.</w:t>
      </w:r>
    </w:p>
    <w:p w:rsidR="004757A7" w:rsidRPr="00AF16F1" w:rsidRDefault="004757A7" w:rsidP="00CC6D80">
      <w:pPr>
        <w:ind w:firstLine="709"/>
        <w:rPr>
          <w:sz w:val="28"/>
          <w:szCs w:val="28"/>
        </w:rPr>
      </w:pPr>
      <w:r w:rsidRPr="00AF16F1">
        <w:rPr>
          <w:sz w:val="28"/>
          <w:szCs w:val="28"/>
        </w:rPr>
        <w:t xml:space="preserve">Общая протяженность водопроводных сетей составляет 10,34 км. </w:t>
      </w:r>
    </w:p>
    <w:p w:rsidR="004757A7" w:rsidRPr="00AF16F1" w:rsidRDefault="004757A7" w:rsidP="00CC6D80">
      <w:pPr>
        <w:ind w:firstLine="709"/>
        <w:rPr>
          <w:rFonts w:eastAsiaTheme="minorEastAsia" w:cstheme="minorBidi"/>
          <w:sz w:val="28"/>
          <w:szCs w:val="28"/>
        </w:rPr>
      </w:pPr>
      <w:r w:rsidRPr="00AF16F1">
        <w:rPr>
          <w:rFonts w:eastAsiaTheme="minorEastAsia" w:cstheme="minorBidi"/>
          <w:sz w:val="28"/>
          <w:szCs w:val="28"/>
        </w:rPr>
        <w:t>К первоочередным мероприятиям по обеспечению устойчивости раб</w:t>
      </w:r>
      <w:r w:rsidRPr="00AF16F1">
        <w:rPr>
          <w:rFonts w:eastAsiaTheme="minorEastAsia" w:cstheme="minorBidi"/>
          <w:sz w:val="28"/>
          <w:szCs w:val="28"/>
        </w:rPr>
        <w:t>о</w:t>
      </w:r>
      <w:r w:rsidRPr="00AF16F1">
        <w:rPr>
          <w:rFonts w:eastAsiaTheme="minorEastAsia" w:cstheme="minorBidi"/>
          <w:sz w:val="28"/>
          <w:szCs w:val="28"/>
        </w:rPr>
        <w:t>ты системы водоснабжения в условиях ЧС (в соответствии с инструкцией ВСН ВК 4-90) относятся:</w:t>
      </w:r>
    </w:p>
    <w:p w:rsidR="004757A7" w:rsidRPr="00AF16F1" w:rsidRDefault="004757A7" w:rsidP="000337E2">
      <w:pPr>
        <w:pStyle w:val="a1"/>
        <w:numPr>
          <w:ilvl w:val="0"/>
          <w:numId w:val="15"/>
        </w:numPr>
        <w:ind w:left="1241" w:hanging="504"/>
        <w:rPr>
          <w:sz w:val="28"/>
          <w:szCs w:val="28"/>
          <w:lang w:val="ru-RU"/>
        </w:rPr>
      </w:pPr>
      <w:r w:rsidRPr="00AF16F1">
        <w:rPr>
          <w:sz w:val="28"/>
          <w:szCs w:val="28"/>
          <w:lang w:val="ru-RU"/>
        </w:rPr>
        <w:t xml:space="preserve">подготовка схем водоснабжения населенных пунктов </w:t>
      </w:r>
      <w:r w:rsidRPr="00AF16F1">
        <w:rPr>
          <w:sz w:val="28"/>
          <w:szCs w:val="28"/>
          <w:lang w:val="ru-RU"/>
        </w:rPr>
        <w:t>муниципал</w:t>
      </w:r>
      <w:r w:rsidRPr="00AF16F1">
        <w:rPr>
          <w:sz w:val="28"/>
          <w:szCs w:val="28"/>
          <w:lang w:val="ru-RU"/>
        </w:rPr>
        <w:t>ь</w:t>
      </w:r>
      <w:r w:rsidRPr="00AF16F1">
        <w:rPr>
          <w:sz w:val="28"/>
          <w:szCs w:val="28"/>
          <w:lang w:val="ru-RU"/>
        </w:rPr>
        <w:t>ного образования</w:t>
      </w:r>
      <w:r w:rsidRPr="00AF16F1">
        <w:rPr>
          <w:sz w:val="28"/>
          <w:szCs w:val="28"/>
          <w:lang/>
        </w:rPr>
        <w:t xml:space="preserve"> </w:t>
      </w:r>
      <w:r w:rsidRPr="00AF16F1">
        <w:rPr>
          <w:sz w:val="28"/>
          <w:szCs w:val="28"/>
          <w:lang w:val="ru-RU"/>
        </w:rPr>
        <w:t>для различных ситуаций и режимов работы, в соответствии с нормативными требованиями ВСН ВК 4-90;</w:t>
      </w:r>
    </w:p>
    <w:p w:rsidR="004757A7" w:rsidRPr="00AF16F1" w:rsidRDefault="004757A7" w:rsidP="000337E2">
      <w:pPr>
        <w:pStyle w:val="a1"/>
        <w:numPr>
          <w:ilvl w:val="0"/>
          <w:numId w:val="15"/>
        </w:numPr>
        <w:ind w:left="1241" w:hanging="504"/>
        <w:rPr>
          <w:sz w:val="28"/>
          <w:szCs w:val="28"/>
          <w:lang w:val="ru-RU"/>
        </w:rPr>
      </w:pPr>
      <w:r w:rsidRPr="00AF16F1">
        <w:rPr>
          <w:sz w:val="28"/>
          <w:szCs w:val="28"/>
          <w:lang w:val="ru-RU"/>
        </w:rPr>
        <w:t>в схеме должны быть задействованы в первую очередь все ресурсы подземных вод, поверхностные источники могут быть использов</w:t>
      </w:r>
      <w:r w:rsidRPr="00AF16F1">
        <w:rPr>
          <w:sz w:val="28"/>
          <w:szCs w:val="28"/>
          <w:lang w:val="ru-RU"/>
        </w:rPr>
        <w:t>а</w:t>
      </w:r>
      <w:r w:rsidRPr="00AF16F1">
        <w:rPr>
          <w:sz w:val="28"/>
          <w:szCs w:val="28"/>
          <w:lang w:val="ru-RU"/>
        </w:rPr>
        <w:t>ны только в крайнем случае, если качество воды в них соответс</w:t>
      </w:r>
      <w:r w:rsidRPr="00AF16F1">
        <w:rPr>
          <w:sz w:val="28"/>
          <w:szCs w:val="28"/>
          <w:lang w:val="ru-RU"/>
        </w:rPr>
        <w:t>т</w:t>
      </w:r>
      <w:r w:rsidRPr="00AF16F1">
        <w:rPr>
          <w:sz w:val="28"/>
          <w:szCs w:val="28"/>
          <w:lang w:val="ru-RU"/>
        </w:rPr>
        <w:t>вует одному из трех классов, указанных в ГОСТ 2761-84;</w:t>
      </w:r>
    </w:p>
    <w:p w:rsidR="004757A7" w:rsidRPr="00AF16F1" w:rsidRDefault="004757A7" w:rsidP="000337E2">
      <w:pPr>
        <w:pStyle w:val="a1"/>
        <w:numPr>
          <w:ilvl w:val="0"/>
          <w:numId w:val="15"/>
        </w:numPr>
        <w:ind w:left="1241" w:hanging="504"/>
        <w:rPr>
          <w:sz w:val="28"/>
          <w:szCs w:val="28"/>
          <w:lang w:val="ru-RU"/>
        </w:rPr>
      </w:pPr>
      <w:r w:rsidRPr="00AF16F1">
        <w:rPr>
          <w:sz w:val="28"/>
          <w:szCs w:val="28"/>
          <w:lang w:val="ru-RU"/>
        </w:rPr>
        <w:t>устья всех водозаборных скважин и задействованных колодцев должны быть загерметизированы;</w:t>
      </w:r>
    </w:p>
    <w:p w:rsidR="004757A7" w:rsidRPr="00AF16F1" w:rsidRDefault="004757A7" w:rsidP="000337E2">
      <w:pPr>
        <w:pStyle w:val="a1"/>
        <w:numPr>
          <w:ilvl w:val="0"/>
          <w:numId w:val="15"/>
        </w:numPr>
        <w:ind w:left="1241" w:hanging="504"/>
        <w:rPr>
          <w:sz w:val="28"/>
          <w:szCs w:val="28"/>
          <w:lang w:val="ru-RU"/>
        </w:rPr>
      </w:pPr>
      <w:r w:rsidRPr="00AF16F1">
        <w:rPr>
          <w:sz w:val="28"/>
          <w:szCs w:val="28"/>
          <w:lang w:val="ru-RU"/>
        </w:rPr>
        <w:t>ряд скважин должен иметь резервные источники электроснабж</w:t>
      </w:r>
      <w:r w:rsidRPr="00AF16F1">
        <w:rPr>
          <w:sz w:val="28"/>
          <w:szCs w:val="28"/>
          <w:lang w:val="ru-RU"/>
        </w:rPr>
        <w:t>е</w:t>
      </w:r>
      <w:r w:rsidRPr="00AF16F1">
        <w:rPr>
          <w:sz w:val="28"/>
          <w:szCs w:val="28"/>
          <w:lang w:val="ru-RU"/>
        </w:rPr>
        <w:t>ния, не отключаемые при обесточивании других потребителей или иметь устройства для подключения насосов к передвижным эле</w:t>
      </w:r>
      <w:r w:rsidRPr="00AF16F1">
        <w:rPr>
          <w:sz w:val="28"/>
          <w:szCs w:val="28"/>
          <w:lang w:val="ru-RU"/>
        </w:rPr>
        <w:t>к</w:t>
      </w:r>
      <w:r w:rsidRPr="00AF16F1">
        <w:rPr>
          <w:sz w:val="28"/>
          <w:szCs w:val="28"/>
          <w:lang w:val="ru-RU"/>
        </w:rPr>
        <w:lastRenderedPageBreak/>
        <w:t>тростанциям, а также патрубки для обеспечения залива воды в п</w:t>
      </w:r>
      <w:r w:rsidRPr="00AF16F1">
        <w:rPr>
          <w:sz w:val="28"/>
          <w:szCs w:val="28"/>
          <w:lang w:val="ru-RU"/>
        </w:rPr>
        <w:t>е</w:t>
      </w:r>
      <w:r w:rsidRPr="00AF16F1">
        <w:rPr>
          <w:sz w:val="28"/>
          <w:szCs w:val="28"/>
          <w:lang w:val="ru-RU"/>
        </w:rPr>
        <w:t>редвижные цистерны;</w:t>
      </w:r>
    </w:p>
    <w:p w:rsidR="004757A7" w:rsidRPr="00AF16F1" w:rsidRDefault="004757A7" w:rsidP="000337E2">
      <w:pPr>
        <w:pStyle w:val="a1"/>
        <w:numPr>
          <w:ilvl w:val="0"/>
          <w:numId w:val="15"/>
        </w:numPr>
        <w:ind w:left="1241" w:hanging="504"/>
        <w:rPr>
          <w:sz w:val="28"/>
          <w:szCs w:val="28"/>
          <w:lang w:val="ru-RU"/>
        </w:rPr>
      </w:pPr>
      <w:r w:rsidRPr="00AF16F1">
        <w:rPr>
          <w:sz w:val="28"/>
          <w:szCs w:val="28"/>
          <w:lang w:val="ru-RU"/>
        </w:rPr>
        <w:t>реагентные и хлорные хозяйства должны быть подготовлены для работы по водоочистке при заражении воды или воздушной среды;</w:t>
      </w:r>
    </w:p>
    <w:p w:rsidR="004757A7" w:rsidRPr="00AF16F1" w:rsidRDefault="004757A7" w:rsidP="000337E2">
      <w:pPr>
        <w:pStyle w:val="a1"/>
        <w:numPr>
          <w:ilvl w:val="0"/>
          <w:numId w:val="15"/>
        </w:numPr>
        <w:ind w:left="1241" w:hanging="504"/>
        <w:rPr>
          <w:sz w:val="28"/>
          <w:szCs w:val="28"/>
          <w:lang w:val="ru-RU"/>
        </w:rPr>
      </w:pPr>
      <w:r w:rsidRPr="00AF16F1">
        <w:rPr>
          <w:sz w:val="28"/>
          <w:szCs w:val="28"/>
          <w:lang w:val="ru-RU"/>
        </w:rPr>
        <w:t>каждый пункт раздачи воды в передвижную тару должен обслуж</w:t>
      </w:r>
      <w:r w:rsidRPr="00AF16F1">
        <w:rPr>
          <w:sz w:val="28"/>
          <w:szCs w:val="28"/>
          <w:lang w:val="ru-RU"/>
        </w:rPr>
        <w:t>и</w:t>
      </w:r>
      <w:r w:rsidRPr="00AF16F1">
        <w:rPr>
          <w:sz w:val="28"/>
          <w:szCs w:val="28"/>
          <w:lang w:val="ru-RU"/>
        </w:rPr>
        <w:t>вать территорию населенного пункта в радиусе не более 1,5 км.</w:t>
      </w:r>
    </w:p>
    <w:p w:rsidR="004757A7" w:rsidRPr="00AF16F1" w:rsidRDefault="004757A7" w:rsidP="00CC6D80">
      <w:pPr>
        <w:ind w:firstLine="709"/>
        <w:rPr>
          <w:rFonts w:eastAsiaTheme="minorEastAsia" w:cstheme="minorBidi"/>
          <w:sz w:val="28"/>
          <w:szCs w:val="28"/>
        </w:rPr>
      </w:pPr>
      <w:r w:rsidRPr="00AF16F1">
        <w:rPr>
          <w:rFonts w:eastAsiaTheme="minorEastAsia" w:cstheme="minorBidi"/>
          <w:sz w:val="28"/>
          <w:szCs w:val="28"/>
        </w:rPr>
        <w:t>Водоотведение должно осуществляться в специально оборудованные места, обозначенные на схеме и на местности специальными предупред</w:t>
      </w:r>
      <w:r w:rsidRPr="00AF16F1">
        <w:rPr>
          <w:rFonts w:eastAsiaTheme="minorEastAsia" w:cstheme="minorBidi"/>
          <w:sz w:val="28"/>
          <w:szCs w:val="28"/>
        </w:rPr>
        <w:t>и</w:t>
      </w:r>
      <w:r w:rsidRPr="00AF16F1">
        <w:rPr>
          <w:rFonts w:eastAsiaTheme="minorEastAsia" w:cstheme="minorBidi"/>
          <w:sz w:val="28"/>
          <w:szCs w:val="28"/>
        </w:rPr>
        <w:t>тельными знаками (аншлагами). Доступ к ним должен быть оборудован те</w:t>
      </w:r>
      <w:r w:rsidRPr="00AF16F1">
        <w:rPr>
          <w:rFonts w:eastAsiaTheme="minorEastAsia" w:cstheme="minorBidi"/>
          <w:sz w:val="28"/>
          <w:szCs w:val="28"/>
        </w:rPr>
        <w:t>х</w:t>
      </w:r>
      <w:r w:rsidRPr="00AF16F1">
        <w:rPr>
          <w:rFonts w:eastAsiaTheme="minorEastAsia" w:cstheme="minorBidi"/>
          <w:sz w:val="28"/>
          <w:szCs w:val="28"/>
        </w:rPr>
        <w:t>ническими средствами, исключающими контакт персонала и населения с з</w:t>
      </w:r>
      <w:r w:rsidRPr="00AF16F1">
        <w:rPr>
          <w:rFonts w:eastAsiaTheme="minorEastAsia" w:cstheme="minorBidi"/>
          <w:sz w:val="28"/>
          <w:szCs w:val="28"/>
        </w:rPr>
        <w:t>а</w:t>
      </w:r>
      <w:r w:rsidRPr="00AF16F1">
        <w:rPr>
          <w:rFonts w:eastAsiaTheme="minorEastAsia" w:cstheme="minorBidi"/>
          <w:sz w:val="28"/>
          <w:szCs w:val="28"/>
        </w:rPr>
        <w:t>грязненной средой.</w:t>
      </w:r>
    </w:p>
    <w:p w:rsidR="004757A7" w:rsidRPr="00AF16F1" w:rsidRDefault="004757A7" w:rsidP="00CC6D80">
      <w:pPr>
        <w:pStyle w:val="a1"/>
        <w:spacing w:before="120"/>
        <w:rPr>
          <w:b/>
          <w:bCs/>
          <w:sz w:val="28"/>
          <w:szCs w:val="28"/>
          <w:lang w:val="ru-RU"/>
        </w:rPr>
      </w:pPr>
      <w:bookmarkStart w:id="157" w:name="_Toc520277846"/>
      <w:bookmarkStart w:id="158" w:name="_Toc520277890"/>
      <w:r w:rsidRPr="00AF16F1">
        <w:rPr>
          <w:b/>
          <w:bCs/>
          <w:sz w:val="28"/>
          <w:szCs w:val="28"/>
          <w:lang w:val="ru-RU"/>
        </w:rPr>
        <w:t>Тепло и энергоснабжение</w:t>
      </w:r>
      <w:bookmarkEnd w:id="157"/>
      <w:bookmarkEnd w:id="158"/>
    </w:p>
    <w:p w:rsidR="004757A7" w:rsidRPr="00AF16F1" w:rsidRDefault="004757A7" w:rsidP="006A3475">
      <w:pPr>
        <w:ind w:firstLine="708"/>
        <w:rPr>
          <w:color w:val="000000"/>
          <w:sz w:val="28"/>
          <w:szCs w:val="28"/>
          <w:shd w:val="clear" w:color="auto" w:fill="FFFFFF"/>
        </w:rPr>
      </w:pPr>
      <w:bookmarkStart w:id="159" w:name="_Toc520277847"/>
      <w:bookmarkStart w:id="160" w:name="_Toc520277891"/>
      <w:r w:rsidRPr="00AF16F1">
        <w:rPr>
          <w:color w:val="000000"/>
          <w:sz w:val="28"/>
          <w:szCs w:val="28"/>
          <w:shd w:val="clear" w:color="auto" w:fill="FFFFFF"/>
        </w:rPr>
        <w:t>В настоящее время в Новопреображенском сельсовете теплоснабжение осуществляется от котельных, расположенных в п. Новопреображенка.</w:t>
      </w:r>
    </w:p>
    <w:p w:rsidR="004757A7" w:rsidRPr="00AF16F1" w:rsidRDefault="004757A7" w:rsidP="003C64FC">
      <w:pPr>
        <w:widowControl w:val="0"/>
        <w:ind w:firstLine="709"/>
        <w:rPr>
          <w:sz w:val="28"/>
          <w:szCs w:val="28"/>
          <w:lang w:eastAsia="ar-SA" w:bidi="en-US"/>
        </w:rPr>
      </w:pPr>
      <w:r w:rsidRPr="00AF16F1">
        <w:rPr>
          <w:sz w:val="28"/>
          <w:szCs w:val="28"/>
          <w:lang w:eastAsia="ar-SA" w:bidi="en-US"/>
        </w:rPr>
        <w:t>Протяженность теплопровода распределительного (квартального) с</w:t>
      </w:r>
      <w:r w:rsidRPr="00AF16F1">
        <w:rPr>
          <w:sz w:val="28"/>
          <w:szCs w:val="28"/>
          <w:lang w:eastAsia="ar-SA" w:bidi="en-US"/>
        </w:rPr>
        <w:t>о</w:t>
      </w:r>
      <w:r w:rsidRPr="00AF16F1">
        <w:rPr>
          <w:sz w:val="28"/>
          <w:szCs w:val="28"/>
          <w:lang w:eastAsia="ar-SA" w:bidi="en-US"/>
        </w:rPr>
        <w:t>ставляет 0,43 км.</w:t>
      </w:r>
    </w:p>
    <w:p w:rsidR="004757A7" w:rsidRPr="00AF16F1" w:rsidRDefault="004757A7" w:rsidP="00DC214B">
      <w:pPr>
        <w:pStyle w:val="S9"/>
        <w:rPr>
          <w:rFonts w:eastAsia="Calibri"/>
          <w:szCs w:val="28"/>
        </w:rPr>
      </w:pPr>
      <w:r w:rsidRPr="00AF16F1">
        <w:rPr>
          <w:rFonts w:eastAsia="Calibri"/>
          <w:szCs w:val="28"/>
        </w:rPr>
        <w:t xml:space="preserve">По территории </w:t>
      </w:r>
      <w:r w:rsidRPr="00AF16F1">
        <w:t xml:space="preserve">Новопреображенского </w:t>
      </w:r>
      <w:r w:rsidRPr="00AF16F1">
        <w:rPr>
          <w:rFonts w:eastAsia="Calibri"/>
          <w:szCs w:val="28"/>
        </w:rPr>
        <w:t>сельсовета проходят следующие ЛЭП:</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10 кВ – протяженностью 55,76 км;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110 кВ – протяженностью 23,72 км;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220 кВ – протяженностью 5,07 км;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ЛЭП 500 кВ – протяженностью 5,07 км.</w:t>
      </w:r>
    </w:p>
    <w:p w:rsidR="004757A7" w:rsidRPr="00AF16F1" w:rsidRDefault="004757A7" w:rsidP="00CC6D80">
      <w:pPr>
        <w:pStyle w:val="a1"/>
        <w:spacing w:before="120"/>
        <w:rPr>
          <w:b/>
          <w:bCs/>
          <w:sz w:val="28"/>
          <w:szCs w:val="28"/>
          <w:lang w:val="ru-RU"/>
        </w:rPr>
      </w:pPr>
      <w:r w:rsidRPr="00AF16F1">
        <w:rPr>
          <w:b/>
          <w:bCs/>
          <w:sz w:val="28"/>
          <w:szCs w:val="28"/>
          <w:lang w:val="ru-RU"/>
        </w:rPr>
        <w:t>Газоснабжение</w:t>
      </w:r>
      <w:bookmarkEnd w:id="159"/>
      <w:bookmarkEnd w:id="160"/>
    </w:p>
    <w:p w:rsidR="004757A7" w:rsidRPr="00AF16F1" w:rsidRDefault="004757A7" w:rsidP="00191A10">
      <w:pPr>
        <w:pStyle w:val="ConsPlusNormal"/>
        <w:widowControl/>
        <w:ind w:firstLine="709"/>
        <w:jc w:val="both"/>
        <w:rPr>
          <w:rFonts w:ascii="Times New Roman" w:eastAsia="Times New Roman" w:hAnsi="Times New Roman" w:cs="Times New Roman"/>
          <w:sz w:val="28"/>
          <w:szCs w:val="28"/>
          <w:lang w:eastAsia="ar-SA" w:bidi="en-US"/>
        </w:rPr>
      </w:pPr>
      <w:bookmarkStart w:id="161" w:name="_Toc520277892"/>
      <w:bookmarkStart w:id="162" w:name="_Toc80880520"/>
      <w:bookmarkStart w:id="163" w:name="_Toc105658680"/>
      <w:r w:rsidRPr="00AF16F1">
        <w:rPr>
          <w:rFonts w:ascii="Times New Roman" w:eastAsia="Times New Roman" w:hAnsi="Times New Roman" w:cs="Times New Roman"/>
          <w:sz w:val="28"/>
          <w:szCs w:val="28"/>
          <w:lang w:eastAsia="ar-SA" w:bidi="en-US"/>
        </w:rPr>
        <w:t>Централизованное газоснабжение на территории Новопреображенского</w:t>
      </w:r>
      <w:r w:rsidRPr="00AF16F1">
        <w:rPr>
          <w:sz w:val="28"/>
          <w:szCs w:val="28"/>
        </w:rPr>
        <w:t xml:space="preserve"> </w:t>
      </w:r>
      <w:r w:rsidRPr="00AF16F1">
        <w:rPr>
          <w:rFonts w:ascii="Times New Roman" w:eastAsia="Times New Roman" w:hAnsi="Times New Roman" w:cs="Times New Roman"/>
          <w:sz w:val="28"/>
          <w:szCs w:val="28"/>
          <w:lang w:eastAsia="ar-SA" w:bidi="en-US"/>
        </w:rPr>
        <w:t xml:space="preserve">сельсовета отсутствует. </w:t>
      </w:r>
    </w:p>
    <w:p w:rsidR="004757A7" w:rsidRPr="00AF16F1" w:rsidRDefault="004757A7" w:rsidP="00BA0D34">
      <w:pPr>
        <w:pStyle w:val="20"/>
        <w:rPr>
          <w:i w:val="0"/>
          <w:iCs w:val="0"/>
          <w:sz w:val="28"/>
        </w:rPr>
      </w:pPr>
      <w:bookmarkStart w:id="164" w:name="_Toc167783635"/>
      <w:r w:rsidRPr="00AF16F1">
        <w:rPr>
          <w:i w:val="0"/>
          <w:iCs w:val="0"/>
          <w:sz w:val="28"/>
        </w:rPr>
        <w:t>6.3 Основные факторы риска возникновения чрезвычайных ситуаций</w:t>
      </w:r>
      <w:bookmarkEnd w:id="161"/>
      <w:bookmarkEnd w:id="162"/>
      <w:bookmarkEnd w:id="163"/>
      <w:bookmarkEnd w:id="164"/>
      <w:r w:rsidRPr="00AF16F1">
        <w:rPr>
          <w:i w:val="0"/>
          <w:iCs w:val="0"/>
          <w:sz w:val="28"/>
        </w:rPr>
        <w:t xml:space="preserve"> </w:t>
      </w:r>
    </w:p>
    <w:p w:rsidR="004757A7" w:rsidRPr="00AF16F1" w:rsidRDefault="004757A7" w:rsidP="00CC6D80">
      <w:pPr>
        <w:suppressAutoHyphens/>
        <w:ind w:firstLine="709"/>
        <w:rPr>
          <w:sz w:val="28"/>
          <w:szCs w:val="28"/>
        </w:rPr>
      </w:pPr>
      <w:r w:rsidRPr="00AF16F1">
        <w:rPr>
          <w:sz w:val="28"/>
          <w:szCs w:val="28"/>
        </w:rPr>
        <w:t xml:space="preserve">По данным администрации на территории Новопреображенского </w:t>
      </w:r>
      <w:r w:rsidRPr="00AF16F1">
        <w:rPr>
          <w:sz w:val="28"/>
          <w:szCs w:val="28"/>
          <w:lang w:eastAsia="ar-SA" w:bidi="en-US"/>
        </w:rPr>
        <w:t xml:space="preserve">сельсовета </w:t>
      </w:r>
      <w:r w:rsidRPr="00AF16F1">
        <w:rPr>
          <w:sz w:val="28"/>
          <w:szCs w:val="28"/>
        </w:rPr>
        <w:t xml:space="preserve">организаций, отнесённых к категориям по гражданской обороне нет. Согласно схемам территориального планирования Российской Федерации, Новосибирской области и  Чановского района строительство категорированных объектов на территории </w:t>
      </w:r>
      <w:r w:rsidRPr="00AF16F1">
        <w:rPr>
          <w:sz w:val="28"/>
          <w:szCs w:val="28"/>
          <w:lang/>
        </w:rPr>
        <w:t>муниципального образования</w:t>
      </w:r>
      <w:r w:rsidRPr="00AF16F1">
        <w:rPr>
          <w:sz w:val="28"/>
          <w:szCs w:val="28"/>
          <w:lang/>
        </w:rPr>
        <w:t xml:space="preserve"> </w:t>
      </w:r>
      <w:r w:rsidRPr="00AF16F1">
        <w:rPr>
          <w:sz w:val="28"/>
          <w:szCs w:val="28"/>
        </w:rPr>
        <w:t>не предусматривается.</w:t>
      </w:r>
    </w:p>
    <w:p w:rsidR="004757A7" w:rsidRPr="00AF16F1" w:rsidRDefault="004757A7" w:rsidP="00BA0D34">
      <w:pPr>
        <w:pStyle w:val="30"/>
        <w:rPr>
          <w:i w:val="0"/>
          <w:sz w:val="28"/>
          <w:szCs w:val="28"/>
        </w:rPr>
      </w:pPr>
      <w:bookmarkStart w:id="165" w:name="_Toc518481636"/>
      <w:bookmarkStart w:id="166" w:name="_Toc520277893"/>
      <w:bookmarkStart w:id="167" w:name="_Toc78378182"/>
      <w:bookmarkStart w:id="168" w:name="_Toc80880521"/>
      <w:bookmarkStart w:id="169" w:name="_Toc105658681"/>
      <w:bookmarkStart w:id="170" w:name="_Toc167783636"/>
      <w:r w:rsidRPr="00AF16F1">
        <w:rPr>
          <w:i w:val="0"/>
          <w:sz w:val="28"/>
          <w:szCs w:val="28"/>
        </w:rPr>
        <w:t>6.3.1 Перечень основных факторов риска возникновения чрезвычайных ситуаций природного и техногенного характера</w:t>
      </w:r>
      <w:bookmarkEnd w:id="165"/>
      <w:bookmarkEnd w:id="166"/>
      <w:bookmarkEnd w:id="167"/>
      <w:bookmarkEnd w:id="168"/>
      <w:bookmarkEnd w:id="169"/>
      <w:bookmarkEnd w:id="170"/>
    </w:p>
    <w:p w:rsidR="004757A7" w:rsidRPr="00AF16F1" w:rsidRDefault="004757A7" w:rsidP="00CC6D80">
      <w:pPr>
        <w:pStyle w:val="a1"/>
        <w:spacing w:before="120"/>
        <w:rPr>
          <w:b/>
          <w:bCs/>
          <w:sz w:val="28"/>
          <w:szCs w:val="28"/>
          <w:lang w:val="ru-RU"/>
        </w:rPr>
      </w:pPr>
      <w:bookmarkStart w:id="171" w:name="_Toc518481637"/>
      <w:bookmarkStart w:id="172" w:name="_Toc520277894"/>
      <w:bookmarkStart w:id="173" w:name="_Toc16761365"/>
      <w:bookmarkStart w:id="174" w:name="_Toc52356472"/>
      <w:bookmarkStart w:id="175" w:name="_Toc67388855"/>
      <w:bookmarkStart w:id="176" w:name="_Toc70076876"/>
      <w:r w:rsidRPr="00AF16F1">
        <w:rPr>
          <w:b/>
          <w:bCs/>
          <w:sz w:val="28"/>
          <w:szCs w:val="28"/>
          <w:lang w:val="ru-RU"/>
        </w:rPr>
        <w:t>Перечень источников чрезвычайных ситуаций природного хара</w:t>
      </w:r>
      <w:r w:rsidRPr="00AF16F1">
        <w:rPr>
          <w:b/>
          <w:bCs/>
          <w:sz w:val="28"/>
          <w:szCs w:val="28"/>
          <w:lang w:val="ru-RU"/>
        </w:rPr>
        <w:t>к</w:t>
      </w:r>
      <w:r w:rsidRPr="00AF16F1">
        <w:rPr>
          <w:b/>
          <w:bCs/>
          <w:sz w:val="28"/>
          <w:szCs w:val="28"/>
          <w:lang w:val="ru-RU"/>
        </w:rPr>
        <w:t xml:space="preserve">тера, возможных на территории </w:t>
      </w:r>
      <w:bookmarkEnd w:id="171"/>
      <w:bookmarkEnd w:id="172"/>
      <w:bookmarkEnd w:id="173"/>
      <w:bookmarkEnd w:id="174"/>
      <w:bookmarkEnd w:id="175"/>
      <w:bookmarkEnd w:id="176"/>
      <w:r w:rsidRPr="00AF16F1">
        <w:rPr>
          <w:b/>
          <w:bCs/>
          <w:sz w:val="28"/>
          <w:szCs w:val="28"/>
          <w:lang w:val="ru-RU"/>
        </w:rPr>
        <w:t>Новопреображенского</w:t>
      </w:r>
      <w:r w:rsidRPr="00AF16F1">
        <w:rPr>
          <w:sz w:val="28"/>
          <w:szCs w:val="28"/>
          <w:lang w:val="ru-RU"/>
        </w:rPr>
        <w:t xml:space="preserve"> </w:t>
      </w:r>
      <w:r w:rsidRPr="00AF16F1">
        <w:rPr>
          <w:b/>
          <w:bCs/>
          <w:sz w:val="28"/>
          <w:szCs w:val="28"/>
          <w:lang w:val="ru-RU"/>
        </w:rPr>
        <w:t>сельсовета</w:t>
      </w:r>
    </w:p>
    <w:p w:rsidR="004757A7" w:rsidRPr="00AF16F1" w:rsidRDefault="004757A7" w:rsidP="00CC6D80">
      <w:pPr>
        <w:suppressAutoHyphens/>
        <w:ind w:firstLine="720"/>
        <w:rPr>
          <w:sz w:val="28"/>
          <w:szCs w:val="28"/>
        </w:rPr>
      </w:pPr>
      <w:r w:rsidRPr="00AF16F1">
        <w:rPr>
          <w:sz w:val="28"/>
          <w:szCs w:val="28"/>
        </w:rPr>
        <w:t>В настоящем разделе используется классификация чрезвычайных ситуаций (ЧС) природного и техногенного характера. Чрезвычайные ситуации природного и техногенного характера классифицируются согласно постановлению Правительства Российской Федерации от 21</w:t>
      </w:r>
      <w:r>
        <w:rPr>
          <w:sz w:val="28"/>
          <w:szCs w:val="28"/>
        </w:rPr>
        <w:t>.05.</w:t>
      </w:r>
      <w:r w:rsidRPr="00AF16F1">
        <w:rPr>
          <w:sz w:val="28"/>
          <w:szCs w:val="28"/>
        </w:rPr>
        <w:t xml:space="preserve">2007 № 304 «О классификации чрезвычайных ситуаций природного и техногенного </w:t>
      </w:r>
      <w:r w:rsidRPr="00AF16F1">
        <w:rPr>
          <w:sz w:val="28"/>
          <w:szCs w:val="28"/>
        </w:rPr>
        <w:lastRenderedPageBreak/>
        <w:t>характера», приказу МЧС России от 5</w:t>
      </w:r>
      <w:r>
        <w:rPr>
          <w:sz w:val="28"/>
          <w:szCs w:val="28"/>
        </w:rPr>
        <w:t>.07.</w:t>
      </w:r>
      <w:r w:rsidRPr="00AF16F1">
        <w:rPr>
          <w:sz w:val="28"/>
          <w:szCs w:val="28"/>
        </w:rPr>
        <w:t>2021 № 429 «Об установлении критериев информации о чрезвычайных ситуациях природного и техногенного характера».</w:t>
      </w:r>
    </w:p>
    <w:p w:rsidR="004757A7" w:rsidRPr="00AF16F1" w:rsidRDefault="004757A7" w:rsidP="00731BE4">
      <w:pPr>
        <w:widowControl w:val="0"/>
        <w:ind w:firstLine="709"/>
        <w:jc w:val="right"/>
        <w:rPr>
          <w:b/>
          <w:sz w:val="28"/>
          <w:szCs w:val="28"/>
        </w:rPr>
      </w:pPr>
      <w:r w:rsidRPr="00AF16F1">
        <w:rPr>
          <w:b/>
          <w:sz w:val="28"/>
          <w:szCs w:val="28"/>
        </w:rPr>
        <w:t>Таблица 6.1</w:t>
      </w:r>
    </w:p>
    <w:p w:rsidR="004757A7" w:rsidRPr="00AF16F1" w:rsidRDefault="004757A7" w:rsidP="00731BE4">
      <w:pPr>
        <w:widowControl w:val="0"/>
        <w:spacing w:after="120"/>
        <w:jc w:val="center"/>
        <w:rPr>
          <w:b/>
          <w:sz w:val="28"/>
          <w:szCs w:val="28"/>
        </w:rPr>
      </w:pPr>
      <w:r w:rsidRPr="00AF16F1">
        <w:rPr>
          <w:b/>
          <w:sz w:val="28"/>
          <w:szCs w:val="28"/>
        </w:rPr>
        <w:t>Характеристика поражающих факторов опасных природных явлений и процессов, которые могут оказывать воздействие на проектируемую территорию</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45" w:type="dxa"/>
          <w:right w:w="45" w:type="dxa"/>
        </w:tblCellMar>
        <w:tblLook w:val="0000"/>
      </w:tblPr>
      <w:tblGrid>
        <w:gridCol w:w="967"/>
        <w:gridCol w:w="2480"/>
        <w:gridCol w:w="5997"/>
      </w:tblGrid>
      <w:tr w:rsidR="004757A7" w:rsidRPr="00AF16F1" w:rsidTr="00EF7FB9">
        <w:trPr>
          <w:tblHeader/>
          <w:jc w:val="center"/>
        </w:trPr>
        <w:tc>
          <w:tcPr>
            <w:tcW w:w="512" w:type="pct"/>
            <w:vAlign w:val="center"/>
          </w:tcPr>
          <w:p w:rsidR="004757A7" w:rsidRPr="00AF16F1" w:rsidRDefault="004757A7" w:rsidP="00EF7FB9">
            <w:pPr>
              <w:suppressAutoHyphens/>
              <w:jc w:val="center"/>
              <w:rPr>
                <w:b/>
              </w:rPr>
            </w:pPr>
            <w:r w:rsidRPr="00AF16F1">
              <w:rPr>
                <w:b/>
                <w:sz w:val="22"/>
                <w:szCs w:val="22"/>
              </w:rPr>
              <w:t>№ п/п</w:t>
            </w:r>
          </w:p>
        </w:tc>
        <w:tc>
          <w:tcPr>
            <w:tcW w:w="1313" w:type="pct"/>
            <w:vAlign w:val="center"/>
          </w:tcPr>
          <w:p w:rsidR="004757A7" w:rsidRPr="00AF16F1" w:rsidRDefault="004757A7" w:rsidP="00EF7FB9">
            <w:pPr>
              <w:suppressAutoHyphens/>
              <w:jc w:val="center"/>
              <w:rPr>
                <w:b/>
              </w:rPr>
            </w:pPr>
            <w:r w:rsidRPr="00AF16F1">
              <w:rPr>
                <w:b/>
                <w:sz w:val="22"/>
                <w:szCs w:val="22"/>
              </w:rPr>
              <w:t>Наименование источника чрезвычайной ситуации</w:t>
            </w:r>
          </w:p>
        </w:tc>
        <w:tc>
          <w:tcPr>
            <w:tcW w:w="3175" w:type="pct"/>
            <w:vAlign w:val="center"/>
          </w:tcPr>
          <w:p w:rsidR="004757A7" w:rsidRPr="00AF16F1" w:rsidRDefault="004757A7" w:rsidP="00EF7FB9">
            <w:pPr>
              <w:suppressAutoHyphens/>
              <w:jc w:val="center"/>
              <w:rPr>
                <w:b/>
              </w:rPr>
            </w:pPr>
            <w:r w:rsidRPr="00AF16F1">
              <w:rPr>
                <w:b/>
                <w:sz w:val="22"/>
                <w:szCs w:val="22"/>
              </w:rPr>
              <w:t>Критерии отнесения события к чрезвычайной ситуации</w:t>
            </w:r>
          </w:p>
        </w:tc>
      </w:tr>
      <w:tr w:rsidR="004757A7" w:rsidRPr="00AF16F1" w:rsidTr="005278B1">
        <w:trPr>
          <w:jc w:val="center"/>
        </w:trPr>
        <w:tc>
          <w:tcPr>
            <w:tcW w:w="512" w:type="pct"/>
          </w:tcPr>
          <w:p w:rsidR="004757A7" w:rsidRPr="00AF16F1" w:rsidRDefault="004757A7" w:rsidP="005278B1">
            <w:pPr>
              <w:suppressAutoHyphens/>
              <w:jc w:val="center"/>
              <w:rPr>
                <w:rFonts w:eastAsia="Calibri"/>
              </w:rPr>
            </w:pPr>
            <w:r w:rsidRPr="00AF16F1">
              <w:rPr>
                <w:rFonts w:eastAsia="Calibri"/>
                <w:sz w:val="22"/>
                <w:szCs w:val="22"/>
              </w:rPr>
              <w:t>1</w:t>
            </w:r>
          </w:p>
        </w:tc>
        <w:tc>
          <w:tcPr>
            <w:tcW w:w="4488" w:type="pct"/>
            <w:gridSpan w:val="2"/>
          </w:tcPr>
          <w:p w:rsidR="004757A7" w:rsidRPr="00AF16F1" w:rsidRDefault="004757A7" w:rsidP="005278B1">
            <w:pPr>
              <w:suppressAutoHyphens/>
            </w:pPr>
            <w:r w:rsidRPr="00AF16F1">
              <w:rPr>
                <w:rFonts w:eastAsia="Calibri"/>
                <w:sz w:val="22"/>
                <w:szCs w:val="22"/>
              </w:rPr>
              <w:t>Опасные метеорологические явления</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1.1</w:t>
            </w:r>
          </w:p>
        </w:tc>
        <w:tc>
          <w:tcPr>
            <w:tcW w:w="1313" w:type="pct"/>
          </w:tcPr>
          <w:p w:rsidR="004757A7" w:rsidRPr="00AF16F1" w:rsidRDefault="004757A7" w:rsidP="005278B1">
            <w:pPr>
              <w:suppressAutoHyphens/>
            </w:pPr>
            <w:r w:rsidRPr="00AF16F1">
              <w:rPr>
                <w:sz w:val="22"/>
                <w:szCs w:val="22"/>
              </w:rPr>
              <w:t>Очень сильный ветер, ураганный ветер, шквал, смерч</w:t>
            </w:r>
          </w:p>
        </w:tc>
        <w:tc>
          <w:tcPr>
            <w:tcW w:w="3175" w:type="pct"/>
          </w:tcPr>
          <w:p w:rsidR="004757A7" w:rsidRPr="00AF16F1" w:rsidRDefault="004757A7" w:rsidP="005278B1">
            <w:pPr>
              <w:suppressAutoHyphens/>
            </w:pPr>
            <w:r w:rsidRPr="00AF16F1">
              <w:rPr>
                <w:sz w:val="22"/>
                <w:szCs w:val="22"/>
              </w:rPr>
              <w:t>Ветер при достижении скорости (при порывах) не менее 25 м/с или средней скорости не менее 20 м/с; на побережьях морей и в горных районах при достижении скорости (не при порывах) не менее 30 м/с,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1.2</w:t>
            </w:r>
          </w:p>
        </w:tc>
        <w:tc>
          <w:tcPr>
            <w:tcW w:w="1313" w:type="pct"/>
          </w:tcPr>
          <w:p w:rsidR="004757A7" w:rsidRPr="00AF16F1" w:rsidRDefault="004757A7" w:rsidP="005278B1">
            <w:pPr>
              <w:suppressAutoHyphens/>
            </w:pPr>
            <w:r w:rsidRPr="00AF16F1">
              <w:rPr>
                <w:sz w:val="22"/>
                <w:szCs w:val="22"/>
              </w:rPr>
              <w:t xml:space="preserve">Очень сильный дождь (мокрый снег, дождь со снегом) </w:t>
            </w:r>
          </w:p>
        </w:tc>
        <w:tc>
          <w:tcPr>
            <w:tcW w:w="3175" w:type="pct"/>
          </w:tcPr>
          <w:p w:rsidR="004757A7" w:rsidRPr="00AF16F1" w:rsidRDefault="004757A7" w:rsidP="005278B1">
            <w:pPr>
              <w:suppressAutoHyphens/>
            </w:pPr>
            <w:r w:rsidRPr="00AF16F1">
              <w:rPr>
                <w:sz w:val="22"/>
                <w:szCs w:val="22"/>
              </w:rPr>
              <w:t>Значительные жидкие или смешанные осадки (дождь, ливневый дождь, дождь со снегом, мокрый снег) с количеством выпавших осадков не менее 50 мм (в селеопасных горных районах - 30 мм) за период времени не более 12 часов, в результате которых: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1.3</w:t>
            </w:r>
          </w:p>
        </w:tc>
        <w:tc>
          <w:tcPr>
            <w:tcW w:w="1313" w:type="pct"/>
          </w:tcPr>
          <w:p w:rsidR="004757A7" w:rsidRPr="00AF16F1" w:rsidRDefault="004757A7" w:rsidP="005278B1">
            <w:pPr>
              <w:suppressAutoHyphens/>
            </w:pPr>
            <w:r w:rsidRPr="00AF16F1">
              <w:rPr>
                <w:sz w:val="22"/>
                <w:szCs w:val="22"/>
              </w:rPr>
              <w:t>Сильный ливень</w:t>
            </w:r>
          </w:p>
        </w:tc>
        <w:tc>
          <w:tcPr>
            <w:tcW w:w="3175" w:type="pct"/>
          </w:tcPr>
          <w:p w:rsidR="004757A7" w:rsidRPr="00AF16F1" w:rsidRDefault="004757A7" w:rsidP="005278B1">
            <w:pPr>
              <w:suppressAutoHyphens/>
            </w:pPr>
            <w:r w:rsidRPr="00AF16F1">
              <w:rPr>
                <w:sz w:val="22"/>
                <w:szCs w:val="22"/>
              </w:rPr>
              <w:t>Количество осадков 30 мм и более за 1 час и менее, в результате которых: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1.4</w:t>
            </w:r>
          </w:p>
        </w:tc>
        <w:tc>
          <w:tcPr>
            <w:tcW w:w="1313" w:type="pct"/>
          </w:tcPr>
          <w:p w:rsidR="004757A7" w:rsidRPr="00AF16F1" w:rsidRDefault="004757A7" w:rsidP="005278B1">
            <w:pPr>
              <w:suppressAutoHyphens/>
            </w:pPr>
            <w:r w:rsidRPr="00AF16F1">
              <w:rPr>
                <w:sz w:val="22"/>
                <w:szCs w:val="22"/>
              </w:rPr>
              <w:t>Продолжительный сильный дождь</w:t>
            </w:r>
          </w:p>
        </w:tc>
        <w:tc>
          <w:tcPr>
            <w:tcW w:w="3175" w:type="pct"/>
          </w:tcPr>
          <w:p w:rsidR="004757A7" w:rsidRPr="00AF16F1" w:rsidRDefault="004757A7" w:rsidP="005278B1">
            <w:pPr>
              <w:suppressAutoHyphens/>
            </w:pPr>
            <w:r w:rsidRPr="00AF16F1">
              <w:rPr>
                <w:sz w:val="22"/>
                <w:szCs w:val="22"/>
              </w:rPr>
              <w:t>Дождь с количеством осадков 100 мм и более (в селеопасных горных районах с количеством осадков 60 мм и более) за период времени 48 часов и менее или 120 мм и более за период времени 48 часов и более,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1.5</w:t>
            </w:r>
          </w:p>
        </w:tc>
        <w:tc>
          <w:tcPr>
            <w:tcW w:w="1313" w:type="pct"/>
          </w:tcPr>
          <w:p w:rsidR="004757A7" w:rsidRPr="00AF16F1" w:rsidRDefault="004757A7" w:rsidP="005278B1">
            <w:pPr>
              <w:suppressAutoHyphens/>
            </w:pPr>
            <w:r w:rsidRPr="00AF16F1">
              <w:rPr>
                <w:sz w:val="22"/>
                <w:szCs w:val="22"/>
              </w:rPr>
              <w:t>Сильная жара</w:t>
            </w:r>
          </w:p>
        </w:tc>
        <w:tc>
          <w:tcPr>
            <w:tcW w:w="3175" w:type="pct"/>
          </w:tcPr>
          <w:p w:rsidR="004757A7" w:rsidRPr="00AF16F1" w:rsidRDefault="004757A7" w:rsidP="005278B1">
            <w:pPr>
              <w:suppressAutoHyphens/>
            </w:pPr>
            <w:r w:rsidRPr="00AF16F1">
              <w:rPr>
                <w:sz w:val="22"/>
                <w:szCs w:val="22"/>
              </w:rPr>
              <w:t xml:space="preserve">В период с мая по август значение максимальной температуры воздуха достигает установленного для данной территории опасного значения или выше его,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w:t>
            </w:r>
            <w:r w:rsidRPr="00AF16F1">
              <w:rPr>
                <w:sz w:val="22"/>
                <w:szCs w:val="22"/>
              </w:rPr>
              <w:lastRenderedPageBreak/>
              <w:t>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lastRenderedPageBreak/>
              <w:t>1.6</w:t>
            </w:r>
          </w:p>
        </w:tc>
        <w:tc>
          <w:tcPr>
            <w:tcW w:w="1313" w:type="pct"/>
          </w:tcPr>
          <w:p w:rsidR="004757A7" w:rsidRPr="00AF16F1" w:rsidRDefault="004757A7" w:rsidP="005278B1">
            <w:pPr>
              <w:suppressAutoHyphens/>
            </w:pPr>
            <w:r w:rsidRPr="00AF16F1">
              <w:rPr>
                <w:sz w:val="22"/>
                <w:szCs w:val="22"/>
              </w:rPr>
              <w:t>Крупный град</w:t>
            </w:r>
          </w:p>
        </w:tc>
        <w:tc>
          <w:tcPr>
            <w:tcW w:w="3175" w:type="pct"/>
          </w:tcPr>
          <w:p w:rsidR="004757A7" w:rsidRPr="00AF16F1" w:rsidRDefault="004757A7" w:rsidP="005278B1">
            <w:pPr>
              <w:suppressAutoHyphens/>
            </w:pPr>
            <w:r w:rsidRPr="00AF16F1">
              <w:rPr>
                <w:sz w:val="22"/>
                <w:szCs w:val="22"/>
              </w:rPr>
              <w:t>Град диаметром 20 мм и более,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1.7</w:t>
            </w:r>
          </w:p>
        </w:tc>
        <w:tc>
          <w:tcPr>
            <w:tcW w:w="1313" w:type="pct"/>
          </w:tcPr>
          <w:p w:rsidR="004757A7" w:rsidRPr="00AF16F1" w:rsidRDefault="004757A7" w:rsidP="005278B1">
            <w:pPr>
              <w:suppressAutoHyphens/>
            </w:pPr>
            <w:r w:rsidRPr="00AF16F1">
              <w:rPr>
                <w:sz w:val="22"/>
                <w:szCs w:val="22"/>
              </w:rPr>
              <w:t>Сильная пыльная (песчаная) буря</w:t>
            </w:r>
          </w:p>
        </w:tc>
        <w:tc>
          <w:tcPr>
            <w:tcW w:w="3175" w:type="pct"/>
          </w:tcPr>
          <w:p w:rsidR="004757A7" w:rsidRPr="00AF16F1" w:rsidRDefault="004757A7" w:rsidP="005278B1">
            <w:pPr>
              <w:suppressAutoHyphens/>
            </w:pPr>
            <w:r w:rsidRPr="00AF16F1">
              <w:rPr>
                <w:sz w:val="22"/>
                <w:szCs w:val="22"/>
              </w:rPr>
              <w:t>Перенос пыли (песка) сильным ветром (со средней скоростью не менее 15 м/с) и с метеорологической дальностью видимости не более 500 м продолжительностью 12 часов и более,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1.8</w:t>
            </w:r>
          </w:p>
        </w:tc>
        <w:tc>
          <w:tcPr>
            <w:tcW w:w="1313" w:type="pct"/>
          </w:tcPr>
          <w:p w:rsidR="004757A7" w:rsidRPr="00AF16F1" w:rsidRDefault="004757A7" w:rsidP="005278B1">
            <w:pPr>
              <w:suppressAutoHyphens/>
            </w:pPr>
            <w:r w:rsidRPr="00AF16F1">
              <w:rPr>
                <w:sz w:val="22"/>
                <w:szCs w:val="22"/>
              </w:rPr>
              <w:t>Сильное гололедно-изморозевое отложение</w:t>
            </w:r>
          </w:p>
        </w:tc>
        <w:tc>
          <w:tcPr>
            <w:tcW w:w="3175" w:type="pct"/>
          </w:tcPr>
          <w:p w:rsidR="004757A7" w:rsidRPr="00AF16F1" w:rsidRDefault="004757A7" w:rsidP="005278B1">
            <w:pPr>
              <w:suppressAutoHyphens/>
            </w:pPr>
            <w:r w:rsidRPr="00AF16F1">
              <w:rPr>
                <w:sz w:val="22"/>
                <w:szCs w:val="22"/>
              </w:rPr>
              <w:t>Отложение на проводах гололедного станка гололеда диаметром 20 мм и более или сложное отложение или мокрый (замерзающий) снег диаметром 35 мм и более или изморозь диаметром 50 мм и более,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1.9</w:t>
            </w:r>
          </w:p>
        </w:tc>
        <w:tc>
          <w:tcPr>
            <w:tcW w:w="1313" w:type="pct"/>
          </w:tcPr>
          <w:p w:rsidR="004757A7" w:rsidRPr="00AF16F1" w:rsidRDefault="004757A7" w:rsidP="005278B1">
            <w:pPr>
              <w:suppressAutoHyphens/>
            </w:pPr>
            <w:r w:rsidRPr="00AF16F1">
              <w:rPr>
                <w:sz w:val="22"/>
                <w:szCs w:val="22"/>
              </w:rPr>
              <w:t>Сильный туман</w:t>
            </w:r>
          </w:p>
        </w:tc>
        <w:tc>
          <w:tcPr>
            <w:tcW w:w="3175" w:type="pct"/>
          </w:tcPr>
          <w:p w:rsidR="004757A7" w:rsidRPr="00AF16F1" w:rsidRDefault="004757A7" w:rsidP="005278B1">
            <w:pPr>
              <w:suppressAutoHyphens/>
            </w:pPr>
            <w:r w:rsidRPr="00AF16F1">
              <w:rPr>
                <w:sz w:val="22"/>
                <w:szCs w:val="22"/>
              </w:rPr>
              <w:t>Сильное помутнение воздуха за счет скопления мельчайших частиц воды (пыли, продуктов горения), с метеорологической дальностью видимости не более 50 м продолжительностью 12 часов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1.10</w:t>
            </w:r>
          </w:p>
        </w:tc>
        <w:tc>
          <w:tcPr>
            <w:tcW w:w="1313" w:type="pct"/>
          </w:tcPr>
          <w:p w:rsidR="004757A7" w:rsidRPr="00AF16F1" w:rsidRDefault="004757A7" w:rsidP="005278B1">
            <w:pPr>
              <w:suppressAutoHyphens/>
            </w:pPr>
            <w:r w:rsidRPr="00AF16F1">
              <w:rPr>
                <w:sz w:val="22"/>
                <w:szCs w:val="22"/>
              </w:rPr>
              <w:t>Заморозки</w:t>
            </w:r>
          </w:p>
        </w:tc>
        <w:tc>
          <w:tcPr>
            <w:tcW w:w="3175" w:type="pct"/>
          </w:tcPr>
          <w:p w:rsidR="004757A7" w:rsidRPr="00AF16F1" w:rsidRDefault="004757A7" w:rsidP="005278B1">
            <w:pPr>
              <w:suppressAutoHyphens/>
            </w:pPr>
            <w:r w:rsidRPr="00AF16F1">
              <w:rPr>
                <w:sz w:val="22"/>
                <w:szCs w:val="22"/>
              </w:rPr>
              <w:t>Понижение температуры воздуха и (или) поверхности почвы (травостоя) до значений ниже 0°С на фоне положительных средних суточных температур воздуха в периоды активной вегетации сельскохозяйственных культур или уборки урожая, приводящее к повреждению и (или) частичной гибели урожая сельскохозяйственных культур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1.11</w:t>
            </w:r>
          </w:p>
        </w:tc>
        <w:tc>
          <w:tcPr>
            <w:tcW w:w="1313" w:type="pct"/>
          </w:tcPr>
          <w:p w:rsidR="004757A7" w:rsidRPr="00AF16F1" w:rsidRDefault="004757A7" w:rsidP="005278B1">
            <w:pPr>
              <w:suppressAutoHyphens/>
            </w:pPr>
            <w:r w:rsidRPr="00AF16F1">
              <w:rPr>
                <w:sz w:val="22"/>
                <w:szCs w:val="22"/>
              </w:rPr>
              <w:t>Засуха атмосферная</w:t>
            </w:r>
          </w:p>
        </w:tc>
        <w:tc>
          <w:tcPr>
            <w:tcW w:w="3175" w:type="pct"/>
          </w:tcPr>
          <w:p w:rsidR="004757A7" w:rsidRPr="00AF16F1" w:rsidRDefault="004757A7" w:rsidP="005278B1">
            <w:pPr>
              <w:suppressAutoHyphens/>
            </w:pPr>
            <w:r w:rsidRPr="00AF16F1">
              <w:rPr>
                <w:sz w:val="22"/>
                <w:szCs w:val="22"/>
              </w:rPr>
              <w:t>В период вегетации сельскохозяйственных культур отсутствие эффективных осадков (более 5 мм в сутки) за период не менее 30 дней подряд при максимальной температуре воздуха выше 25°С. В отдельные дни (не более 25% продолжительности периода) возможно наличие максимальных температур ниже указанных пределов, в результате чего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1.12</w:t>
            </w:r>
          </w:p>
        </w:tc>
        <w:tc>
          <w:tcPr>
            <w:tcW w:w="1313" w:type="pct"/>
          </w:tcPr>
          <w:p w:rsidR="004757A7" w:rsidRPr="00AF16F1" w:rsidRDefault="004757A7" w:rsidP="005278B1">
            <w:pPr>
              <w:suppressAutoHyphens/>
            </w:pPr>
            <w:r w:rsidRPr="00AF16F1">
              <w:rPr>
                <w:sz w:val="22"/>
                <w:szCs w:val="22"/>
              </w:rPr>
              <w:t>Засуха почвенная</w:t>
            </w:r>
          </w:p>
        </w:tc>
        <w:tc>
          <w:tcPr>
            <w:tcW w:w="3175" w:type="pct"/>
          </w:tcPr>
          <w:p w:rsidR="004757A7" w:rsidRPr="00AF16F1" w:rsidRDefault="004757A7" w:rsidP="005278B1">
            <w:pPr>
              <w:suppressAutoHyphens/>
            </w:pPr>
            <w:r w:rsidRPr="00AF16F1">
              <w:rPr>
                <w:sz w:val="22"/>
                <w:szCs w:val="22"/>
              </w:rPr>
              <w:t xml:space="preserve">В период вегетации сельскохозяйственных культур за период не менее 3 декад подряд запасы продуктивной влаги в слое почвы 0 - 20 см составляют не более 10 мм или за период не менее 20 дней, если в начале периода засухи запасы продуктивной влаги в слое 0 - 100 см были менее 50 мм, в результате чего произошла гибель посевов </w:t>
            </w:r>
            <w:r w:rsidRPr="00AF16F1">
              <w:rPr>
                <w:sz w:val="22"/>
                <w:szCs w:val="22"/>
              </w:rPr>
              <w:lastRenderedPageBreak/>
              <w:t>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lastRenderedPageBreak/>
              <w:t>1.13</w:t>
            </w:r>
          </w:p>
        </w:tc>
        <w:tc>
          <w:tcPr>
            <w:tcW w:w="1313" w:type="pct"/>
          </w:tcPr>
          <w:p w:rsidR="004757A7" w:rsidRPr="00AF16F1" w:rsidRDefault="004757A7" w:rsidP="005278B1">
            <w:pPr>
              <w:suppressAutoHyphens/>
            </w:pPr>
            <w:r w:rsidRPr="00AF16F1">
              <w:rPr>
                <w:sz w:val="22"/>
                <w:szCs w:val="22"/>
              </w:rPr>
              <w:t>Комплекс неблагоприятных явлений</w:t>
            </w:r>
          </w:p>
        </w:tc>
        <w:tc>
          <w:tcPr>
            <w:tcW w:w="3175" w:type="pct"/>
          </w:tcPr>
          <w:p w:rsidR="004757A7" w:rsidRPr="00AF16F1" w:rsidRDefault="004757A7" w:rsidP="005278B1">
            <w:pPr>
              <w:suppressAutoHyphens/>
            </w:pPr>
            <w:r w:rsidRPr="00AF16F1">
              <w:rPr>
                <w:sz w:val="22"/>
                <w:szCs w:val="22"/>
              </w:rPr>
              <w:t>Сочетание двух и более одновременно наблюдающихся метеорологических (гидрометеорологических) явлений, каждое из которых в отдельности по интенсивности или силе не достигает критерия опасного явления, но близко к нему,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2.</w:t>
            </w:r>
          </w:p>
        </w:tc>
        <w:tc>
          <w:tcPr>
            <w:tcW w:w="4488" w:type="pct"/>
            <w:gridSpan w:val="2"/>
          </w:tcPr>
          <w:p w:rsidR="004757A7" w:rsidRPr="00AF16F1" w:rsidRDefault="004757A7" w:rsidP="005278B1">
            <w:pPr>
              <w:suppressAutoHyphens/>
            </w:pPr>
            <w:r w:rsidRPr="00AF16F1">
              <w:rPr>
                <w:sz w:val="22"/>
                <w:szCs w:val="22"/>
              </w:rPr>
              <w:t>Опасные гидрологические явления</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2.1</w:t>
            </w:r>
          </w:p>
        </w:tc>
        <w:tc>
          <w:tcPr>
            <w:tcW w:w="1313" w:type="pct"/>
          </w:tcPr>
          <w:p w:rsidR="004757A7" w:rsidRPr="00AF16F1" w:rsidRDefault="004757A7" w:rsidP="005278B1">
            <w:pPr>
              <w:suppressAutoHyphens/>
            </w:pPr>
            <w:r w:rsidRPr="00AF16F1">
              <w:rPr>
                <w:sz w:val="22"/>
                <w:szCs w:val="22"/>
              </w:rPr>
              <w:t>Высокие уровни воды (половодье, зажор, затор, дождевой паводок)</w:t>
            </w:r>
          </w:p>
        </w:tc>
        <w:tc>
          <w:tcPr>
            <w:tcW w:w="3175" w:type="pct"/>
          </w:tcPr>
          <w:p w:rsidR="004757A7" w:rsidRPr="00AF16F1" w:rsidRDefault="004757A7" w:rsidP="005278B1">
            <w:pPr>
              <w:suppressAutoHyphens/>
            </w:pPr>
            <w:r w:rsidRPr="00AF16F1">
              <w:rPr>
                <w:sz w:val="22"/>
                <w:szCs w:val="22"/>
              </w:rPr>
              <w:t>Подъем уровня воды, в результате которого на территории населенного пункта и (или) на ПОО и (или) КВО: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2.2</w:t>
            </w:r>
          </w:p>
        </w:tc>
        <w:tc>
          <w:tcPr>
            <w:tcW w:w="1313" w:type="pct"/>
          </w:tcPr>
          <w:p w:rsidR="004757A7" w:rsidRPr="00AF16F1" w:rsidRDefault="004757A7" w:rsidP="005278B1">
            <w:pPr>
              <w:suppressAutoHyphens/>
            </w:pPr>
            <w:r w:rsidRPr="00AF16F1">
              <w:rPr>
                <w:sz w:val="22"/>
                <w:szCs w:val="22"/>
              </w:rPr>
              <w:t>Низкие уровни воды (низкая межень)</w:t>
            </w:r>
          </w:p>
        </w:tc>
        <w:tc>
          <w:tcPr>
            <w:tcW w:w="3175" w:type="pct"/>
          </w:tcPr>
          <w:p w:rsidR="004757A7" w:rsidRPr="00AF16F1" w:rsidRDefault="004757A7" w:rsidP="005278B1">
            <w:pPr>
              <w:suppressAutoHyphens/>
            </w:pPr>
            <w:r w:rsidRPr="00AF16F1">
              <w:rPr>
                <w:sz w:val="22"/>
                <w:szCs w:val="22"/>
              </w:rPr>
              <w:t>Понижение уровня воды ниже проектных отметок водозаборных сооружений и навигационных уровней на судоходных реках в течение 10 дней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2.3</w:t>
            </w:r>
          </w:p>
        </w:tc>
        <w:tc>
          <w:tcPr>
            <w:tcW w:w="1313" w:type="pct"/>
          </w:tcPr>
          <w:p w:rsidR="004757A7" w:rsidRPr="00AF16F1" w:rsidRDefault="004757A7" w:rsidP="005278B1">
            <w:pPr>
              <w:suppressAutoHyphens/>
            </w:pPr>
            <w:r w:rsidRPr="00AF16F1">
              <w:rPr>
                <w:sz w:val="22"/>
                <w:szCs w:val="22"/>
              </w:rPr>
              <w:t>Абразия</w:t>
            </w:r>
          </w:p>
        </w:tc>
        <w:tc>
          <w:tcPr>
            <w:tcW w:w="3175" w:type="pct"/>
          </w:tcPr>
          <w:p w:rsidR="004757A7" w:rsidRPr="00AF16F1" w:rsidRDefault="004757A7" w:rsidP="005278B1">
            <w:pPr>
              <w:suppressAutoHyphens/>
            </w:pPr>
            <w:r w:rsidRPr="00AF16F1">
              <w:rPr>
                <w:sz w:val="22"/>
                <w:szCs w:val="22"/>
              </w:rPr>
              <w:t>Размыв и разрушение горных пород в береговой зоне морей на территории населенного пункта и (или) на ПОО и (или) КВО,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r w:rsidR="004757A7" w:rsidRPr="00AF16F1" w:rsidTr="005278B1">
        <w:trPr>
          <w:jc w:val="center"/>
        </w:trPr>
        <w:tc>
          <w:tcPr>
            <w:tcW w:w="512" w:type="pct"/>
          </w:tcPr>
          <w:p w:rsidR="004757A7" w:rsidRPr="00AF16F1" w:rsidRDefault="004757A7" w:rsidP="005278B1">
            <w:pPr>
              <w:suppressAutoHyphens/>
              <w:jc w:val="center"/>
            </w:pPr>
            <w:r w:rsidRPr="00AF16F1">
              <w:rPr>
                <w:sz w:val="22"/>
                <w:szCs w:val="22"/>
              </w:rPr>
              <w:t>2.4</w:t>
            </w:r>
          </w:p>
        </w:tc>
        <w:tc>
          <w:tcPr>
            <w:tcW w:w="1313" w:type="pct"/>
          </w:tcPr>
          <w:p w:rsidR="004757A7" w:rsidRPr="00AF16F1" w:rsidRDefault="004757A7" w:rsidP="005278B1">
            <w:pPr>
              <w:suppressAutoHyphens/>
            </w:pPr>
            <w:r w:rsidRPr="00AF16F1">
              <w:rPr>
                <w:sz w:val="22"/>
                <w:szCs w:val="22"/>
              </w:rPr>
              <w:t>Речная эрозия</w:t>
            </w:r>
          </w:p>
        </w:tc>
        <w:tc>
          <w:tcPr>
            <w:tcW w:w="3175" w:type="pct"/>
          </w:tcPr>
          <w:p w:rsidR="004757A7" w:rsidRPr="00AF16F1" w:rsidRDefault="004757A7" w:rsidP="005278B1">
            <w:pPr>
              <w:suppressAutoHyphens/>
            </w:pPr>
            <w:r w:rsidRPr="00AF16F1">
              <w:rPr>
                <w:sz w:val="22"/>
                <w:szCs w:val="22"/>
              </w:rPr>
              <w:t>Размыв и смыв грунтов водными потоками на территории населенного пункта и (или) на ПОО и (или) КВО, в результате которого: погиб 1 человек и более; или получили вред здоровью 5 человек и более; или имеются разрушения зданий и сооружений; или нарушены условия жизнедеятельности 50 человек и более; или произошла гибель посевов сельскохозяйственных культур и (или) природной растительности на площади 100 га и более.</w:t>
            </w:r>
          </w:p>
        </w:tc>
      </w:tr>
    </w:tbl>
    <w:p w:rsidR="004757A7" w:rsidRPr="00AF16F1" w:rsidRDefault="004757A7" w:rsidP="006A38BC">
      <w:pPr>
        <w:widowControl w:val="0"/>
        <w:spacing w:before="120"/>
        <w:ind w:firstLine="709"/>
        <w:rPr>
          <w:sz w:val="28"/>
          <w:szCs w:val="28"/>
        </w:rPr>
      </w:pPr>
      <w:r w:rsidRPr="00AF16F1">
        <w:rPr>
          <w:sz w:val="28"/>
          <w:szCs w:val="28"/>
        </w:rPr>
        <w:t>Согласно СП 115.13330.2016 «Геофизика опасных природных возде</w:t>
      </w:r>
      <w:r w:rsidRPr="00AF16F1">
        <w:rPr>
          <w:sz w:val="28"/>
          <w:szCs w:val="28"/>
        </w:rPr>
        <w:t>й</w:t>
      </w:r>
      <w:r w:rsidRPr="00AF16F1">
        <w:rPr>
          <w:sz w:val="28"/>
          <w:szCs w:val="28"/>
        </w:rPr>
        <w:t xml:space="preserve">ствий. Актуализированная редакция СНиП 22-01-95» по оценке сложности природных условий территория Новопреображенского </w:t>
      </w:r>
      <w:r w:rsidRPr="00AF16F1">
        <w:rPr>
          <w:sz w:val="28"/>
          <w:szCs w:val="28"/>
          <w:lang w:eastAsia="ar-SA" w:bidi="en-US"/>
        </w:rPr>
        <w:t xml:space="preserve">сельсовета </w:t>
      </w:r>
      <w:r w:rsidRPr="00AF16F1">
        <w:rPr>
          <w:sz w:val="28"/>
          <w:szCs w:val="28"/>
        </w:rPr>
        <w:t>относится к категории простых. Климатические воздействия не представляют неп</w:t>
      </w:r>
      <w:r w:rsidRPr="00AF16F1">
        <w:rPr>
          <w:sz w:val="28"/>
          <w:szCs w:val="28"/>
        </w:rPr>
        <w:t>о</w:t>
      </w:r>
      <w:r w:rsidRPr="00AF16F1">
        <w:rPr>
          <w:sz w:val="28"/>
          <w:szCs w:val="28"/>
        </w:rPr>
        <w:t>средственной опасности для жизни и здоровья населения, однако, они могут нанести ущерб зданиям и оборудованию, поэтому при проектировании и строительстве должны быть предусмотрены технические решения, напра</w:t>
      </w:r>
      <w:r w:rsidRPr="00AF16F1">
        <w:rPr>
          <w:sz w:val="28"/>
          <w:szCs w:val="28"/>
        </w:rPr>
        <w:t>в</w:t>
      </w:r>
      <w:r w:rsidRPr="00AF16F1">
        <w:rPr>
          <w:sz w:val="28"/>
          <w:szCs w:val="28"/>
        </w:rPr>
        <w:t>ленные на максимальное снижение негативных воздействий особо опасных природных явлений.</w:t>
      </w:r>
    </w:p>
    <w:p w:rsidR="004757A7" w:rsidRPr="00AF16F1" w:rsidRDefault="004757A7" w:rsidP="00CC6D80">
      <w:pPr>
        <w:suppressAutoHyphens/>
        <w:ind w:firstLine="720"/>
        <w:rPr>
          <w:sz w:val="28"/>
          <w:szCs w:val="28"/>
        </w:rPr>
      </w:pPr>
      <w:r w:rsidRPr="00AF16F1">
        <w:rPr>
          <w:sz w:val="28"/>
          <w:szCs w:val="28"/>
        </w:rPr>
        <w:lastRenderedPageBreak/>
        <w:t xml:space="preserve">К опасным метеорологическим явлениям и процессам на территории Новопреображенского </w:t>
      </w:r>
      <w:r w:rsidRPr="00AF16F1">
        <w:rPr>
          <w:sz w:val="28"/>
          <w:szCs w:val="28"/>
          <w:lang w:eastAsia="ar-SA" w:bidi="en-US"/>
        </w:rPr>
        <w:t xml:space="preserve">сельсовета </w:t>
      </w:r>
      <w:r w:rsidRPr="00AF16F1">
        <w:rPr>
          <w:sz w:val="28"/>
          <w:szCs w:val="28"/>
        </w:rPr>
        <w:t>относятся: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ливневые дожди – затопление территории и подтопление фундаме</w:t>
      </w:r>
      <w:r w:rsidRPr="00AF16F1">
        <w:rPr>
          <w:bCs/>
          <w:spacing w:val="-1"/>
          <w:sz w:val="28"/>
          <w:szCs w:val="28"/>
        </w:rPr>
        <w:t>н</w:t>
      </w:r>
      <w:r w:rsidRPr="00AF16F1">
        <w:rPr>
          <w:bCs/>
          <w:spacing w:val="-1"/>
          <w:sz w:val="28"/>
          <w:szCs w:val="28"/>
        </w:rPr>
        <w:t>тов предотвращается сплошным водонепроницаемым асфальтовым покрытием и планировкой территории с уклонами в сторону ливн</w:t>
      </w:r>
      <w:r w:rsidRPr="00AF16F1">
        <w:rPr>
          <w:bCs/>
          <w:spacing w:val="-1"/>
          <w:sz w:val="28"/>
          <w:szCs w:val="28"/>
        </w:rPr>
        <w:t>е</w:t>
      </w:r>
      <w:r w:rsidRPr="00AF16F1">
        <w:rPr>
          <w:bCs/>
          <w:spacing w:val="-1"/>
          <w:sz w:val="28"/>
          <w:szCs w:val="28"/>
        </w:rPr>
        <w:t>вой канализации;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ветровые нагрузки – рассчитываются в соответствии с требованиями СП 20.13330.2016 Нагрузки и воздействия. Актуализированная р</w:t>
      </w:r>
      <w:r w:rsidRPr="00AF16F1">
        <w:rPr>
          <w:bCs/>
          <w:spacing w:val="-1"/>
          <w:sz w:val="28"/>
          <w:szCs w:val="28"/>
        </w:rPr>
        <w:t>е</w:t>
      </w:r>
      <w:r w:rsidRPr="00AF16F1">
        <w:rPr>
          <w:bCs/>
          <w:spacing w:val="-1"/>
          <w:sz w:val="28"/>
          <w:szCs w:val="28"/>
        </w:rPr>
        <w:t>дакция СНиП 2.01.07-85*;</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выпадение снега – конструкции кровли должны быть рассчитаны на восприятие снеговых нагрузок, установленных СП 20.13330.2016 Нагрузки и воздействия. Актуализированная редакция СНиП 2.01.07-85* для данного района строительства;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сильные морозы – производительность системы отопления должна быть рассчитана в соответствии с требованиями СП 347.1325800.2017 Внутренние системы отопления, горячего и холо</w:t>
      </w:r>
      <w:r w:rsidRPr="00AF16F1">
        <w:rPr>
          <w:bCs/>
          <w:spacing w:val="-1"/>
          <w:sz w:val="28"/>
          <w:szCs w:val="28"/>
        </w:rPr>
        <w:t>д</w:t>
      </w:r>
      <w:r w:rsidRPr="00AF16F1">
        <w:rPr>
          <w:bCs/>
          <w:spacing w:val="-1"/>
          <w:sz w:val="28"/>
          <w:szCs w:val="28"/>
        </w:rPr>
        <w:t xml:space="preserve">ного водоснабжения;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грозовые разряды – согласно требованиям РД 34.21.122-87 «Инс</w:t>
      </w:r>
      <w:r w:rsidRPr="00AF16F1">
        <w:rPr>
          <w:bCs/>
          <w:spacing w:val="-1"/>
          <w:sz w:val="28"/>
          <w:szCs w:val="28"/>
        </w:rPr>
        <w:t>т</w:t>
      </w:r>
      <w:r w:rsidRPr="00AF16F1">
        <w:rPr>
          <w:bCs/>
          <w:spacing w:val="-1"/>
          <w:sz w:val="28"/>
          <w:szCs w:val="28"/>
        </w:rPr>
        <w:t>рукция по устройству молниезащиты зданий и сооружений», СО-153-34.21.122-2003 «Инструкция по устройству молниезащиты зд</w:t>
      </w:r>
      <w:r w:rsidRPr="00AF16F1">
        <w:rPr>
          <w:bCs/>
          <w:spacing w:val="-1"/>
          <w:sz w:val="28"/>
          <w:szCs w:val="28"/>
        </w:rPr>
        <w:t>а</w:t>
      </w:r>
      <w:r w:rsidRPr="00AF16F1">
        <w:rPr>
          <w:bCs/>
          <w:spacing w:val="-1"/>
          <w:sz w:val="28"/>
          <w:szCs w:val="28"/>
        </w:rPr>
        <w:t>ний, сооружений и промышленных коммуникаций» должна пред</w:t>
      </w:r>
      <w:r w:rsidRPr="00AF16F1">
        <w:rPr>
          <w:bCs/>
          <w:spacing w:val="-1"/>
          <w:sz w:val="28"/>
          <w:szCs w:val="28"/>
        </w:rPr>
        <w:t>у</w:t>
      </w:r>
      <w:r w:rsidRPr="00AF16F1">
        <w:rPr>
          <w:bCs/>
          <w:spacing w:val="-1"/>
          <w:sz w:val="28"/>
          <w:szCs w:val="28"/>
        </w:rPr>
        <w:t>сматриваться защита проектируемых объектов от прямых ударов молнии и вторичных ее проявлений в зависимости от объекта стро</w:t>
      </w:r>
      <w:r w:rsidRPr="00AF16F1">
        <w:rPr>
          <w:bCs/>
          <w:spacing w:val="-1"/>
          <w:sz w:val="28"/>
          <w:szCs w:val="28"/>
        </w:rPr>
        <w:t>и</w:t>
      </w:r>
      <w:r w:rsidRPr="00AF16F1">
        <w:rPr>
          <w:bCs/>
          <w:spacing w:val="-1"/>
          <w:sz w:val="28"/>
          <w:szCs w:val="28"/>
        </w:rPr>
        <w:t>тельства в пределах проектной застройки.</w:t>
      </w:r>
    </w:p>
    <w:p w:rsidR="004757A7" w:rsidRPr="00AF16F1" w:rsidRDefault="004757A7" w:rsidP="00CC6D80">
      <w:pPr>
        <w:suppressAutoHyphens/>
        <w:ind w:firstLine="720"/>
        <w:rPr>
          <w:sz w:val="28"/>
          <w:szCs w:val="28"/>
        </w:rPr>
      </w:pPr>
      <w:r w:rsidRPr="00AF16F1">
        <w:rPr>
          <w:sz w:val="28"/>
          <w:szCs w:val="28"/>
        </w:rPr>
        <w:t>Для предотвращения ЧС, вызванных данными факторами необходимо выполнение следующих мероприятий: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организация защиты автомобильных дорог от снежных заносов и штормовых ветров (лесонасаждения, защитные щиты и заборы);</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своевременная снегоуборка и подсыпка смесей противоскольжения при гололеде на дорогах;</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своевременная подготовка инженерных коммуникаций к зимней эк</w:t>
      </w:r>
      <w:r w:rsidRPr="00AF16F1">
        <w:rPr>
          <w:bCs/>
          <w:spacing w:val="-1"/>
          <w:sz w:val="28"/>
          <w:szCs w:val="28"/>
        </w:rPr>
        <w:t>с</w:t>
      </w:r>
      <w:r w:rsidRPr="00AF16F1">
        <w:rPr>
          <w:bCs/>
          <w:spacing w:val="-1"/>
          <w:sz w:val="28"/>
          <w:szCs w:val="28"/>
        </w:rPr>
        <w:t>плуатации;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применение громоотводов для защиты зданий и сооружений от мо</w:t>
      </w:r>
      <w:r w:rsidRPr="00AF16F1">
        <w:rPr>
          <w:bCs/>
          <w:spacing w:val="-1"/>
          <w:sz w:val="28"/>
          <w:szCs w:val="28"/>
        </w:rPr>
        <w:t>л</w:t>
      </w:r>
      <w:r w:rsidRPr="00AF16F1">
        <w:rPr>
          <w:bCs/>
          <w:spacing w:val="-1"/>
          <w:sz w:val="28"/>
          <w:szCs w:val="28"/>
        </w:rPr>
        <w:t xml:space="preserve">ний;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заблаговременное оповещение населения о возникновении и разв</w:t>
      </w:r>
      <w:r w:rsidRPr="00AF16F1">
        <w:rPr>
          <w:bCs/>
          <w:spacing w:val="-1"/>
          <w:sz w:val="28"/>
          <w:szCs w:val="28"/>
        </w:rPr>
        <w:t>и</w:t>
      </w:r>
      <w:r w:rsidRPr="00AF16F1">
        <w:rPr>
          <w:bCs/>
          <w:spacing w:val="-1"/>
          <w:sz w:val="28"/>
          <w:szCs w:val="28"/>
        </w:rPr>
        <w:t>тии чрезвычайных ситуаций.</w:t>
      </w:r>
    </w:p>
    <w:p w:rsidR="004757A7" w:rsidRPr="00AF16F1" w:rsidRDefault="004757A7" w:rsidP="00CC6D80">
      <w:pPr>
        <w:suppressAutoHyphens/>
        <w:ind w:firstLine="720"/>
        <w:rPr>
          <w:sz w:val="28"/>
          <w:szCs w:val="28"/>
        </w:rPr>
      </w:pPr>
      <w:r w:rsidRPr="00AF16F1">
        <w:rPr>
          <w:sz w:val="28"/>
          <w:szCs w:val="28"/>
        </w:rPr>
        <w:t>Возможными последствиями ураганов являются: снос или повреждение крыш жилых домов (в основном индивидуальных), повреждение линий связи и электропередач, лесоповал на значительных площадях и завалы из деревьев на участках дорог, возникновенье отдельных очагов пожаров.</w:t>
      </w:r>
    </w:p>
    <w:p w:rsidR="004757A7" w:rsidRPr="00AF16F1" w:rsidRDefault="004757A7" w:rsidP="00CC6D80">
      <w:pPr>
        <w:suppressAutoHyphens/>
        <w:ind w:firstLine="720"/>
        <w:rPr>
          <w:sz w:val="28"/>
          <w:szCs w:val="28"/>
        </w:rPr>
      </w:pPr>
      <w:r w:rsidRPr="00AF16F1">
        <w:rPr>
          <w:sz w:val="28"/>
          <w:szCs w:val="28"/>
        </w:rPr>
        <w:t>Возникновение ураганных ветров зачастую связанно с одновременным выпадением большого количества осадков в виде дождя и, как следствие, подъемом воды в реках.</w:t>
      </w:r>
    </w:p>
    <w:p w:rsidR="004757A7" w:rsidRPr="00AF16F1" w:rsidRDefault="004757A7" w:rsidP="00CC6D80">
      <w:pPr>
        <w:suppressAutoHyphens/>
        <w:ind w:firstLine="720"/>
        <w:rPr>
          <w:sz w:val="28"/>
          <w:szCs w:val="28"/>
        </w:rPr>
      </w:pPr>
      <w:r w:rsidRPr="00AF16F1">
        <w:rPr>
          <w:sz w:val="28"/>
          <w:szCs w:val="28"/>
        </w:rPr>
        <w:lastRenderedPageBreak/>
        <w:t>Нередко в зимний период на дорогах района наблюдаются сильные снежные заносы, в результате которых некоторые участки дорог 2-3 суток остаются в непроезжем состоянии.</w:t>
      </w:r>
    </w:p>
    <w:p w:rsidR="004757A7" w:rsidRPr="00AF16F1" w:rsidRDefault="004757A7" w:rsidP="00CC6D80">
      <w:pPr>
        <w:suppressAutoHyphens/>
        <w:ind w:firstLine="720"/>
        <w:rPr>
          <w:sz w:val="28"/>
          <w:szCs w:val="28"/>
        </w:rPr>
      </w:pPr>
      <w:r w:rsidRPr="00AF16F1">
        <w:rPr>
          <w:sz w:val="28"/>
          <w:szCs w:val="28"/>
        </w:rPr>
        <w:t>Ввиду резкого перепада зимних температур, опасным явлением, характерным для района, является налипание мокрого снега на линиях электропередач и связи, которое влечет к их обрыву и отключению от электроэнергии и тепла объектов промышленного и сельскохозяйственного производства, жилых массивов.</w:t>
      </w:r>
    </w:p>
    <w:p w:rsidR="004757A7" w:rsidRPr="00AF16F1" w:rsidRDefault="004757A7" w:rsidP="00CC6D80">
      <w:pPr>
        <w:suppressAutoHyphens/>
        <w:ind w:firstLine="720"/>
        <w:rPr>
          <w:sz w:val="28"/>
          <w:szCs w:val="28"/>
        </w:rPr>
      </w:pPr>
      <w:r w:rsidRPr="00AF16F1">
        <w:rPr>
          <w:sz w:val="28"/>
          <w:szCs w:val="28"/>
          <w:u w:val="single"/>
        </w:rPr>
        <w:t>Лесные и торфяные пожары.</w:t>
      </w:r>
      <w:r w:rsidRPr="00AF16F1">
        <w:rPr>
          <w:sz w:val="28"/>
          <w:szCs w:val="28"/>
        </w:rPr>
        <w:t xml:space="preserve"> </w:t>
      </w:r>
    </w:p>
    <w:p w:rsidR="004757A7" w:rsidRPr="00AF16F1" w:rsidRDefault="004757A7" w:rsidP="00CC6D80">
      <w:pPr>
        <w:suppressAutoHyphens/>
        <w:ind w:firstLine="720"/>
        <w:rPr>
          <w:sz w:val="28"/>
          <w:szCs w:val="28"/>
        </w:rPr>
      </w:pPr>
      <w:r w:rsidRPr="00AF16F1">
        <w:rPr>
          <w:sz w:val="28"/>
          <w:szCs w:val="28"/>
        </w:rPr>
        <w:t xml:space="preserve">Некоторую часть площади Новопреображенского </w:t>
      </w:r>
      <w:r w:rsidRPr="00AF16F1">
        <w:rPr>
          <w:sz w:val="28"/>
          <w:szCs w:val="28"/>
          <w:lang w:eastAsia="ar-SA" w:bidi="en-US"/>
        </w:rPr>
        <w:t xml:space="preserve">сельсовета </w:t>
      </w:r>
      <w:r w:rsidRPr="00AF16F1">
        <w:rPr>
          <w:sz w:val="28"/>
          <w:szCs w:val="28"/>
        </w:rPr>
        <w:t xml:space="preserve">составляют леса. Это обусловливает высокую степень летней пожароопасности. Жилые зоны населенных пунктов не находятся в непосредственной близости к крупным лесным массивам. </w:t>
      </w:r>
    </w:p>
    <w:p w:rsidR="004757A7" w:rsidRPr="00AF16F1" w:rsidRDefault="004757A7" w:rsidP="00CC6D80">
      <w:pPr>
        <w:suppressAutoHyphens/>
        <w:ind w:firstLine="720"/>
        <w:rPr>
          <w:sz w:val="28"/>
          <w:szCs w:val="28"/>
        </w:rPr>
      </w:pPr>
      <w:r w:rsidRPr="00AF16F1">
        <w:rPr>
          <w:sz w:val="28"/>
          <w:szCs w:val="28"/>
        </w:rPr>
        <w:t>Основной причиной лесных пожаров является неосторожное обращение с огнем населения в местах работы и отдыха. В весенний период основными причинами возникновения пожаров являются травяные палы, а также очистка лесосек огневым способом – сжиганием порубочных остатков. В середине лета значительное число пожаров возникает в местах сбора ягод и грибов.</w:t>
      </w:r>
    </w:p>
    <w:p w:rsidR="004757A7" w:rsidRPr="00AF16F1" w:rsidRDefault="004757A7" w:rsidP="00CC6D80">
      <w:pPr>
        <w:suppressAutoHyphens/>
        <w:ind w:firstLine="720"/>
        <w:rPr>
          <w:sz w:val="28"/>
          <w:szCs w:val="28"/>
        </w:rPr>
      </w:pPr>
      <w:r w:rsidRPr="00AF16F1">
        <w:rPr>
          <w:sz w:val="28"/>
          <w:szCs w:val="28"/>
        </w:rPr>
        <w:t>Федеральные классы пожарной опасности в лесах в зависимости от условий погоды представлены в таблице 6.2.</w:t>
      </w:r>
    </w:p>
    <w:p w:rsidR="004757A7" w:rsidRPr="00AF16F1" w:rsidRDefault="004757A7" w:rsidP="00CC6D80">
      <w:pPr>
        <w:suppressAutoHyphens/>
        <w:ind w:firstLine="720"/>
        <w:jc w:val="right"/>
        <w:rPr>
          <w:b/>
          <w:sz w:val="28"/>
          <w:szCs w:val="28"/>
        </w:rPr>
      </w:pPr>
      <w:r w:rsidRPr="00AF16F1">
        <w:rPr>
          <w:b/>
          <w:sz w:val="28"/>
          <w:szCs w:val="28"/>
        </w:rPr>
        <w:t>Таблица 6.2</w:t>
      </w:r>
    </w:p>
    <w:p w:rsidR="004757A7" w:rsidRPr="00AF16F1" w:rsidRDefault="004757A7" w:rsidP="00CC6D80">
      <w:pPr>
        <w:suppressAutoHyphens/>
        <w:spacing w:after="120"/>
        <w:jc w:val="center"/>
        <w:rPr>
          <w:b/>
          <w:sz w:val="28"/>
          <w:szCs w:val="28"/>
        </w:rPr>
      </w:pPr>
      <w:r w:rsidRPr="00AF16F1">
        <w:rPr>
          <w:b/>
          <w:sz w:val="28"/>
          <w:szCs w:val="28"/>
        </w:rPr>
        <w:t>Федеральные классы пожарной опасности в лесах в зависимости от условий погоды</w:t>
      </w:r>
    </w:p>
    <w:tbl>
      <w:tblPr>
        <w:tblStyle w:val="ae"/>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2733"/>
        <w:gridCol w:w="3646"/>
        <w:gridCol w:w="3191"/>
      </w:tblGrid>
      <w:tr w:rsidR="004757A7" w:rsidRPr="00AF16F1" w:rsidTr="006A3A2C">
        <w:tc>
          <w:tcPr>
            <w:tcW w:w="1428" w:type="pct"/>
            <w:shd w:val="clear" w:color="auto" w:fill="auto"/>
            <w:vAlign w:val="center"/>
          </w:tcPr>
          <w:p w:rsidR="004757A7" w:rsidRPr="00AF16F1" w:rsidRDefault="004757A7" w:rsidP="006A3A2C">
            <w:pPr>
              <w:autoSpaceDE w:val="0"/>
              <w:autoSpaceDN w:val="0"/>
              <w:adjustRightInd w:val="0"/>
              <w:jc w:val="center"/>
              <w:rPr>
                <w:rFonts w:eastAsia="SimSun"/>
                <w:b/>
                <w:bCs/>
                <w:lang w:eastAsia="zh-CN"/>
              </w:rPr>
            </w:pPr>
            <w:r w:rsidRPr="00AF16F1">
              <w:rPr>
                <w:rFonts w:eastAsia="SimSun"/>
                <w:b/>
                <w:bCs/>
                <w:lang w:eastAsia="zh-CN"/>
              </w:rPr>
              <w:t>Класс пожарных опасн</w:t>
            </w:r>
            <w:r w:rsidRPr="00AF16F1">
              <w:rPr>
                <w:rFonts w:eastAsia="SimSun"/>
                <w:b/>
                <w:bCs/>
                <w:lang w:eastAsia="zh-CN"/>
              </w:rPr>
              <w:t>о</w:t>
            </w:r>
            <w:r w:rsidRPr="00AF16F1">
              <w:rPr>
                <w:rFonts w:eastAsia="SimSun"/>
                <w:b/>
                <w:bCs/>
                <w:lang w:eastAsia="zh-CN"/>
              </w:rPr>
              <w:t>стей</w:t>
            </w:r>
          </w:p>
        </w:tc>
        <w:tc>
          <w:tcPr>
            <w:tcW w:w="1905" w:type="pct"/>
            <w:shd w:val="clear" w:color="auto" w:fill="auto"/>
            <w:vAlign w:val="center"/>
          </w:tcPr>
          <w:p w:rsidR="004757A7" w:rsidRPr="00AF16F1" w:rsidRDefault="004757A7" w:rsidP="006A3A2C">
            <w:pPr>
              <w:autoSpaceDE w:val="0"/>
              <w:autoSpaceDN w:val="0"/>
              <w:adjustRightInd w:val="0"/>
              <w:jc w:val="center"/>
              <w:rPr>
                <w:rFonts w:eastAsia="SimSun"/>
                <w:b/>
                <w:bCs/>
                <w:lang w:eastAsia="zh-CN"/>
              </w:rPr>
            </w:pPr>
            <w:r w:rsidRPr="00AF16F1">
              <w:rPr>
                <w:rFonts w:eastAsia="SimSun"/>
                <w:b/>
                <w:bCs/>
                <w:lang w:eastAsia="zh-CN"/>
              </w:rPr>
              <w:t>Величина комплексного показ</w:t>
            </w:r>
            <w:r w:rsidRPr="00AF16F1">
              <w:rPr>
                <w:rFonts w:eastAsia="SimSun"/>
                <w:b/>
                <w:bCs/>
                <w:lang w:eastAsia="zh-CN"/>
              </w:rPr>
              <w:t>а</w:t>
            </w:r>
            <w:r w:rsidRPr="00AF16F1">
              <w:rPr>
                <w:rFonts w:eastAsia="SimSun"/>
                <w:b/>
                <w:bCs/>
                <w:lang w:eastAsia="zh-CN"/>
              </w:rPr>
              <w:t>теля</w:t>
            </w:r>
          </w:p>
        </w:tc>
        <w:tc>
          <w:tcPr>
            <w:tcW w:w="1667" w:type="pct"/>
            <w:shd w:val="clear" w:color="auto" w:fill="auto"/>
            <w:vAlign w:val="center"/>
          </w:tcPr>
          <w:p w:rsidR="004757A7" w:rsidRPr="00AF16F1" w:rsidRDefault="004757A7" w:rsidP="006A3A2C">
            <w:pPr>
              <w:autoSpaceDE w:val="0"/>
              <w:autoSpaceDN w:val="0"/>
              <w:adjustRightInd w:val="0"/>
              <w:jc w:val="center"/>
              <w:rPr>
                <w:rFonts w:eastAsia="SimSun"/>
                <w:b/>
                <w:bCs/>
                <w:lang w:eastAsia="zh-CN"/>
              </w:rPr>
            </w:pPr>
            <w:r w:rsidRPr="00AF16F1">
              <w:rPr>
                <w:rFonts w:eastAsia="SimSun"/>
                <w:b/>
                <w:bCs/>
                <w:lang w:eastAsia="zh-CN"/>
              </w:rPr>
              <w:t>Степень пожарной опасности</w:t>
            </w:r>
          </w:p>
        </w:tc>
      </w:tr>
      <w:tr w:rsidR="004757A7" w:rsidRPr="00AF16F1" w:rsidTr="006A3A2C">
        <w:tc>
          <w:tcPr>
            <w:tcW w:w="1428" w:type="pct"/>
            <w:shd w:val="clear" w:color="auto" w:fill="auto"/>
            <w:vAlign w:val="center"/>
          </w:tcPr>
          <w:p w:rsidR="004757A7" w:rsidRPr="00AF16F1" w:rsidRDefault="004757A7" w:rsidP="006A3A2C">
            <w:pPr>
              <w:autoSpaceDE w:val="0"/>
              <w:autoSpaceDN w:val="0"/>
              <w:adjustRightInd w:val="0"/>
              <w:jc w:val="center"/>
              <w:rPr>
                <w:rFonts w:eastAsia="SimSun"/>
                <w:b/>
                <w:bCs/>
                <w:lang w:val="en-US" w:eastAsia="zh-CN"/>
              </w:rPr>
            </w:pPr>
            <w:r w:rsidRPr="00AF16F1">
              <w:rPr>
                <w:rFonts w:eastAsia="SimSun"/>
                <w:b/>
                <w:bCs/>
                <w:lang w:val="en-US" w:eastAsia="zh-CN"/>
              </w:rPr>
              <w:t>I</w:t>
            </w:r>
          </w:p>
        </w:tc>
        <w:tc>
          <w:tcPr>
            <w:tcW w:w="1905" w:type="pct"/>
            <w:shd w:val="clear" w:color="auto" w:fill="auto"/>
            <w:vAlign w:val="center"/>
          </w:tcPr>
          <w:p w:rsidR="004757A7" w:rsidRPr="00AF16F1" w:rsidRDefault="004757A7" w:rsidP="006A3A2C">
            <w:pPr>
              <w:autoSpaceDE w:val="0"/>
              <w:autoSpaceDN w:val="0"/>
              <w:adjustRightInd w:val="0"/>
              <w:jc w:val="center"/>
              <w:rPr>
                <w:rFonts w:eastAsia="SimSun"/>
                <w:lang w:eastAsia="zh-CN"/>
              </w:rPr>
            </w:pPr>
            <w:r w:rsidRPr="00AF16F1">
              <w:rPr>
                <w:rFonts w:eastAsia="SimSun"/>
                <w:lang w:val="en-US" w:eastAsia="zh-CN"/>
              </w:rPr>
              <w:t>0 – 300</w:t>
            </w:r>
            <w:r w:rsidRPr="00AF16F1">
              <w:rPr>
                <w:rFonts w:eastAsia="SimSun"/>
                <w:lang w:eastAsia="zh-CN"/>
              </w:rPr>
              <w:t xml:space="preserve"> </w:t>
            </w:r>
          </w:p>
        </w:tc>
        <w:tc>
          <w:tcPr>
            <w:tcW w:w="1667" w:type="pct"/>
            <w:shd w:val="clear" w:color="auto" w:fill="auto"/>
          </w:tcPr>
          <w:p w:rsidR="004757A7" w:rsidRPr="00AF16F1" w:rsidRDefault="004757A7" w:rsidP="006A3A2C">
            <w:pPr>
              <w:autoSpaceDE w:val="0"/>
              <w:autoSpaceDN w:val="0"/>
              <w:adjustRightInd w:val="0"/>
              <w:jc w:val="center"/>
              <w:rPr>
                <w:rFonts w:eastAsia="SimSun"/>
                <w:lang w:eastAsia="zh-CN"/>
              </w:rPr>
            </w:pPr>
            <w:r w:rsidRPr="00AF16F1">
              <w:rPr>
                <w:rFonts w:eastAsia="SimSun"/>
                <w:lang w:eastAsia="zh-CN"/>
              </w:rPr>
              <w:t>отсутствует</w:t>
            </w:r>
          </w:p>
        </w:tc>
      </w:tr>
      <w:tr w:rsidR="004757A7" w:rsidRPr="00AF16F1" w:rsidTr="006A3A2C">
        <w:tc>
          <w:tcPr>
            <w:tcW w:w="1428" w:type="pct"/>
            <w:shd w:val="clear" w:color="auto" w:fill="auto"/>
            <w:vAlign w:val="center"/>
          </w:tcPr>
          <w:p w:rsidR="004757A7" w:rsidRPr="00AF16F1" w:rsidRDefault="004757A7" w:rsidP="006A3A2C">
            <w:pPr>
              <w:autoSpaceDE w:val="0"/>
              <w:autoSpaceDN w:val="0"/>
              <w:adjustRightInd w:val="0"/>
              <w:jc w:val="center"/>
              <w:rPr>
                <w:rFonts w:eastAsia="SimSun"/>
                <w:b/>
                <w:bCs/>
                <w:lang w:val="en-US" w:eastAsia="zh-CN"/>
              </w:rPr>
            </w:pPr>
            <w:r w:rsidRPr="00AF16F1">
              <w:rPr>
                <w:rFonts w:eastAsia="SimSun"/>
                <w:b/>
                <w:bCs/>
                <w:lang w:val="en-US" w:eastAsia="zh-CN"/>
              </w:rPr>
              <w:t>II</w:t>
            </w:r>
          </w:p>
        </w:tc>
        <w:tc>
          <w:tcPr>
            <w:tcW w:w="1905" w:type="pct"/>
            <w:shd w:val="clear" w:color="auto" w:fill="auto"/>
            <w:vAlign w:val="center"/>
          </w:tcPr>
          <w:p w:rsidR="004757A7" w:rsidRPr="00AF16F1" w:rsidRDefault="004757A7" w:rsidP="006A3A2C">
            <w:pPr>
              <w:autoSpaceDE w:val="0"/>
              <w:autoSpaceDN w:val="0"/>
              <w:adjustRightInd w:val="0"/>
              <w:jc w:val="center"/>
              <w:rPr>
                <w:rFonts w:eastAsia="SimSun"/>
                <w:lang w:eastAsia="zh-CN"/>
              </w:rPr>
            </w:pPr>
            <w:r w:rsidRPr="00AF16F1">
              <w:rPr>
                <w:rFonts w:eastAsia="SimSun"/>
                <w:lang w:val="en-US" w:eastAsia="zh-CN"/>
              </w:rPr>
              <w:t>301 – 1000</w:t>
            </w:r>
            <w:r w:rsidRPr="00AF16F1">
              <w:rPr>
                <w:rFonts w:eastAsia="SimSun"/>
                <w:lang w:eastAsia="zh-CN"/>
              </w:rPr>
              <w:t xml:space="preserve"> </w:t>
            </w:r>
          </w:p>
        </w:tc>
        <w:tc>
          <w:tcPr>
            <w:tcW w:w="1667" w:type="pct"/>
            <w:shd w:val="clear" w:color="auto" w:fill="auto"/>
          </w:tcPr>
          <w:p w:rsidR="004757A7" w:rsidRPr="00AF16F1" w:rsidRDefault="004757A7" w:rsidP="006A3A2C">
            <w:pPr>
              <w:autoSpaceDE w:val="0"/>
              <w:autoSpaceDN w:val="0"/>
              <w:adjustRightInd w:val="0"/>
              <w:jc w:val="center"/>
              <w:rPr>
                <w:rFonts w:eastAsia="SimSun"/>
                <w:lang w:eastAsia="zh-CN"/>
              </w:rPr>
            </w:pPr>
            <w:r w:rsidRPr="00AF16F1">
              <w:rPr>
                <w:rFonts w:eastAsia="SimSun"/>
                <w:lang w:eastAsia="zh-CN"/>
              </w:rPr>
              <w:t>малая</w:t>
            </w:r>
          </w:p>
        </w:tc>
      </w:tr>
      <w:tr w:rsidR="004757A7" w:rsidRPr="00AF16F1" w:rsidTr="006A3A2C">
        <w:tc>
          <w:tcPr>
            <w:tcW w:w="1428" w:type="pct"/>
            <w:shd w:val="clear" w:color="auto" w:fill="auto"/>
            <w:vAlign w:val="center"/>
          </w:tcPr>
          <w:p w:rsidR="004757A7" w:rsidRPr="00AF16F1" w:rsidRDefault="004757A7" w:rsidP="006A3A2C">
            <w:pPr>
              <w:autoSpaceDE w:val="0"/>
              <w:autoSpaceDN w:val="0"/>
              <w:adjustRightInd w:val="0"/>
              <w:jc w:val="center"/>
              <w:rPr>
                <w:rFonts w:eastAsia="SimSun"/>
                <w:b/>
                <w:bCs/>
                <w:lang w:val="en-US" w:eastAsia="zh-CN"/>
              </w:rPr>
            </w:pPr>
            <w:r w:rsidRPr="00AF16F1">
              <w:rPr>
                <w:rFonts w:eastAsia="SimSun"/>
                <w:b/>
                <w:bCs/>
                <w:lang w:val="en-US" w:eastAsia="zh-CN"/>
              </w:rPr>
              <w:t>III</w:t>
            </w:r>
          </w:p>
        </w:tc>
        <w:tc>
          <w:tcPr>
            <w:tcW w:w="1905" w:type="pct"/>
            <w:shd w:val="clear" w:color="auto" w:fill="auto"/>
            <w:vAlign w:val="center"/>
          </w:tcPr>
          <w:p w:rsidR="004757A7" w:rsidRPr="00AF16F1" w:rsidRDefault="004757A7" w:rsidP="006A3A2C">
            <w:pPr>
              <w:autoSpaceDE w:val="0"/>
              <w:autoSpaceDN w:val="0"/>
              <w:adjustRightInd w:val="0"/>
              <w:jc w:val="center"/>
              <w:rPr>
                <w:rFonts w:eastAsia="SimSun"/>
                <w:lang w:eastAsia="zh-CN"/>
              </w:rPr>
            </w:pPr>
            <w:r w:rsidRPr="00AF16F1">
              <w:rPr>
                <w:rFonts w:eastAsia="SimSun"/>
                <w:lang w:val="en-US" w:eastAsia="zh-CN"/>
              </w:rPr>
              <w:t>1001 – 4000</w:t>
            </w:r>
            <w:r w:rsidRPr="00AF16F1">
              <w:rPr>
                <w:rFonts w:eastAsia="SimSun"/>
                <w:lang w:eastAsia="zh-CN"/>
              </w:rPr>
              <w:t xml:space="preserve"> </w:t>
            </w:r>
          </w:p>
        </w:tc>
        <w:tc>
          <w:tcPr>
            <w:tcW w:w="1667" w:type="pct"/>
            <w:shd w:val="clear" w:color="auto" w:fill="auto"/>
          </w:tcPr>
          <w:p w:rsidR="004757A7" w:rsidRPr="00AF16F1" w:rsidRDefault="004757A7" w:rsidP="006A3A2C">
            <w:pPr>
              <w:autoSpaceDE w:val="0"/>
              <w:autoSpaceDN w:val="0"/>
              <w:adjustRightInd w:val="0"/>
              <w:jc w:val="center"/>
              <w:rPr>
                <w:rFonts w:eastAsia="SimSun"/>
                <w:lang w:eastAsia="zh-CN"/>
              </w:rPr>
            </w:pPr>
            <w:r w:rsidRPr="00AF16F1">
              <w:rPr>
                <w:rFonts w:eastAsia="SimSun"/>
                <w:lang w:eastAsia="zh-CN"/>
              </w:rPr>
              <w:t>средняя</w:t>
            </w:r>
          </w:p>
        </w:tc>
      </w:tr>
      <w:tr w:rsidR="004757A7" w:rsidRPr="00AF16F1" w:rsidTr="006A3A2C">
        <w:tc>
          <w:tcPr>
            <w:tcW w:w="1428" w:type="pct"/>
            <w:shd w:val="clear" w:color="auto" w:fill="auto"/>
            <w:vAlign w:val="center"/>
          </w:tcPr>
          <w:p w:rsidR="004757A7" w:rsidRPr="00AF16F1" w:rsidRDefault="004757A7" w:rsidP="006A3A2C">
            <w:pPr>
              <w:autoSpaceDE w:val="0"/>
              <w:autoSpaceDN w:val="0"/>
              <w:adjustRightInd w:val="0"/>
              <w:jc w:val="center"/>
              <w:rPr>
                <w:rFonts w:eastAsia="SimSun"/>
                <w:b/>
                <w:bCs/>
                <w:lang w:val="en-US" w:eastAsia="zh-CN"/>
              </w:rPr>
            </w:pPr>
            <w:r w:rsidRPr="00AF16F1">
              <w:rPr>
                <w:rFonts w:eastAsia="SimSun"/>
                <w:b/>
                <w:bCs/>
                <w:lang w:val="en-US" w:eastAsia="zh-CN"/>
              </w:rPr>
              <w:t>IV</w:t>
            </w:r>
          </w:p>
        </w:tc>
        <w:tc>
          <w:tcPr>
            <w:tcW w:w="1905" w:type="pct"/>
            <w:shd w:val="clear" w:color="auto" w:fill="auto"/>
            <w:vAlign w:val="center"/>
          </w:tcPr>
          <w:p w:rsidR="004757A7" w:rsidRPr="00AF16F1" w:rsidRDefault="004757A7" w:rsidP="006A3A2C">
            <w:pPr>
              <w:autoSpaceDE w:val="0"/>
              <w:autoSpaceDN w:val="0"/>
              <w:adjustRightInd w:val="0"/>
              <w:jc w:val="center"/>
              <w:rPr>
                <w:rFonts w:eastAsia="SimSun"/>
                <w:lang w:val="en-US" w:eastAsia="zh-CN"/>
              </w:rPr>
            </w:pPr>
            <w:r w:rsidRPr="00AF16F1">
              <w:rPr>
                <w:rFonts w:eastAsia="SimSun"/>
                <w:lang w:val="en-US" w:eastAsia="zh-CN"/>
              </w:rPr>
              <w:t>4001 – 10000</w:t>
            </w:r>
          </w:p>
        </w:tc>
        <w:tc>
          <w:tcPr>
            <w:tcW w:w="1667" w:type="pct"/>
            <w:shd w:val="clear" w:color="auto" w:fill="auto"/>
          </w:tcPr>
          <w:p w:rsidR="004757A7" w:rsidRPr="00AF16F1" w:rsidRDefault="004757A7" w:rsidP="006A3A2C">
            <w:pPr>
              <w:autoSpaceDE w:val="0"/>
              <w:autoSpaceDN w:val="0"/>
              <w:adjustRightInd w:val="0"/>
              <w:jc w:val="center"/>
              <w:rPr>
                <w:rFonts w:eastAsia="SimSun"/>
                <w:lang w:eastAsia="zh-CN"/>
              </w:rPr>
            </w:pPr>
            <w:r w:rsidRPr="00AF16F1">
              <w:rPr>
                <w:rFonts w:eastAsia="SimSun"/>
                <w:lang w:eastAsia="zh-CN"/>
              </w:rPr>
              <w:t>высокая</w:t>
            </w:r>
          </w:p>
        </w:tc>
      </w:tr>
      <w:tr w:rsidR="004757A7" w:rsidRPr="00AF16F1" w:rsidTr="006A3A2C">
        <w:tc>
          <w:tcPr>
            <w:tcW w:w="1428" w:type="pct"/>
            <w:shd w:val="clear" w:color="auto" w:fill="auto"/>
            <w:vAlign w:val="center"/>
          </w:tcPr>
          <w:p w:rsidR="004757A7" w:rsidRPr="00AF16F1" w:rsidRDefault="004757A7" w:rsidP="006A3A2C">
            <w:pPr>
              <w:autoSpaceDE w:val="0"/>
              <w:autoSpaceDN w:val="0"/>
              <w:adjustRightInd w:val="0"/>
              <w:jc w:val="center"/>
              <w:rPr>
                <w:rFonts w:eastAsia="SimSun"/>
                <w:b/>
                <w:bCs/>
                <w:lang w:val="en-US" w:eastAsia="zh-CN"/>
              </w:rPr>
            </w:pPr>
            <w:r w:rsidRPr="00AF16F1">
              <w:rPr>
                <w:rFonts w:eastAsia="SimSun"/>
                <w:b/>
                <w:bCs/>
                <w:lang w:val="en-US" w:eastAsia="zh-CN"/>
              </w:rPr>
              <w:t>V</w:t>
            </w:r>
          </w:p>
        </w:tc>
        <w:tc>
          <w:tcPr>
            <w:tcW w:w="1905" w:type="pct"/>
            <w:shd w:val="clear" w:color="auto" w:fill="auto"/>
            <w:vAlign w:val="center"/>
          </w:tcPr>
          <w:p w:rsidR="004757A7" w:rsidRPr="00AF16F1" w:rsidRDefault="004757A7" w:rsidP="006A3A2C">
            <w:pPr>
              <w:autoSpaceDE w:val="0"/>
              <w:autoSpaceDN w:val="0"/>
              <w:adjustRightInd w:val="0"/>
              <w:jc w:val="center"/>
              <w:rPr>
                <w:rFonts w:eastAsia="SimSun"/>
                <w:lang w:eastAsia="zh-CN"/>
              </w:rPr>
            </w:pPr>
            <w:r w:rsidRPr="00AF16F1">
              <w:rPr>
                <w:rFonts w:eastAsia="SimSun"/>
                <w:lang w:eastAsia="zh-CN"/>
              </w:rPr>
              <w:t>более 10000</w:t>
            </w:r>
          </w:p>
        </w:tc>
        <w:tc>
          <w:tcPr>
            <w:tcW w:w="1667" w:type="pct"/>
            <w:shd w:val="clear" w:color="auto" w:fill="auto"/>
          </w:tcPr>
          <w:p w:rsidR="004757A7" w:rsidRPr="00AF16F1" w:rsidRDefault="004757A7" w:rsidP="006A3A2C">
            <w:pPr>
              <w:autoSpaceDE w:val="0"/>
              <w:autoSpaceDN w:val="0"/>
              <w:adjustRightInd w:val="0"/>
              <w:jc w:val="center"/>
              <w:rPr>
                <w:rFonts w:eastAsia="SimSun"/>
                <w:lang w:eastAsia="zh-CN"/>
              </w:rPr>
            </w:pPr>
            <w:r w:rsidRPr="00AF16F1">
              <w:rPr>
                <w:rFonts w:eastAsia="SimSun"/>
                <w:lang w:eastAsia="zh-CN"/>
              </w:rPr>
              <w:t>чрезвычайная</w:t>
            </w:r>
          </w:p>
        </w:tc>
      </w:tr>
    </w:tbl>
    <w:p w:rsidR="004757A7" w:rsidRPr="00AF16F1" w:rsidRDefault="004757A7" w:rsidP="00CC6D80">
      <w:pPr>
        <w:pStyle w:val="a1"/>
        <w:spacing w:before="120"/>
        <w:rPr>
          <w:b/>
          <w:bCs/>
          <w:sz w:val="28"/>
          <w:szCs w:val="28"/>
          <w:lang w:val="ru-RU"/>
        </w:rPr>
      </w:pPr>
      <w:bookmarkStart w:id="177" w:name="_Hlk78372461"/>
      <w:r w:rsidRPr="00AF16F1">
        <w:rPr>
          <w:b/>
          <w:bCs/>
          <w:sz w:val="28"/>
          <w:szCs w:val="28"/>
          <w:lang w:val="ru-RU"/>
        </w:rPr>
        <w:t>Состояние системы обеспечения пожарной безопасности на терр</w:t>
      </w:r>
      <w:r w:rsidRPr="00AF16F1">
        <w:rPr>
          <w:b/>
          <w:bCs/>
          <w:sz w:val="28"/>
          <w:szCs w:val="28"/>
          <w:lang w:val="ru-RU"/>
        </w:rPr>
        <w:t>и</w:t>
      </w:r>
      <w:r w:rsidRPr="00AF16F1">
        <w:rPr>
          <w:b/>
          <w:bCs/>
          <w:sz w:val="28"/>
          <w:szCs w:val="28"/>
          <w:lang w:val="ru-RU"/>
        </w:rPr>
        <w:t>тории Новопреображенского</w:t>
      </w:r>
      <w:r w:rsidRPr="00AF16F1">
        <w:rPr>
          <w:sz w:val="28"/>
          <w:szCs w:val="28"/>
          <w:lang w:val="ru-RU"/>
        </w:rPr>
        <w:t xml:space="preserve"> </w:t>
      </w:r>
      <w:r w:rsidRPr="00AF16F1">
        <w:rPr>
          <w:b/>
          <w:bCs/>
          <w:sz w:val="28"/>
          <w:szCs w:val="28"/>
          <w:lang w:val="ru-RU"/>
        </w:rPr>
        <w:t>сельсовета</w:t>
      </w:r>
    </w:p>
    <w:bookmarkEnd w:id="177"/>
    <w:p w:rsidR="004757A7" w:rsidRPr="00AF16F1" w:rsidRDefault="004757A7" w:rsidP="0078705D">
      <w:pPr>
        <w:suppressAutoHyphens/>
        <w:ind w:firstLine="720"/>
        <w:rPr>
          <w:sz w:val="28"/>
          <w:szCs w:val="28"/>
        </w:rPr>
      </w:pPr>
      <w:r w:rsidRPr="00AF16F1">
        <w:rPr>
          <w:sz w:val="28"/>
          <w:szCs w:val="28"/>
        </w:rPr>
        <w:t>В настоящее время пожарную безопасность на территории Новопреображенского сельсовета осуществляет Пожарная часть № 73 ФГКУ "4 отряд ФПС по Новосибирской области", расположенного по адресу: Новосибирская область, Чановский район, рп. Чаны, ул. Ленина, 106.</w:t>
      </w:r>
    </w:p>
    <w:p w:rsidR="004757A7" w:rsidRPr="00AF16F1" w:rsidRDefault="004757A7" w:rsidP="00CC6D80">
      <w:pPr>
        <w:suppressAutoHyphens/>
        <w:ind w:firstLine="720"/>
        <w:rPr>
          <w:sz w:val="28"/>
          <w:szCs w:val="28"/>
        </w:rPr>
      </w:pPr>
      <w:r w:rsidRPr="00AF16F1">
        <w:rPr>
          <w:sz w:val="28"/>
          <w:szCs w:val="28"/>
        </w:rPr>
        <w:t>Для сохранения пожаробезопасной обстановки необходимо осуществлять ежегодные противопожарные мероприятия в лесах, а также проводить пропаганду требований противопожарной безопасности и обучение населения основным приемам тушения пожаров.</w:t>
      </w:r>
    </w:p>
    <w:p w:rsidR="004757A7" w:rsidRPr="00AF16F1" w:rsidRDefault="004757A7" w:rsidP="00CC6D80">
      <w:pPr>
        <w:suppressAutoHyphens/>
        <w:ind w:firstLine="720"/>
        <w:rPr>
          <w:sz w:val="28"/>
          <w:szCs w:val="28"/>
        </w:rPr>
      </w:pPr>
      <w:r w:rsidRPr="00AF16F1">
        <w:rPr>
          <w:sz w:val="28"/>
          <w:szCs w:val="28"/>
        </w:rPr>
        <w:t xml:space="preserve">Мероприятия по предупреждению распространения лесных пожаров предусматривают осуществления ряда лесоводческих мероприятий (санитарные рубки, очистка мест рубок леса и др.), а также проведение </w:t>
      </w:r>
      <w:r w:rsidRPr="00AF16F1">
        <w:rPr>
          <w:sz w:val="28"/>
          <w:szCs w:val="28"/>
        </w:rPr>
        <w:lastRenderedPageBreak/>
        <w:t xml:space="preserve">специальных мероприятий по созданию системы противопожарных барьеров в лесу и строительству различных противопожарных объектов. </w:t>
      </w:r>
    </w:p>
    <w:p w:rsidR="004757A7" w:rsidRPr="00AF16F1" w:rsidRDefault="004757A7" w:rsidP="00CC6D80">
      <w:pPr>
        <w:suppressAutoHyphens/>
        <w:ind w:firstLine="720"/>
        <w:rPr>
          <w:sz w:val="28"/>
          <w:szCs w:val="28"/>
        </w:rPr>
      </w:pPr>
      <w:r w:rsidRPr="00AF16F1">
        <w:rPr>
          <w:sz w:val="28"/>
          <w:szCs w:val="28"/>
        </w:rPr>
        <w:t>Для предотвращения лесных пожаров должны выполняться следующие контрольно-технические и административные мероприятия: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контроль работы лесопожарных служб;</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проведение наземного патрулирования и противопожарной авиац</w:t>
      </w:r>
      <w:r w:rsidRPr="00AF16F1">
        <w:rPr>
          <w:bCs/>
          <w:spacing w:val="-1"/>
          <w:sz w:val="28"/>
          <w:szCs w:val="28"/>
        </w:rPr>
        <w:t>и</w:t>
      </w:r>
      <w:r w:rsidRPr="00AF16F1">
        <w:rPr>
          <w:bCs/>
          <w:spacing w:val="-1"/>
          <w:sz w:val="28"/>
          <w:szCs w:val="28"/>
        </w:rPr>
        <w:t>онной разведки;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введение ограничения на посещение отдельных участков леса, з</w:t>
      </w:r>
      <w:r w:rsidRPr="00AF16F1">
        <w:rPr>
          <w:bCs/>
          <w:spacing w:val="-1"/>
          <w:sz w:val="28"/>
          <w:szCs w:val="28"/>
        </w:rPr>
        <w:t>а</w:t>
      </w:r>
      <w:r w:rsidRPr="00AF16F1">
        <w:rPr>
          <w:bCs/>
          <w:spacing w:val="-1"/>
          <w:sz w:val="28"/>
          <w:szCs w:val="28"/>
        </w:rPr>
        <w:t>прещение разведения костров в лесу в пожароопасный период;</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оборудование противопожарных защитных полос между границами населенных пунктов и подступающих лесных массивов;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установление регламента использования территорий, занятых прот</w:t>
      </w:r>
      <w:r w:rsidRPr="00AF16F1">
        <w:rPr>
          <w:bCs/>
          <w:spacing w:val="-1"/>
          <w:sz w:val="28"/>
          <w:szCs w:val="28"/>
        </w:rPr>
        <w:t>и</w:t>
      </w:r>
      <w:r w:rsidRPr="00AF16F1">
        <w:rPr>
          <w:bCs/>
          <w:spacing w:val="-1"/>
          <w:sz w:val="28"/>
          <w:szCs w:val="28"/>
        </w:rPr>
        <w:t>вопожарными защитными полосами;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контроль соблюдения противопожарной безопасности при лесора</w:t>
      </w:r>
      <w:r w:rsidRPr="00AF16F1">
        <w:rPr>
          <w:bCs/>
          <w:spacing w:val="-1"/>
          <w:sz w:val="28"/>
          <w:szCs w:val="28"/>
        </w:rPr>
        <w:t>з</w:t>
      </w:r>
      <w:r w:rsidRPr="00AF16F1">
        <w:rPr>
          <w:bCs/>
          <w:spacing w:val="-1"/>
          <w:sz w:val="28"/>
          <w:szCs w:val="28"/>
        </w:rPr>
        <w:t>работках;</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организация своевременной очистки лесоразработок и массивов леса от заготовленной древесины, сучьев, щепы, отходов;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внедрение и распространение безогневых способов очистки лесосек.</w:t>
      </w:r>
    </w:p>
    <w:p w:rsidR="004757A7" w:rsidRPr="00AF16F1" w:rsidRDefault="004757A7" w:rsidP="00CC6D80">
      <w:pPr>
        <w:suppressAutoHyphens/>
        <w:ind w:firstLine="720"/>
        <w:rPr>
          <w:sz w:val="28"/>
          <w:szCs w:val="28"/>
        </w:rPr>
      </w:pPr>
      <w:r w:rsidRPr="00AF16F1">
        <w:rPr>
          <w:sz w:val="28"/>
          <w:szCs w:val="28"/>
          <w:u w:val="single"/>
        </w:rPr>
        <w:t>Опасные геологические процессы и явления</w:t>
      </w:r>
      <w:r w:rsidRPr="00AF16F1">
        <w:rPr>
          <w:sz w:val="28"/>
          <w:szCs w:val="28"/>
        </w:rPr>
        <w:t xml:space="preserve">. В инженерно-геологическом отношении территория Новопреображенского </w:t>
      </w:r>
      <w:r w:rsidRPr="00AF16F1">
        <w:rPr>
          <w:sz w:val="28"/>
          <w:szCs w:val="28"/>
          <w:lang w:eastAsia="ar-SA" w:bidi="en-US"/>
        </w:rPr>
        <w:t xml:space="preserve">сельсовета </w:t>
      </w:r>
      <w:r w:rsidRPr="00AF16F1">
        <w:rPr>
          <w:sz w:val="28"/>
          <w:szCs w:val="28"/>
        </w:rPr>
        <w:t>в основном, является благоприятной для организации строительства. Местность пересеченная и представлена увалистым рельефом, развитой овражно-балочной сетью, сетью мелких озер.</w:t>
      </w:r>
    </w:p>
    <w:p w:rsidR="004757A7" w:rsidRPr="00AF16F1" w:rsidRDefault="004757A7" w:rsidP="00CC6D80">
      <w:pPr>
        <w:suppressAutoHyphens/>
        <w:ind w:firstLine="720"/>
        <w:rPr>
          <w:sz w:val="28"/>
          <w:szCs w:val="28"/>
        </w:rPr>
      </w:pPr>
      <w:r w:rsidRPr="00AF16F1">
        <w:rPr>
          <w:sz w:val="28"/>
          <w:szCs w:val="28"/>
        </w:rPr>
        <w:t>Для предотвращения эрозии, оврагообразования и заболачивания почв, необходимо выполнение дополнительных инженерно-технических мероприятий: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организация поверхностного стока и поверхностное осушение;</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берегоукрепление;</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благоустройство оврагов и укрепление крутых склонов рельефа;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осушение болотистых участков и комплексная мелиорация земель;</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посев трав и кустарниковой растительности на склонах оврагов и б</w:t>
      </w:r>
      <w:r w:rsidRPr="00AF16F1">
        <w:rPr>
          <w:bCs/>
          <w:spacing w:val="-1"/>
          <w:sz w:val="28"/>
          <w:szCs w:val="28"/>
        </w:rPr>
        <w:t>е</w:t>
      </w:r>
      <w:r w:rsidRPr="00AF16F1">
        <w:rPr>
          <w:bCs/>
          <w:spacing w:val="-1"/>
          <w:sz w:val="28"/>
          <w:szCs w:val="28"/>
        </w:rPr>
        <w:t>регов.</w:t>
      </w:r>
    </w:p>
    <w:p w:rsidR="004757A7" w:rsidRPr="00AF16F1" w:rsidRDefault="004757A7" w:rsidP="00CC6D80">
      <w:pPr>
        <w:suppressAutoHyphens/>
        <w:ind w:firstLine="720"/>
        <w:rPr>
          <w:sz w:val="28"/>
          <w:szCs w:val="28"/>
        </w:rPr>
      </w:pPr>
      <w:r w:rsidRPr="00AF16F1">
        <w:rPr>
          <w:sz w:val="28"/>
          <w:szCs w:val="28"/>
          <w:u w:val="single"/>
        </w:rPr>
        <w:t>Опасные гидрологические явления и процессы.</w:t>
      </w:r>
      <w:r w:rsidRPr="00AF16F1">
        <w:rPr>
          <w:sz w:val="28"/>
          <w:szCs w:val="28"/>
        </w:rPr>
        <w:t xml:space="preserve"> Вероятность природных ЧС, обусловленных опасными гидрологическими явлениями на территории муниципального образования незначительна. Опасные гидрологические явления могут наблюдаться на реках в периоды весеннего половодья и паводков. При этом населенные пункты Новопреображенского </w:t>
      </w:r>
      <w:r w:rsidRPr="00AF16F1">
        <w:rPr>
          <w:sz w:val="28"/>
          <w:szCs w:val="28"/>
          <w:lang w:eastAsia="ar-SA" w:bidi="en-US"/>
        </w:rPr>
        <w:t xml:space="preserve">сельсовета </w:t>
      </w:r>
      <w:r w:rsidRPr="00AF16F1">
        <w:rPr>
          <w:sz w:val="28"/>
          <w:szCs w:val="28"/>
        </w:rPr>
        <w:t>и хозяйственные объекты в зону затопления и подтопления паводковыми водами не попадают. Поэтому, необходимость планирования инженерной защиты территории от затопления и подтопления отсутствует.</w:t>
      </w:r>
    </w:p>
    <w:p w:rsidR="004757A7" w:rsidRPr="00AF16F1" w:rsidRDefault="004757A7" w:rsidP="00CC6D80">
      <w:pPr>
        <w:suppressAutoHyphens/>
        <w:ind w:firstLine="720"/>
        <w:rPr>
          <w:sz w:val="28"/>
          <w:szCs w:val="28"/>
        </w:rPr>
      </w:pPr>
      <w:r w:rsidRPr="00AF16F1">
        <w:rPr>
          <w:sz w:val="28"/>
          <w:szCs w:val="28"/>
        </w:rPr>
        <w:t xml:space="preserve">В соответствии с частью 5 статьи 67.1 Водного кодекса РФ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w:t>
      </w:r>
      <w:r w:rsidRPr="00AF16F1">
        <w:rPr>
          <w:sz w:val="28"/>
          <w:szCs w:val="28"/>
        </w:rPr>
        <w:lastRenderedPageBreak/>
        <w:t xml:space="preserve">исполнительной власти субъектов Российской Федерации и органов местного самоуправления в </w:t>
      </w:r>
      <w:hyperlink r:id="rId20" w:anchor="dst100011" w:history="1">
        <w:r w:rsidRPr="00AF16F1">
          <w:rPr>
            <w:sz w:val="28"/>
            <w:szCs w:val="28"/>
          </w:rPr>
          <w:t>порядке</w:t>
        </w:r>
      </w:hyperlink>
      <w:r w:rsidRPr="00AF16F1">
        <w:rPr>
          <w:sz w:val="28"/>
          <w:szCs w:val="28"/>
        </w:rPr>
        <w:t>, установленном Правительством Российской Федерации.</w:t>
      </w:r>
    </w:p>
    <w:p w:rsidR="004757A7" w:rsidRPr="00AF16F1" w:rsidRDefault="004757A7" w:rsidP="00CC6D80">
      <w:pPr>
        <w:suppressAutoHyphens/>
        <w:ind w:firstLine="720"/>
        <w:rPr>
          <w:sz w:val="28"/>
          <w:szCs w:val="28"/>
        </w:rPr>
      </w:pPr>
      <w:bookmarkStart w:id="178" w:name="_Toc518481638"/>
      <w:bookmarkStart w:id="179" w:name="_Toc520277895"/>
      <w:bookmarkStart w:id="180" w:name="_Toc16761366"/>
      <w:bookmarkStart w:id="181" w:name="_Toc52356473"/>
      <w:r w:rsidRPr="00AF16F1">
        <w:rPr>
          <w:sz w:val="28"/>
          <w:szCs w:val="28"/>
        </w:rPr>
        <w:t xml:space="preserve">В целях обеспечения безопасности и охраны людей, предотвращения чрезвычайных ситуаций на водных объектах </w:t>
      </w:r>
      <w:r w:rsidRPr="00AF16F1">
        <w:rPr>
          <w:sz w:val="28"/>
          <w:szCs w:val="28"/>
          <w:lang/>
        </w:rPr>
        <w:t>муниципального образования</w:t>
      </w:r>
      <w:r w:rsidRPr="00AF16F1">
        <w:rPr>
          <w:sz w:val="28"/>
          <w:szCs w:val="28"/>
          <w:lang/>
        </w:rPr>
        <w:t xml:space="preserve"> </w:t>
      </w:r>
      <w:r w:rsidRPr="00AF16F1">
        <w:rPr>
          <w:sz w:val="28"/>
          <w:szCs w:val="28"/>
        </w:rPr>
        <w:t>предусмотрено:</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прогнозирование опасных гидрологических явлений и процессов;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соблюдение установленных статьей 67.1 Водного кодекса Росси</w:t>
      </w:r>
      <w:r w:rsidRPr="00AF16F1">
        <w:rPr>
          <w:bCs/>
          <w:spacing w:val="-1"/>
          <w:sz w:val="28"/>
          <w:szCs w:val="28"/>
        </w:rPr>
        <w:t>й</w:t>
      </w:r>
      <w:r w:rsidRPr="00AF16F1">
        <w:rPr>
          <w:bCs/>
          <w:spacing w:val="-1"/>
          <w:sz w:val="28"/>
          <w:szCs w:val="28"/>
        </w:rPr>
        <w:t>ской Федерации ограничений и условий осуществления хозяйстве</w:t>
      </w:r>
      <w:r w:rsidRPr="00AF16F1">
        <w:rPr>
          <w:bCs/>
          <w:spacing w:val="-1"/>
          <w:sz w:val="28"/>
          <w:szCs w:val="28"/>
        </w:rPr>
        <w:t>н</w:t>
      </w:r>
      <w:r w:rsidRPr="00AF16F1">
        <w:rPr>
          <w:bCs/>
          <w:spacing w:val="-1"/>
          <w:sz w:val="28"/>
          <w:szCs w:val="28"/>
        </w:rPr>
        <w:t>ной деятельности в зонах возможного затопления, подтопления;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на картографической основе определены границы водоохранных зон, на территории которых вводятся дополнительные ограничения х</w:t>
      </w:r>
      <w:r w:rsidRPr="00AF16F1">
        <w:rPr>
          <w:bCs/>
          <w:spacing w:val="-1"/>
          <w:sz w:val="28"/>
          <w:szCs w:val="28"/>
        </w:rPr>
        <w:t>о</w:t>
      </w:r>
      <w:r w:rsidRPr="00AF16F1">
        <w:rPr>
          <w:bCs/>
          <w:spacing w:val="-1"/>
          <w:sz w:val="28"/>
          <w:szCs w:val="28"/>
        </w:rPr>
        <w:t>зяйственной и иной деятельности;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установление и обустройство мест для массового отдыха и занятия спортом на водных объектах (зоны рекреации), создание ведомс</w:t>
      </w:r>
      <w:r w:rsidRPr="00AF16F1">
        <w:rPr>
          <w:bCs/>
          <w:spacing w:val="-1"/>
          <w:sz w:val="28"/>
          <w:szCs w:val="28"/>
        </w:rPr>
        <w:t>т</w:t>
      </w:r>
      <w:r w:rsidRPr="00AF16F1">
        <w:rPr>
          <w:bCs/>
          <w:spacing w:val="-1"/>
          <w:sz w:val="28"/>
          <w:szCs w:val="28"/>
        </w:rPr>
        <w:t>венных спасательных постов на территории зоны рекреации;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установление мест, где запрещены купания, катания на лодках, забор воды для питьевых нужд, водопой скота, другие условия общего в</w:t>
      </w:r>
      <w:r w:rsidRPr="00AF16F1">
        <w:rPr>
          <w:bCs/>
          <w:spacing w:val="-1"/>
          <w:sz w:val="28"/>
          <w:szCs w:val="28"/>
        </w:rPr>
        <w:t>о</w:t>
      </w:r>
      <w:r w:rsidRPr="00AF16F1">
        <w:rPr>
          <w:bCs/>
          <w:spacing w:val="-1"/>
          <w:sz w:val="28"/>
          <w:szCs w:val="28"/>
        </w:rPr>
        <w:t>допользования;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исключение строительства нового жилья, садовых и дачных стро</w:t>
      </w:r>
      <w:r w:rsidRPr="00AF16F1">
        <w:rPr>
          <w:bCs/>
          <w:spacing w:val="-1"/>
          <w:sz w:val="28"/>
          <w:szCs w:val="28"/>
        </w:rPr>
        <w:t>е</w:t>
      </w:r>
      <w:r w:rsidRPr="00AF16F1">
        <w:rPr>
          <w:bCs/>
          <w:spacing w:val="-1"/>
          <w:sz w:val="28"/>
          <w:szCs w:val="28"/>
        </w:rPr>
        <w:t>ний, объектов производственного и социального назначения, тран</w:t>
      </w:r>
      <w:r w:rsidRPr="00AF16F1">
        <w:rPr>
          <w:bCs/>
          <w:spacing w:val="-1"/>
          <w:sz w:val="28"/>
          <w:szCs w:val="28"/>
        </w:rPr>
        <w:t>с</w:t>
      </w:r>
      <w:r w:rsidRPr="00AF16F1">
        <w:rPr>
          <w:bCs/>
          <w:spacing w:val="-1"/>
          <w:sz w:val="28"/>
          <w:szCs w:val="28"/>
        </w:rPr>
        <w:t>портной и энергетической инфраструктуры в зонах, подверженных риску затопления, подтопления (п.4 Перечня поручений № Пр-2166 Президента Российской Федерации по итогам совещания по ликв</w:t>
      </w:r>
      <w:r w:rsidRPr="00AF16F1">
        <w:rPr>
          <w:bCs/>
          <w:spacing w:val="-1"/>
          <w:sz w:val="28"/>
          <w:szCs w:val="28"/>
        </w:rPr>
        <w:t>и</w:t>
      </w:r>
      <w:r w:rsidRPr="00AF16F1">
        <w:rPr>
          <w:bCs/>
          <w:spacing w:val="-1"/>
          <w:sz w:val="28"/>
          <w:szCs w:val="28"/>
        </w:rPr>
        <w:t>дации последствий паводковой ситуации в регионах Российской Ф</w:t>
      </w:r>
      <w:r w:rsidRPr="00AF16F1">
        <w:rPr>
          <w:bCs/>
          <w:spacing w:val="-1"/>
          <w:sz w:val="28"/>
          <w:szCs w:val="28"/>
        </w:rPr>
        <w:t>е</w:t>
      </w:r>
      <w:r w:rsidRPr="00AF16F1">
        <w:rPr>
          <w:bCs/>
          <w:spacing w:val="-1"/>
          <w:sz w:val="28"/>
          <w:szCs w:val="28"/>
        </w:rPr>
        <w:t>дерации 4 сентября 2014 г.).</w:t>
      </w:r>
    </w:p>
    <w:p w:rsidR="004757A7" w:rsidRPr="00AF16F1" w:rsidRDefault="004757A7" w:rsidP="00BA0D34">
      <w:pPr>
        <w:pStyle w:val="30"/>
        <w:rPr>
          <w:i w:val="0"/>
          <w:sz w:val="28"/>
          <w:szCs w:val="28"/>
        </w:rPr>
      </w:pPr>
      <w:bookmarkStart w:id="182" w:name="_Toc67388856"/>
      <w:bookmarkStart w:id="183" w:name="_Toc70076877"/>
      <w:bookmarkStart w:id="184" w:name="_Toc78378183"/>
      <w:bookmarkStart w:id="185" w:name="_Toc80880522"/>
      <w:bookmarkStart w:id="186" w:name="_Toc105658682"/>
      <w:bookmarkStart w:id="187" w:name="_Toc167783637"/>
      <w:r w:rsidRPr="00AF16F1">
        <w:rPr>
          <w:i w:val="0"/>
          <w:sz w:val="28"/>
          <w:szCs w:val="28"/>
        </w:rPr>
        <w:t xml:space="preserve">6.3.2 Перечень источников чрезвычайных ситуаций техногенного характера, возможных на территории </w:t>
      </w:r>
      <w:bookmarkEnd w:id="178"/>
      <w:bookmarkEnd w:id="179"/>
      <w:bookmarkEnd w:id="180"/>
      <w:bookmarkEnd w:id="181"/>
      <w:bookmarkEnd w:id="182"/>
      <w:bookmarkEnd w:id="183"/>
      <w:bookmarkEnd w:id="184"/>
      <w:bookmarkEnd w:id="185"/>
      <w:bookmarkEnd w:id="186"/>
      <w:r w:rsidRPr="00AF16F1">
        <w:rPr>
          <w:i w:val="0"/>
          <w:iCs/>
          <w:sz w:val="28"/>
          <w:szCs w:val="28"/>
        </w:rPr>
        <w:t>Новопреображенского</w:t>
      </w:r>
      <w:r w:rsidRPr="00AF16F1">
        <w:rPr>
          <w:sz w:val="28"/>
          <w:szCs w:val="28"/>
        </w:rPr>
        <w:t xml:space="preserve"> </w:t>
      </w:r>
      <w:r w:rsidRPr="00AF16F1">
        <w:rPr>
          <w:i w:val="0"/>
          <w:sz w:val="28"/>
          <w:szCs w:val="28"/>
        </w:rPr>
        <w:t>сельсовета</w:t>
      </w:r>
      <w:bookmarkEnd w:id="187"/>
    </w:p>
    <w:p w:rsidR="004757A7" w:rsidRPr="00AF16F1" w:rsidRDefault="004757A7" w:rsidP="00825A61">
      <w:pPr>
        <w:spacing w:line="238" w:lineRule="auto"/>
        <w:ind w:left="20" w:firstLine="567"/>
        <w:rPr>
          <w:rFonts w:cs="Arial"/>
          <w:bCs/>
          <w:sz w:val="28"/>
          <w:szCs w:val="28"/>
        </w:rPr>
      </w:pPr>
      <w:r w:rsidRPr="00AF16F1">
        <w:rPr>
          <w:rFonts w:cs="Arial"/>
          <w:bCs/>
          <w:sz w:val="28"/>
          <w:szCs w:val="28"/>
        </w:rPr>
        <w:t>Техногенная составляющая является основной среди источников чре</w:t>
      </w:r>
      <w:r w:rsidRPr="00AF16F1">
        <w:rPr>
          <w:rFonts w:cs="Arial"/>
          <w:bCs/>
          <w:sz w:val="28"/>
          <w:szCs w:val="28"/>
        </w:rPr>
        <w:t>з</w:t>
      </w:r>
      <w:r w:rsidRPr="00AF16F1">
        <w:rPr>
          <w:rFonts w:cs="Arial"/>
          <w:bCs/>
          <w:sz w:val="28"/>
          <w:szCs w:val="28"/>
        </w:rPr>
        <w:t xml:space="preserve">вычайных ситуаций. На территории </w:t>
      </w:r>
      <w:r w:rsidRPr="00AF16F1">
        <w:rPr>
          <w:sz w:val="28"/>
          <w:szCs w:val="28"/>
        </w:rPr>
        <w:t xml:space="preserve">Новопреображенского сельсовета </w:t>
      </w:r>
      <w:r w:rsidRPr="00AF16F1">
        <w:rPr>
          <w:rFonts w:cs="Arial"/>
          <w:bCs/>
          <w:sz w:val="28"/>
          <w:szCs w:val="28"/>
        </w:rPr>
        <w:t>эк</w:t>
      </w:r>
      <w:r w:rsidRPr="00AF16F1">
        <w:rPr>
          <w:rFonts w:cs="Arial"/>
          <w:bCs/>
          <w:sz w:val="28"/>
          <w:szCs w:val="28"/>
        </w:rPr>
        <w:t>с</w:t>
      </w:r>
      <w:r w:rsidRPr="00AF16F1">
        <w:rPr>
          <w:rFonts w:cs="Arial"/>
          <w:bCs/>
          <w:sz w:val="28"/>
          <w:szCs w:val="28"/>
        </w:rPr>
        <w:t>плуатируются котельная, трансформаторные подстанции, проложены инж</w:t>
      </w:r>
      <w:r w:rsidRPr="00AF16F1">
        <w:rPr>
          <w:rFonts w:cs="Arial"/>
          <w:bCs/>
          <w:sz w:val="28"/>
          <w:szCs w:val="28"/>
        </w:rPr>
        <w:t>е</w:t>
      </w:r>
      <w:r w:rsidRPr="00AF16F1">
        <w:rPr>
          <w:rFonts w:cs="Arial"/>
          <w:bCs/>
          <w:sz w:val="28"/>
          <w:szCs w:val="28"/>
        </w:rPr>
        <w:t>нерные сети и сети энергоснабжения. В муниципальном образовании прох</w:t>
      </w:r>
      <w:r w:rsidRPr="00AF16F1">
        <w:rPr>
          <w:rFonts w:cs="Arial"/>
          <w:bCs/>
          <w:sz w:val="28"/>
          <w:szCs w:val="28"/>
        </w:rPr>
        <w:t>о</w:t>
      </w:r>
      <w:r w:rsidRPr="00AF16F1">
        <w:rPr>
          <w:rFonts w:cs="Arial"/>
          <w:bCs/>
          <w:sz w:val="28"/>
          <w:szCs w:val="28"/>
        </w:rPr>
        <w:t>дят автомобильные дороги регионального значения. Основной вид эконом</w:t>
      </w:r>
      <w:r w:rsidRPr="00AF16F1">
        <w:rPr>
          <w:rFonts w:cs="Arial"/>
          <w:bCs/>
          <w:sz w:val="28"/>
          <w:szCs w:val="28"/>
        </w:rPr>
        <w:t>и</w:t>
      </w:r>
      <w:r w:rsidRPr="00AF16F1">
        <w:rPr>
          <w:rFonts w:cs="Arial"/>
          <w:bCs/>
          <w:sz w:val="28"/>
          <w:szCs w:val="28"/>
        </w:rPr>
        <w:t>ческой деятельности данной территории – сельское хозяйство.</w:t>
      </w:r>
    </w:p>
    <w:p w:rsidR="004757A7" w:rsidRPr="00AF16F1" w:rsidRDefault="004757A7" w:rsidP="00825A61">
      <w:pPr>
        <w:pStyle w:val="a1"/>
        <w:rPr>
          <w:rFonts w:cs="Arial"/>
          <w:bCs/>
          <w:sz w:val="28"/>
          <w:szCs w:val="28"/>
          <w:lang w:val="ru-RU" w:eastAsia="ru-RU" w:bidi="ar-SA"/>
        </w:rPr>
      </w:pPr>
      <w:r w:rsidRPr="00AF16F1">
        <w:rPr>
          <w:rFonts w:cs="Arial"/>
          <w:bCs/>
          <w:sz w:val="28"/>
          <w:szCs w:val="28"/>
          <w:lang w:val="ru-RU" w:eastAsia="ru-RU" w:bidi="ar-SA"/>
        </w:rPr>
        <w:t>Согласно «Критериям информации о чрезвычайных ситуациях» Пр</w:t>
      </w:r>
      <w:r w:rsidRPr="00AF16F1">
        <w:rPr>
          <w:rFonts w:cs="Arial"/>
          <w:bCs/>
          <w:sz w:val="28"/>
          <w:szCs w:val="28"/>
          <w:lang w:val="ru-RU" w:eastAsia="ru-RU" w:bidi="ar-SA"/>
        </w:rPr>
        <w:t>и</w:t>
      </w:r>
      <w:r w:rsidRPr="00AF16F1">
        <w:rPr>
          <w:rFonts w:cs="Arial"/>
          <w:bCs/>
          <w:sz w:val="28"/>
          <w:szCs w:val="28"/>
          <w:lang w:val="ru-RU" w:eastAsia="ru-RU" w:bidi="ar-SA"/>
        </w:rPr>
        <w:t>ложения к приказу МЧС России от 5</w:t>
      </w:r>
      <w:r>
        <w:rPr>
          <w:rFonts w:cs="Arial"/>
          <w:bCs/>
          <w:sz w:val="28"/>
          <w:szCs w:val="28"/>
          <w:lang w:val="ru-RU" w:eastAsia="ru-RU" w:bidi="ar-SA"/>
        </w:rPr>
        <w:t>.07.2</w:t>
      </w:r>
      <w:r w:rsidRPr="00AF16F1">
        <w:rPr>
          <w:rFonts w:cs="Arial"/>
          <w:bCs/>
          <w:sz w:val="28"/>
          <w:szCs w:val="28"/>
          <w:lang w:val="ru-RU" w:eastAsia="ru-RU" w:bidi="ar-SA"/>
        </w:rPr>
        <w:t>021 № 429 «Об установлении кр</w:t>
      </w:r>
      <w:r w:rsidRPr="00AF16F1">
        <w:rPr>
          <w:rFonts w:cs="Arial"/>
          <w:bCs/>
          <w:sz w:val="28"/>
          <w:szCs w:val="28"/>
          <w:lang w:val="ru-RU" w:eastAsia="ru-RU" w:bidi="ar-SA"/>
        </w:rPr>
        <w:t>и</w:t>
      </w:r>
      <w:r w:rsidRPr="00AF16F1">
        <w:rPr>
          <w:rFonts w:cs="Arial"/>
          <w:bCs/>
          <w:sz w:val="28"/>
          <w:szCs w:val="28"/>
          <w:lang w:val="ru-RU" w:eastAsia="ru-RU" w:bidi="ar-SA"/>
        </w:rPr>
        <w:t>териев информации о чрезвычайных ситуациях природного и техногенного характера», в качестве техногенных ЧС идентифицируются следующие п</w:t>
      </w:r>
      <w:r w:rsidRPr="00AF16F1">
        <w:rPr>
          <w:rFonts w:cs="Arial"/>
          <w:bCs/>
          <w:sz w:val="28"/>
          <w:szCs w:val="28"/>
          <w:lang w:val="ru-RU" w:eastAsia="ru-RU" w:bidi="ar-SA"/>
        </w:rPr>
        <w:t>о</w:t>
      </w:r>
      <w:r w:rsidRPr="00AF16F1">
        <w:rPr>
          <w:rFonts w:cs="Arial"/>
          <w:bCs/>
          <w:sz w:val="28"/>
          <w:szCs w:val="28"/>
          <w:lang w:val="ru-RU" w:eastAsia="ru-RU" w:bidi="ar-SA"/>
        </w:rPr>
        <w:t>жары и взрывы:</w:t>
      </w:r>
    </w:p>
    <w:p w:rsidR="004757A7" w:rsidRPr="00AF16F1" w:rsidRDefault="004757A7" w:rsidP="000337E2">
      <w:pPr>
        <w:pStyle w:val="a1"/>
        <w:numPr>
          <w:ilvl w:val="0"/>
          <w:numId w:val="16"/>
        </w:numPr>
        <w:ind w:left="1032" w:hanging="357"/>
        <w:rPr>
          <w:rFonts w:cs="Arial"/>
          <w:bCs/>
          <w:sz w:val="28"/>
          <w:szCs w:val="28"/>
          <w:lang w:val="ru-RU" w:eastAsia="ru-RU" w:bidi="ar-SA"/>
        </w:rPr>
      </w:pPr>
      <w:r w:rsidRPr="00AF16F1">
        <w:rPr>
          <w:rFonts w:cs="Arial"/>
          <w:bCs/>
          <w:sz w:val="28"/>
          <w:szCs w:val="28"/>
          <w:lang w:val="ru-RU" w:eastAsia="ru-RU" w:bidi="ar-SA"/>
        </w:rPr>
        <w:t>Взрывы и (или) разрушения (обрушения) в зданиях, сооружениях, предназначенных для постоянного или длительного (круглосуточн</w:t>
      </w:r>
      <w:r w:rsidRPr="00AF16F1">
        <w:rPr>
          <w:rFonts w:cs="Arial"/>
          <w:bCs/>
          <w:sz w:val="28"/>
          <w:szCs w:val="28"/>
          <w:lang w:val="ru-RU" w:eastAsia="ru-RU" w:bidi="ar-SA"/>
        </w:rPr>
        <w:t>о</w:t>
      </w:r>
      <w:r w:rsidRPr="00AF16F1">
        <w:rPr>
          <w:rFonts w:cs="Arial"/>
          <w:bCs/>
          <w:sz w:val="28"/>
          <w:szCs w:val="28"/>
          <w:lang w:val="ru-RU" w:eastAsia="ru-RU" w:bidi="ar-SA"/>
        </w:rPr>
        <w:t>го) проживания людей - взрыв и (или) полное или частичное внеза</w:t>
      </w:r>
      <w:r w:rsidRPr="00AF16F1">
        <w:rPr>
          <w:rFonts w:cs="Arial"/>
          <w:bCs/>
          <w:sz w:val="28"/>
          <w:szCs w:val="28"/>
          <w:lang w:val="ru-RU" w:eastAsia="ru-RU" w:bidi="ar-SA"/>
        </w:rPr>
        <w:t>п</w:t>
      </w:r>
      <w:r w:rsidRPr="00AF16F1">
        <w:rPr>
          <w:rFonts w:cs="Arial"/>
          <w:bCs/>
          <w:sz w:val="28"/>
          <w:szCs w:val="28"/>
          <w:lang w:val="ru-RU" w:eastAsia="ru-RU" w:bidi="ar-SA"/>
        </w:rPr>
        <w:t>ное разрушение (обрушение) зданий и сооружений, в результате к</w:t>
      </w:r>
      <w:r w:rsidRPr="00AF16F1">
        <w:rPr>
          <w:rFonts w:cs="Arial"/>
          <w:bCs/>
          <w:sz w:val="28"/>
          <w:szCs w:val="28"/>
          <w:lang w:val="ru-RU" w:eastAsia="ru-RU" w:bidi="ar-SA"/>
        </w:rPr>
        <w:t>о</w:t>
      </w:r>
      <w:r w:rsidRPr="00AF16F1">
        <w:rPr>
          <w:rFonts w:cs="Arial"/>
          <w:bCs/>
          <w:sz w:val="28"/>
          <w:szCs w:val="28"/>
          <w:lang w:val="ru-RU" w:eastAsia="ru-RU" w:bidi="ar-SA"/>
        </w:rPr>
        <w:lastRenderedPageBreak/>
        <w:t>торого: погиб 1 человек и более; или получили вред здоровью 5 ч</w:t>
      </w:r>
      <w:r w:rsidRPr="00AF16F1">
        <w:rPr>
          <w:rFonts w:cs="Arial"/>
          <w:bCs/>
          <w:sz w:val="28"/>
          <w:szCs w:val="28"/>
          <w:lang w:val="ru-RU" w:eastAsia="ru-RU" w:bidi="ar-SA"/>
        </w:rPr>
        <w:t>е</w:t>
      </w:r>
      <w:r w:rsidRPr="00AF16F1">
        <w:rPr>
          <w:rFonts w:cs="Arial"/>
          <w:bCs/>
          <w:sz w:val="28"/>
          <w:szCs w:val="28"/>
          <w:lang w:val="ru-RU" w:eastAsia="ru-RU" w:bidi="ar-SA"/>
        </w:rPr>
        <w:t>ловек и более; или нарушены условия жизнедеятельности5 1 челов</w:t>
      </w:r>
      <w:r w:rsidRPr="00AF16F1">
        <w:rPr>
          <w:rFonts w:cs="Arial"/>
          <w:bCs/>
          <w:sz w:val="28"/>
          <w:szCs w:val="28"/>
          <w:lang w:val="ru-RU" w:eastAsia="ru-RU" w:bidi="ar-SA"/>
        </w:rPr>
        <w:t>е</w:t>
      </w:r>
      <w:r w:rsidRPr="00AF16F1">
        <w:rPr>
          <w:rFonts w:cs="Arial"/>
          <w:bCs/>
          <w:sz w:val="28"/>
          <w:szCs w:val="28"/>
          <w:lang w:val="ru-RU" w:eastAsia="ru-RU" w:bidi="ar-SA"/>
        </w:rPr>
        <w:t>ка и более.</w:t>
      </w:r>
    </w:p>
    <w:p w:rsidR="004757A7" w:rsidRPr="00AF16F1" w:rsidRDefault="004757A7" w:rsidP="000337E2">
      <w:pPr>
        <w:pStyle w:val="a1"/>
        <w:numPr>
          <w:ilvl w:val="0"/>
          <w:numId w:val="16"/>
        </w:numPr>
        <w:ind w:left="1032" w:hanging="357"/>
        <w:rPr>
          <w:rFonts w:cs="Arial"/>
          <w:bCs/>
          <w:sz w:val="28"/>
          <w:szCs w:val="28"/>
          <w:lang w:val="ru-RU" w:eastAsia="ru-RU" w:bidi="ar-SA"/>
        </w:rPr>
      </w:pPr>
      <w:r w:rsidRPr="00AF16F1">
        <w:rPr>
          <w:rFonts w:cs="Arial"/>
          <w:bCs/>
          <w:sz w:val="28"/>
          <w:szCs w:val="28"/>
          <w:lang w:val="ru-RU" w:eastAsia="ru-RU" w:bidi="ar-SA"/>
        </w:rPr>
        <w:t>Взрывы и (или) разрушения (обрушения) в зданиях, сооружениях, предназначенных для временного пребывания людей, преимущес</w:t>
      </w:r>
      <w:r w:rsidRPr="00AF16F1">
        <w:rPr>
          <w:rFonts w:cs="Arial"/>
          <w:bCs/>
          <w:sz w:val="28"/>
          <w:szCs w:val="28"/>
          <w:lang w:val="ru-RU" w:eastAsia="ru-RU" w:bidi="ar-SA"/>
        </w:rPr>
        <w:t>т</w:t>
      </w:r>
      <w:r w:rsidRPr="00AF16F1">
        <w:rPr>
          <w:rFonts w:cs="Arial"/>
          <w:bCs/>
          <w:sz w:val="28"/>
          <w:szCs w:val="28"/>
          <w:lang w:val="ru-RU" w:eastAsia="ru-RU" w:bidi="ar-SA"/>
        </w:rPr>
        <w:t>венно ритмичного характера (рабочий день, школьная смена, сеанс и т.д.) - взрыв и (или) разрушение (обрушение) элементов зданий и с</w:t>
      </w:r>
      <w:r w:rsidRPr="00AF16F1">
        <w:rPr>
          <w:rFonts w:cs="Arial"/>
          <w:bCs/>
          <w:sz w:val="28"/>
          <w:szCs w:val="28"/>
          <w:lang w:val="ru-RU" w:eastAsia="ru-RU" w:bidi="ar-SA"/>
        </w:rPr>
        <w:t>о</w:t>
      </w:r>
      <w:r w:rsidRPr="00AF16F1">
        <w:rPr>
          <w:rFonts w:cs="Arial"/>
          <w:bCs/>
          <w:sz w:val="28"/>
          <w:szCs w:val="28"/>
          <w:lang w:val="ru-RU" w:eastAsia="ru-RU" w:bidi="ar-SA"/>
        </w:rPr>
        <w:t>оружений, в результате которого: погиб 1 человек и более; или п</w:t>
      </w:r>
      <w:r w:rsidRPr="00AF16F1">
        <w:rPr>
          <w:rFonts w:cs="Arial"/>
          <w:bCs/>
          <w:sz w:val="28"/>
          <w:szCs w:val="28"/>
          <w:lang w:val="ru-RU" w:eastAsia="ru-RU" w:bidi="ar-SA"/>
        </w:rPr>
        <w:t>о</w:t>
      </w:r>
      <w:r w:rsidRPr="00AF16F1">
        <w:rPr>
          <w:rFonts w:cs="Arial"/>
          <w:bCs/>
          <w:sz w:val="28"/>
          <w:szCs w:val="28"/>
          <w:lang w:val="ru-RU" w:eastAsia="ru-RU" w:bidi="ar-SA"/>
        </w:rPr>
        <w:t>лучили вред здоровью 5 человек и более; или нарушены условия жизнедеятельности 50 человек и более.</w:t>
      </w:r>
    </w:p>
    <w:p w:rsidR="004757A7" w:rsidRPr="00AF16F1" w:rsidRDefault="004757A7" w:rsidP="000337E2">
      <w:pPr>
        <w:pStyle w:val="a1"/>
        <w:numPr>
          <w:ilvl w:val="0"/>
          <w:numId w:val="16"/>
        </w:numPr>
        <w:ind w:left="1032" w:hanging="357"/>
        <w:rPr>
          <w:rFonts w:cs="Arial"/>
          <w:bCs/>
          <w:sz w:val="28"/>
          <w:szCs w:val="28"/>
          <w:lang w:val="ru-RU" w:eastAsia="ru-RU" w:bidi="ar-SA"/>
        </w:rPr>
      </w:pPr>
      <w:r w:rsidRPr="00AF16F1">
        <w:rPr>
          <w:rFonts w:cs="Arial"/>
          <w:bCs/>
          <w:sz w:val="28"/>
          <w:szCs w:val="28"/>
          <w:lang w:val="ru-RU" w:eastAsia="ru-RU" w:bidi="ar-SA"/>
        </w:rPr>
        <w:t>Взрывы и (или) разрушения (обрушения) в зданиях, сооружениях, предназначенных для производственного или складского назначения - разрушение сооружений и (или) технических устройств, применя</w:t>
      </w:r>
      <w:r w:rsidRPr="00AF16F1">
        <w:rPr>
          <w:rFonts w:cs="Arial"/>
          <w:bCs/>
          <w:sz w:val="28"/>
          <w:szCs w:val="28"/>
          <w:lang w:val="ru-RU" w:eastAsia="ru-RU" w:bidi="ar-SA"/>
        </w:rPr>
        <w:t>е</w:t>
      </w:r>
      <w:r w:rsidRPr="00AF16F1">
        <w:rPr>
          <w:rFonts w:cs="Arial"/>
          <w:bCs/>
          <w:sz w:val="28"/>
          <w:szCs w:val="28"/>
          <w:lang w:val="ru-RU" w:eastAsia="ru-RU" w:bidi="ar-SA"/>
        </w:rPr>
        <w:t>мых на опасном производственном объекте6, неконтролируемый взрыв и (или) выброс опасных веществ, в результате которого: погиб 1 человек и более; или получили вред здоровью 5 человек и более; или нарушены условия жизнедеятельности 50 человек и более.</w:t>
      </w:r>
    </w:p>
    <w:p w:rsidR="004757A7" w:rsidRPr="00AF16F1" w:rsidRDefault="004757A7" w:rsidP="000337E2">
      <w:pPr>
        <w:pStyle w:val="a1"/>
        <w:numPr>
          <w:ilvl w:val="0"/>
          <w:numId w:val="16"/>
        </w:numPr>
        <w:ind w:left="1032" w:hanging="357"/>
        <w:rPr>
          <w:rFonts w:cs="Arial"/>
          <w:bCs/>
          <w:sz w:val="28"/>
          <w:szCs w:val="28"/>
          <w:lang w:val="ru-RU" w:eastAsia="ru-RU" w:bidi="ar-SA"/>
        </w:rPr>
      </w:pPr>
      <w:r w:rsidRPr="00AF16F1">
        <w:rPr>
          <w:rFonts w:cs="Arial"/>
          <w:bCs/>
          <w:sz w:val="28"/>
          <w:szCs w:val="28"/>
          <w:lang w:val="ru-RU" w:eastAsia="ru-RU" w:bidi="ar-SA"/>
        </w:rPr>
        <w:t>Взрывы и (или) разрушения (обрушения) открытых и крытых спо</w:t>
      </w:r>
      <w:r w:rsidRPr="00AF16F1">
        <w:rPr>
          <w:rFonts w:cs="Arial"/>
          <w:bCs/>
          <w:sz w:val="28"/>
          <w:szCs w:val="28"/>
          <w:lang w:val="ru-RU" w:eastAsia="ru-RU" w:bidi="ar-SA"/>
        </w:rPr>
        <w:t>р</w:t>
      </w:r>
      <w:r w:rsidRPr="00AF16F1">
        <w:rPr>
          <w:rFonts w:cs="Arial"/>
          <w:bCs/>
          <w:sz w:val="28"/>
          <w:szCs w:val="28"/>
          <w:lang w:val="ru-RU" w:eastAsia="ru-RU" w:bidi="ar-SA"/>
        </w:rPr>
        <w:t>тивно-физкультурных, зрелищных, торговых сооружений (стадионы, спортивно-развлекательные комплексы, рынки) - взрыв и (или) вн</w:t>
      </w:r>
      <w:r w:rsidRPr="00AF16F1">
        <w:rPr>
          <w:rFonts w:cs="Arial"/>
          <w:bCs/>
          <w:sz w:val="28"/>
          <w:szCs w:val="28"/>
          <w:lang w:val="ru-RU" w:eastAsia="ru-RU" w:bidi="ar-SA"/>
        </w:rPr>
        <w:t>е</w:t>
      </w:r>
      <w:r w:rsidRPr="00AF16F1">
        <w:rPr>
          <w:rFonts w:cs="Arial"/>
          <w:bCs/>
          <w:sz w:val="28"/>
          <w:szCs w:val="28"/>
          <w:lang w:val="ru-RU" w:eastAsia="ru-RU" w:bidi="ar-SA"/>
        </w:rPr>
        <w:t>запное разрушение (обрушение) зданий и сооружений, в результате которого: погиб 1 человек и более; или получили вред здоровью 5 человек и более.</w:t>
      </w:r>
    </w:p>
    <w:p w:rsidR="004757A7" w:rsidRPr="00AF16F1" w:rsidRDefault="004757A7" w:rsidP="000337E2">
      <w:pPr>
        <w:pStyle w:val="a1"/>
        <w:numPr>
          <w:ilvl w:val="0"/>
          <w:numId w:val="16"/>
        </w:numPr>
        <w:ind w:left="1032" w:hanging="357"/>
        <w:rPr>
          <w:rFonts w:cs="Arial"/>
          <w:bCs/>
          <w:sz w:val="28"/>
          <w:szCs w:val="28"/>
          <w:lang w:val="ru-RU" w:eastAsia="ru-RU" w:bidi="ar-SA"/>
        </w:rPr>
      </w:pPr>
      <w:r w:rsidRPr="00AF16F1">
        <w:rPr>
          <w:rFonts w:cs="Arial"/>
          <w:bCs/>
          <w:sz w:val="28"/>
          <w:szCs w:val="28"/>
          <w:lang w:val="ru-RU" w:eastAsia="ru-RU" w:bidi="ar-SA"/>
        </w:rPr>
        <w:t>Обнаружение (взрыв) взрывоопасного предмета - 1. Обнаружение авиационных бомб и фугасов в населенном пункте - любой факт. 2. Взрыв взрывоопасного предмета (авиационная бомба, артиллери</w:t>
      </w:r>
      <w:r w:rsidRPr="00AF16F1">
        <w:rPr>
          <w:rFonts w:cs="Arial"/>
          <w:bCs/>
          <w:sz w:val="28"/>
          <w:szCs w:val="28"/>
          <w:lang w:val="ru-RU" w:eastAsia="ru-RU" w:bidi="ar-SA"/>
        </w:rPr>
        <w:t>й</w:t>
      </w:r>
      <w:r w:rsidRPr="00AF16F1">
        <w:rPr>
          <w:rFonts w:cs="Arial"/>
          <w:bCs/>
          <w:sz w:val="28"/>
          <w:szCs w:val="28"/>
          <w:lang w:val="ru-RU" w:eastAsia="ru-RU" w:bidi="ar-SA"/>
        </w:rPr>
        <w:t>ский боеприпас, мина, фугас, граната, тротиловая шашка, взрывч</w:t>
      </w:r>
      <w:r w:rsidRPr="00AF16F1">
        <w:rPr>
          <w:rFonts w:cs="Arial"/>
          <w:bCs/>
          <w:sz w:val="28"/>
          <w:szCs w:val="28"/>
          <w:lang w:val="ru-RU" w:eastAsia="ru-RU" w:bidi="ar-SA"/>
        </w:rPr>
        <w:t>а</w:t>
      </w:r>
      <w:r w:rsidRPr="00AF16F1">
        <w:rPr>
          <w:rFonts w:cs="Arial"/>
          <w:bCs/>
          <w:sz w:val="28"/>
          <w:szCs w:val="28"/>
          <w:lang w:val="ru-RU" w:eastAsia="ru-RU" w:bidi="ar-SA"/>
        </w:rPr>
        <w:t>тые материалы промышленного назначения), в результате которого: погиб 1 человек и более; или получили вред здоровью 5 человек и более; или имеются разрушения зданий и сооружений; или наруш</w:t>
      </w:r>
      <w:r w:rsidRPr="00AF16F1">
        <w:rPr>
          <w:rFonts w:cs="Arial"/>
          <w:bCs/>
          <w:sz w:val="28"/>
          <w:szCs w:val="28"/>
          <w:lang w:val="ru-RU" w:eastAsia="ru-RU" w:bidi="ar-SA"/>
        </w:rPr>
        <w:t>е</w:t>
      </w:r>
      <w:r w:rsidRPr="00AF16F1">
        <w:rPr>
          <w:rFonts w:cs="Arial"/>
          <w:bCs/>
          <w:sz w:val="28"/>
          <w:szCs w:val="28"/>
          <w:lang w:val="ru-RU" w:eastAsia="ru-RU" w:bidi="ar-SA"/>
        </w:rPr>
        <w:t>ны условия жизнедеятельности 50 человек и более.</w:t>
      </w:r>
    </w:p>
    <w:p w:rsidR="004757A7" w:rsidRPr="00AF16F1" w:rsidRDefault="004757A7" w:rsidP="00844604">
      <w:pPr>
        <w:pStyle w:val="a1"/>
        <w:spacing w:before="120"/>
        <w:rPr>
          <w:b/>
          <w:bCs/>
          <w:sz w:val="28"/>
          <w:szCs w:val="28"/>
          <w:lang w:val="ru-RU"/>
        </w:rPr>
      </w:pPr>
      <w:r w:rsidRPr="00AF16F1">
        <w:rPr>
          <w:b/>
          <w:bCs/>
          <w:sz w:val="28"/>
          <w:szCs w:val="28"/>
          <w:lang w:val="ru-RU"/>
        </w:rPr>
        <w:t>Химически опасные объекты – аварии с угрозой выброса авари</w:t>
      </w:r>
      <w:r w:rsidRPr="00AF16F1">
        <w:rPr>
          <w:b/>
          <w:bCs/>
          <w:sz w:val="28"/>
          <w:szCs w:val="28"/>
          <w:lang w:val="ru-RU"/>
        </w:rPr>
        <w:t>й</w:t>
      </w:r>
      <w:r w:rsidRPr="00AF16F1">
        <w:rPr>
          <w:b/>
          <w:bCs/>
          <w:sz w:val="28"/>
          <w:szCs w:val="28"/>
          <w:lang w:val="ru-RU"/>
        </w:rPr>
        <w:t>но-химически опасных веществ (АХОВ)</w:t>
      </w:r>
    </w:p>
    <w:p w:rsidR="004757A7" w:rsidRPr="00AF16F1" w:rsidRDefault="004757A7" w:rsidP="00995EA9">
      <w:pPr>
        <w:ind w:left="567"/>
        <w:rPr>
          <w:rFonts w:eastAsia="Calibri"/>
          <w:sz w:val="28"/>
          <w:szCs w:val="28"/>
          <w:u w:val="single"/>
          <w:lang w:eastAsia="en-US"/>
        </w:rPr>
      </w:pPr>
      <w:r w:rsidRPr="00AF16F1">
        <w:rPr>
          <w:rFonts w:eastAsia="Calibri"/>
          <w:sz w:val="28"/>
          <w:szCs w:val="28"/>
          <w:u w:val="single"/>
          <w:lang w:eastAsia="en-US"/>
        </w:rPr>
        <w:t>Риски возникновения аварий на химически опасных объектах</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t>Проектируемая территория не попадает в зону риска возникновения аварий на химически опасных объектах.</w:t>
      </w:r>
    </w:p>
    <w:p w:rsidR="004757A7" w:rsidRPr="00AF16F1" w:rsidRDefault="004757A7" w:rsidP="00995EA9">
      <w:pPr>
        <w:ind w:left="567"/>
        <w:rPr>
          <w:rFonts w:eastAsia="Calibri"/>
          <w:sz w:val="28"/>
          <w:szCs w:val="28"/>
          <w:u w:val="single"/>
          <w:lang w:eastAsia="en-US"/>
        </w:rPr>
      </w:pPr>
      <w:r w:rsidRPr="00AF16F1">
        <w:rPr>
          <w:rFonts w:eastAsia="Calibri"/>
          <w:sz w:val="28"/>
          <w:szCs w:val="28"/>
          <w:u w:val="single"/>
          <w:lang w:eastAsia="en-US"/>
        </w:rPr>
        <w:t>Риски возникновения аварий на радиационно-опасных объектах</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t>Проектируемая территория не попадает в зону риска возникновения аварий на радиационно-опасных объектах.</w:t>
      </w:r>
    </w:p>
    <w:p w:rsidR="004757A7" w:rsidRPr="00AF16F1" w:rsidRDefault="004757A7" w:rsidP="00995EA9">
      <w:pPr>
        <w:ind w:left="567"/>
        <w:rPr>
          <w:rFonts w:eastAsia="Calibri"/>
          <w:sz w:val="28"/>
          <w:szCs w:val="28"/>
          <w:u w:val="single"/>
          <w:lang w:eastAsia="en-US"/>
        </w:rPr>
      </w:pPr>
      <w:r w:rsidRPr="00AF16F1">
        <w:rPr>
          <w:rFonts w:eastAsia="Calibri"/>
          <w:sz w:val="28"/>
          <w:szCs w:val="28"/>
          <w:u w:val="single"/>
          <w:lang w:eastAsia="en-US"/>
        </w:rPr>
        <w:t>Риски возникновения аварий на пожаровзрывоопасных объектах</w:t>
      </w:r>
    </w:p>
    <w:p w:rsidR="004757A7" w:rsidRPr="00AF16F1" w:rsidRDefault="004757A7" w:rsidP="00422260">
      <w:pPr>
        <w:spacing w:line="238" w:lineRule="auto"/>
        <w:ind w:left="20" w:firstLine="567"/>
        <w:rPr>
          <w:rFonts w:cs="Arial"/>
          <w:bCs/>
          <w:sz w:val="28"/>
          <w:szCs w:val="28"/>
        </w:rPr>
      </w:pPr>
      <w:r w:rsidRPr="00AF16F1">
        <w:rPr>
          <w:rFonts w:cs="Arial"/>
          <w:bCs/>
          <w:sz w:val="28"/>
          <w:szCs w:val="28"/>
        </w:rPr>
        <w:t>Включают:</w:t>
      </w:r>
    </w:p>
    <w:p w:rsidR="004757A7" w:rsidRPr="00AF16F1" w:rsidRDefault="004757A7" w:rsidP="000337E2">
      <w:pPr>
        <w:pStyle w:val="afff2"/>
        <w:numPr>
          <w:ilvl w:val="0"/>
          <w:numId w:val="14"/>
        </w:numPr>
        <w:ind w:left="1064"/>
        <w:rPr>
          <w:bCs/>
          <w:spacing w:val="-1"/>
          <w:sz w:val="28"/>
          <w:szCs w:val="28"/>
        </w:rPr>
      </w:pPr>
      <w:r w:rsidRPr="00AF16F1">
        <w:rPr>
          <w:bCs/>
          <w:spacing w:val="-1"/>
          <w:sz w:val="28"/>
          <w:szCs w:val="28"/>
        </w:rPr>
        <w:t>объекты добычи газа и газопроводного транспорта;</w:t>
      </w:r>
    </w:p>
    <w:p w:rsidR="004757A7" w:rsidRPr="00AF16F1" w:rsidRDefault="004757A7" w:rsidP="000337E2">
      <w:pPr>
        <w:pStyle w:val="afff2"/>
        <w:numPr>
          <w:ilvl w:val="0"/>
          <w:numId w:val="14"/>
        </w:numPr>
        <w:ind w:left="1064"/>
        <w:rPr>
          <w:bCs/>
          <w:spacing w:val="-1"/>
          <w:sz w:val="28"/>
          <w:szCs w:val="28"/>
        </w:rPr>
      </w:pPr>
      <w:r w:rsidRPr="00AF16F1">
        <w:rPr>
          <w:bCs/>
          <w:spacing w:val="-1"/>
          <w:sz w:val="28"/>
          <w:szCs w:val="28"/>
        </w:rPr>
        <w:t>объекты хранения ГСМ и газа (нефтебазы, АЗС, АГЗС);</w:t>
      </w:r>
    </w:p>
    <w:p w:rsidR="004757A7" w:rsidRPr="00AF16F1" w:rsidRDefault="004757A7" w:rsidP="000337E2">
      <w:pPr>
        <w:pStyle w:val="afff2"/>
        <w:numPr>
          <w:ilvl w:val="0"/>
          <w:numId w:val="14"/>
        </w:numPr>
        <w:ind w:left="1064"/>
        <w:rPr>
          <w:bCs/>
          <w:spacing w:val="-1"/>
          <w:sz w:val="28"/>
          <w:szCs w:val="28"/>
        </w:rPr>
      </w:pPr>
      <w:r w:rsidRPr="00AF16F1">
        <w:rPr>
          <w:bCs/>
          <w:spacing w:val="-1"/>
          <w:sz w:val="28"/>
          <w:szCs w:val="28"/>
        </w:rPr>
        <w:t>прочие объекты.</w:t>
      </w:r>
    </w:p>
    <w:p w:rsidR="004757A7" w:rsidRPr="00AF16F1" w:rsidRDefault="004757A7" w:rsidP="00CC6D80">
      <w:pPr>
        <w:ind w:left="709"/>
        <w:rPr>
          <w:rFonts w:eastAsia="Calibri"/>
          <w:sz w:val="28"/>
          <w:szCs w:val="28"/>
          <w:u w:val="single"/>
          <w:lang w:eastAsia="en-US"/>
        </w:rPr>
      </w:pPr>
      <w:r w:rsidRPr="00AF16F1">
        <w:rPr>
          <w:rFonts w:eastAsia="Calibri"/>
          <w:sz w:val="28"/>
          <w:szCs w:val="28"/>
          <w:u w:val="single"/>
          <w:lang w:eastAsia="en-US"/>
        </w:rPr>
        <w:lastRenderedPageBreak/>
        <w:t>Риски возникновения аварий на электросетях</w:t>
      </w:r>
    </w:p>
    <w:p w:rsidR="004757A7" w:rsidRPr="00AF16F1" w:rsidRDefault="004757A7" w:rsidP="00CC6D80">
      <w:pPr>
        <w:suppressAutoHyphens/>
        <w:ind w:firstLine="720"/>
        <w:rPr>
          <w:sz w:val="28"/>
          <w:szCs w:val="28"/>
        </w:rPr>
      </w:pPr>
      <w:r w:rsidRPr="00AF16F1">
        <w:rPr>
          <w:sz w:val="28"/>
          <w:szCs w:val="28"/>
        </w:rPr>
        <w:t>Наибольший риск возникновения аварий и происшествий на объектах электроснабжения, связанный со значительным возрастанием нагрузок в холодное время года, тяжелыми условиями эксплуатации технологического оборудования, человеческим фактором.</w:t>
      </w:r>
    </w:p>
    <w:p w:rsidR="004757A7" w:rsidRPr="00AF16F1" w:rsidRDefault="004757A7" w:rsidP="00CC6D80">
      <w:pPr>
        <w:suppressAutoHyphens/>
        <w:ind w:firstLine="720"/>
        <w:rPr>
          <w:sz w:val="28"/>
          <w:szCs w:val="28"/>
        </w:rPr>
      </w:pPr>
      <w:r w:rsidRPr="00AF16F1">
        <w:rPr>
          <w:sz w:val="28"/>
          <w:szCs w:val="28"/>
        </w:rPr>
        <w:t>На электрических сетях возможны такие аварийные ситуации как обрыв проводов, повреждение опор, железобетонных приставок, выходов из строя основного трансформатора, неисправность разъединителей, пробой изоляторов 10кВ, повреждение КТП 10/0,4кВ.</w:t>
      </w:r>
    </w:p>
    <w:p w:rsidR="004757A7" w:rsidRPr="00AF16F1" w:rsidRDefault="004757A7" w:rsidP="00CC6D80">
      <w:pPr>
        <w:suppressAutoHyphens/>
        <w:ind w:firstLine="720"/>
        <w:rPr>
          <w:sz w:val="28"/>
          <w:szCs w:val="28"/>
        </w:rPr>
      </w:pPr>
      <w:r w:rsidRPr="00AF16F1">
        <w:rPr>
          <w:sz w:val="28"/>
          <w:szCs w:val="28"/>
        </w:rPr>
        <w:t>На сетях связи возможны такие аварийные ситуации как обрыв проводов воздушных линий, повреждение опор, выход из строя станций АТС как электронных, так и координатных, повреждение радиорелейной линии.</w:t>
      </w:r>
    </w:p>
    <w:p w:rsidR="004757A7" w:rsidRPr="00AF16F1" w:rsidRDefault="004757A7" w:rsidP="00CC6D80">
      <w:pPr>
        <w:suppressAutoHyphens/>
        <w:ind w:firstLine="720"/>
        <w:rPr>
          <w:sz w:val="28"/>
          <w:szCs w:val="28"/>
        </w:rPr>
      </w:pPr>
      <w:r w:rsidRPr="00AF16F1">
        <w:rPr>
          <w:sz w:val="28"/>
          <w:szCs w:val="28"/>
        </w:rPr>
        <w:t>Аварии на электроэнергетических системах могут привести к перерывам электроснабжения потребителей, выходу из строя установок, обеспечивающих жизнедеятельность, создать пожароопасную ситуацию.</w:t>
      </w:r>
    </w:p>
    <w:p w:rsidR="004757A7" w:rsidRPr="00AF16F1" w:rsidRDefault="004757A7" w:rsidP="00CC6D80">
      <w:pPr>
        <w:suppressAutoHyphens/>
        <w:ind w:firstLine="720"/>
        <w:rPr>
          <w:sz w:val="28"/>
          <w:szCs w:val="28"/>
        </w:rPr>
      </w:pPr>
      <w:r w:rsidRPr="00AF16F1">
        <w:rPr>
          <w:sz w:val="28"/>
          <w:szCs w:val="28"/>
        </w:rPr>
        <w:t>Опасными стихийными бедствиями для объектов энергетики являются сильный порывистый ветер, гололед (снижается надежность работы энергосистемы в районах гололеда из-за «пляски» и обрыва проводов ЛЭП), продолжительные ливневые дожди.</w:t>
      </w:r>
    </w:p>
    <w:p w:rsidR="004757A7" w:rsidRPr="00AF16F1" w:rsidRDefault="004757A7" w:rsidP="00CC6D80">
      <w:pPr>
        <w:suppressAutoHyphens/>
        <w:ind w:firstLine="720"/>
        <w:rPr>
          <w:sz w:val="28"/>
          <w:szCs w:val="28"/>
        </w:rPr>
      </w:pPr>
      <w:r w:rsidRPr="00AF16F1">
        <w:rPr>
          <w:sz w:val="28"/>
          <w:szCs w:val="28"/>
        </w:rPr>
        <w:t xml:space="preserve">При снегопадах, сильных ветрах, обледенения и несанкционированных действий организаций и физических лиц могут произойти тяжелые аварии из-за выхода из строя трансформаторных и понизительных подстанций. </w:t>
      </w:r>
    </w:p>
    <w:p w:rsidR="004757A7" w:rsidRPr="00AF16F1" w:rsidRDefault="004757A7" w:rsidP="00CC6D80">
      <w:pPr>
        <w:suppressAutoHyphens/>
        <w:ind w:firstLine="720"/>
        <w:rPr>
          <w:sz w:val="28"/>
          <w:szCs w:val="28"/>
        </w:rPr>
      </w:pPr>
      <w:r w:rsidRPr="00AF16F1">
        <w:rPr>
          <w:sz w:val="28"/>
          <w:szCs w:val="28"/>
        </w:rPr>
        <w:t>Аварийные ситуации на сетях связи устраняют специалисты районного узла электрической связи.</w:t>
      </w:r>
    </w:p>
    <w:p w:rsidR="004757A7" w:rsidRPr="00AF16F1" w:rsidRDefault="004757A7" w:rsidP="00CC6D80">
      <w:pPr>
        <w:suppressAutoHyphens/>
        <w:ind w:firstLine="720"/>
        <w:rPr>
          <w:sz w:val="28"/>
          <w:szCs w:val="28"/>
        </w:rPr>
      </w:pPr>
      <w:r w:rsidRPr="00AF16F1">
        <w:rPr>
          <w:sz w:val="28"/>
          <w:szCs w:val="28"/>
        </w:rPr>
        <w:t>Возможные ЧС на электроэнергетических системах и системах связи могут быть не более муниципального масштаба.</w:t>
      </w:r>
    </w:p>
    <w:p w:rsidR="004757A7" w:rsidRPr="00AF16F1" w:rsidRDefault="004757A7" w:rsidP="00CC6D80">
      <w:pPr>
        <w:ind w:left="709"/>
        <w:rPr>
          <w:rFonts w:eastAsia="Calibri"/>
          <w:sz w:val="28"/>
          <w:szCs w:val="28"/>
          <w:u w:val="single"/>
          <w:lang w:eastAsia="en-US"/>
        </w:rPr>
      </w:pPr>
      <w:r w:rsidRPr="00AF16F1">
        <w:rPr>
          <w:rFonts w:eastAsia="Calibri"/>
          <w:sz w:val="28"/>
          <w:szCs w:val="28"/>
          <w:u w:val="single"/>
          <w:lang w:eastAsia="en-US"/>
        </w:rPr>
        <w:t>Риски возникновения аварий на гидродинамически опасных объектах</w:t>
      </w:r>
    </w:p>
    <w:p w:rsidR="004757A7" w:rsidRPr="00AF16F1" w:rsidRDefault="004757A7" w:rsidP="00CC6D80">
      <w:pPr>
        <w:suppressAutoHyphens/>
        <w:ind w:firstLine="720"/>
        <w:rPr>
          <w:sz w:val="28"/>
          <w:szCs w:val="28"/>
        </w:rPr>
      </w:pPr>
      <w:r w:rsidRPr="00AF16F1">
        <w:rPr>
          <w:sz w:val="28"/>
          <w:szCs w:val="28"/>
        </w:rPr>
        <w:t>Для защиты населения при катастрофическом затоплении местности в результате аварий на ГТС настоящим Проектом предлагается: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ограничение использования земельных участков, расположенных в нижних бьефах ГТС;</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обеспечение мониторинга за состоянием ГТС, при необходимости организация в период прохождения половодья круглосуточного д</w:t>
      </w:r>
      <w:r w:rsidRPr="00AF16F1">
        <w:rPr>
          <w:bCs/>
          <w:spacing w:val="-1"/>
          <w:sz w:val="28"/>
          <w:szCs w:val="28"/>
        </w:rPr>
        <w:t>е</w:t>
      </w:r>
      <w:r w:rsidRPr="00AF16F1">
        <w:rPr>
          <w:bCs/>
          <w:spacing w:val="-1"/>
          <w:sz w:val="28"/>
          <w:szCs w:val="28"/>
        </w:rPr>
        <w:t>журства аварийных бригад на ГТС.</w:t>
      </w:r>
    </w:p>
    <w:p w:rsidR="004757A7" w:rsidRPr="00AF16F1" w:rsidRDefault="004757A7" w:rsidP="00BA0D34">
      <w:pPr>
        <w:pStyle w:val="30"/>
        <w:rPr>
          <w:i w:val="0"/>
          <w:sz w:val="28"/>
          <w:szCs w:val="28"/>
        </w:rPr>
      </w:pPr>
      <w:bookmarkStart w:id="188" w:name="_Toc16761367"/>
      <w:bookmarkStart w:id="189" w:name="_Toc52356474"/>
      <w:bookmarkStart w:id="190" w:name="_Toc67388857"/>
      <w:bookmarkStart w:id="191" w:name="_Toc70076878"/>
      <w:bookmarkStart w:id="192" w:name="_Toc78378184"/>
      <w:bookmarkStart w:id="193" w:name="_Toc80880523"/>
      <w:bookmarkStart w:id="194" w:name="_Toc105658683"/>
      <w:bookmarkStart w:id="195" w:name="_Toc167783638"/>
      <w:r w:rsidRPr="00AF16F1">
        <w:rPr>
          <w:i w:val="0"/>
          <w:sz w:val="28"/>
          <w:szCs w:val="28"/>
        </w:rPr>
        <w:t>6.3.3 Риски возникновения опасных происшествий на транспорте при перевозке опасных грузов</w:t>
      </w:r>
      <w:bookmarkEnd w:id="188"/>
      <w:bookmarkEnd w:id="189"/>
      <w:bookmarkEnd w:id="190"/>
      <w:bookmarkEnd w:id="191"/>
      <w:bookmarkEnd w:id="192"/>
      <w:bookmarkEnd w:id="193"/>
      <w:bookmarkEnd w:id="194"/>
      <w:bookmarkEnd w:id="195"/>
    </w:p>
    <w:p w:rsidR="004757A7" w:rsidRPr="00AF16F1" w:rsidRDefault="004757A7" w:rsidP="00CC6D80">
      <w:pPr>
        <w:suppressAutoHyphens/>
        <w:ind w:firstLine="720"/>
        <w:rPr>
          <w:sz w:val="28"/>
          <w:szCs w:val="28"/>
        </w:rPr>
      </w:pPr>
      <w:r w:rsidRPr="00AF16F1">
        <w:rPr>
          <w:sz w:val="28"/>
          <w:szCs w:val="28"/>
        </w:rPr>
        <w:t xml:space="preserve">Основным видом транспорта в муниципальном образовании является автомобильный транспорт. Дорожная сеть сельсовета представлена автодорогами регионального или межмуниципального значений, местного значения поселения и улично-дорожной сетью. На этих участках наиболее вероятно возникновение ДТП и аварийных ситуаций, в том числе при прохождении автомобильных цистерн с химическими и взрывоопасными грузами. В результате этих аварий может возникнуть угроза населению, </w:t>
      </w:r>
      <w:r w:rsidRPr="00AF16F1">
        <w:rPr>
          <w:sz w:val="28"/>
          <w:szCs w:val="28"/>
        </w:rPr>
        <w:lastRenderedPageBreak/>
        <w:t>проживающему вблизи данных транспортных магистралей. Зоны поражения образуются в зависимости от вида и количества опасных веществ.</w:t>
      </w:r>
    </w:p>
    <w:p w:rsidR="004757A7" w:rsidRPr="00AF16F1" w:rsidRDefault="004757A7" w:rsidP="00CC6D80">
      <w:pPr>
        <w:suppressAutoHyphens/>
        <w:ind w:firstLine="720"/>
        <w:rPr>
          <w:sz w:val="28"/>
          <w:szCs w:val="28"/>
        </w:rPr>
      </w:pPr>
      <w:r w:rsidRPr="00AF16F1">
        <w:rPr>
          <w:sz w:val="28"/>
          <w:szCs w:val="28"/>
        </w:rPr>
        <w:t>Существующие автодороги являются опасными объектами транспортной инфраструктуры сельсовета.</w:t>
      </w:r>
    </w:p>
    <w:p w:rsidR="004757A7" w:rsidRPr="00AF16F1" w:rsidRDefault="004757A7" w:rsidP="00AB7B2D">
      <w:pPr>
        <w:suppressAutoHyphens/>
        <w:spacing w:before="60"/>
        <w:ind w:firstLine="709"/>
        <w:rPr>
          <w:sz w:val="28"/>
          <w:szCs w:val="28"/>
        </w:rPr>
      </w:pPr>
      <w:r w:rsidRPr="00AF16F1">
        <w:rPr>
          <w:sz w:val="28"/>
          <w:szCs w:val="28"/>
        </w:rPr>
        <w:t>Сложилось так, что трассы автомобильных дорог в некоторых населенных пунктах проходят через их центр. При этом опасности последствий ДТП может подвергнуться большое количество жителей этих населенных пунктов. Для предотвращения ЧС или минимизации ущерба в случае возникновения аварии на дороге, перевозки опасных грузов автомобильным транспортом должны осуществляться с соблюдением «Правил перевозок грузов автомобильным транспортом», утвержденных Постановлением Правительства Российской Федерации от 21.12.2020 №2200.</w:t>
      </w:r>
    </w:p>
    <w:p w:rsidR="004757A7" w:rsidRPr="00AF16F1" w:rsidRDefault="004757A7" w:rsidP="00CC6D80">
      <w:pPr>
        <w:pStyle w:val="a1"/>
        <w:spacing w:before="120"/>
        <w:rPr>
          <w:b/>
          <w:bCs/>
          <w:sz w:val="28"/>
          <w:szCs w:val="28"/>
          <w:lang w:val="ru-RU"/>
        </w:rPr>
      </w:pPr>
      <w:r w:rsidRPr="00AF16F1">
        <w:rPr>
          <w:b/>
          <w:bCs/>
          <w:sz w:val="28"/>
          <w:szCs w:val="28"/>
          <w:lang w:val="ru-RU"/>
        </w:rPr>
        <w:t>Риск возникновения аварий на автомобильном транспорте при п</w:t>
      </w:r>
      <w:r w:rsidRPr="00AF16F1">
        <w:rPr>
          <w:b/>
          <w:bCs/>
          <w:sz w:val="28"/>
          <w:szCs w:val="28"/>
          <w:lang w:val="ru-RU"/>
        </w:rPr>
        <w:t>е</w:t>
      </w:r>
      <w:r w:rsidRPr="00AF16F1">
        <w:rPr>
          <w:b/>
          <w:bCs/>
          <w:sz w:val="28"/>
          <w:szCs w:val="28"/>
          <w:lang w:val="ru-RU"/>
        </w:rPr>
        <w:t>ревозке опасных грузов</w:t>
      </w:r>
    </w:p>
    <w:p w:rsidR="004757A7" w:rsidRPr="00AF16F1" w:rsidRDefault="004757A7" w:rsidP="00CC6D80">
      <w:pPr>
        <w:suppressAutoHyphens/>
        <w:ind w:firstLine="720"/>
        <w:rPr>
          <w:sz w:val="28"/>
          <w:szCs w:val="28"/>
        </w:rPr>
      </w:pPr>
      <w:r w:rsidRPr="00AF16F1">
        <w:rPr>
          <w:sz w:val="28"/>
          <w:szCs w:val="28"/>
        </w:rPr>
        <w:t>Возникновение аварии данного типа возможно при разгерметизации автомобильной цистерны, перевозящей легковоспламеняющиеся жидкости (ЛВЖ) или сжиженные углеводородные газы (СУГ) в результате ДТП.</w:t>
      </w:r>
    </w:p>
    <w:p w:rsidR="004757A7" w:rsidRPr="00AF16F1" w:rsidRDefault="004757A7" w:rsidP="00CC6D80">
      <w:pPr>
        <w:suppressAutoHyphens/>
        <w:ind w:firstLine="720"/>
        <w:rPr>
          <w:sz w:val="28"/>
          <w:szCs w:val="28"/>
        </w:rPr>
      </w:pPr>
      <w:r w:rsidRPr="00AF16F1">
        <w:rPr>
          <w:sz w:val="28"/>
          <w:szCs w:val="28"/>
        </w:rPr>
        <w:t>При возникновении аварии, связанной с утечкой СУГ наиболее вероятными аварийными ситуациями, являются: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зоны разлива СУГ (последующая зона пожара);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зоны взрывоопасных концентраций с последующим взрывом ТВС (зона мгновенного возникновения пожара – вспышки);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зоны избыточного давления воздушной ударной волны;</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зоны теплового излучения при сгорании СУГ на пл</w:t>
      </w:r>
      <w:r w:rsidRPr="00AF16F1">
        <w:rPr>
          <w:bCs/>
          <w:spacing w:val="-1"/>
          <w:sz w:val="28"/>
          <w:szCs w:val="28"/>
        </w:rPr>
        <w:t>о</w:t>
      </w:r>
      <w:r w:rsidRPr="00AF16F1">
        <w:rPr>
          <w:bCs/>
          <w:spacing w:val="-1"/>
          <w:sz w:val="28"/>
          <w:szCs w:val="28"/>
        </w:rPr>
        <w:t>щадке разлива;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разрушение цистерны, выброс СУГ и образование «огненного ш</w:t>
      </w:r>
      <w:r w:rsidRPr="00AF16F1">
        <w:rPr>
          <w:bCs/>
          <w:spacing w:val="-1"/>
          <w:sz w:val="28"/>
          <w:szCs w:val="28"/>
        </w:rPr>
        <w:t>а</w:t>
      </w:r>
      <w:r w:rsidRPr="00AF16F1">
        <w:rPr>
          <w:bCs/>
          <w:spacing w:val="-1"/>
          <w:sz w:val="28"/>
          <w:szCs w:val="28"/>
        </w:rPr>
        <w:t>ра»;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зоны теплового излучения «огненного шара».</w:t>
      </w:r>
    </w:p>
    <w:p w:rsidR="004757A7" w:rsidRPr="00AF16F1" w:rsidRDefault="004757A7" w:rsidP="00CC6D80">
      <w:pPr>
        <w:suppressAutoHyphens/>
        <w:ind w:firstLine="720"/>
        <w:rPr>
          <w:sz w:val="28"/>
          <w:szCs w:val="28"/>
        </w:rPr>
      </w:pPr>
      <w:r w:rsidRPr="00AF16F1">
        <w:rPr>
          <w:sz w:val="28"/>
          <w:szCs w:val="28"/>
        </w:rPr>
        <w:t>При возникновении аварии, связанной с разливом ЛВЖ наиболее вероятными аварийными ситуациями, являются: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зоны разлива ЛВЖ (последующая зона пожара);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зоны взрывоопасных концентраций с последующим взрывом ТВС (зона мгновенного возникновения пожара-вспышки);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избыточного давления воздушной ударной волны;</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теплового излучения при горении ЛВЖ на площадке разлива.</w:t>
      </w:r>
    </w:p>
    <w:p w:rsidR="004757A7" w:rsidRPr="00AF16F1" w:rsidRDefault="004757A7" w:rsidP="00CC6D80">
      <w:pPr>
        <w:suppressAutoHyphens/>
        <w:ind w:firstLine="720"/>
        <w:rPr>
          <w:sz w:val="28"/>
          <w:szCs w:val="28"/>
        </w:rPr>
      </w:pPr>
      <w:r w:rsidRPr="00AF16F1">
        <w:rPr>
          <w:sz w:val="28"/>
          <w:szCs w:val="28"/>
        </w:rPr>
        <w:t>В случаях возникновения ДТП на автомобильном транспорте при перевозке ЛВЖ или сжиженных (сжатых) углеродистых газов могут возникнуть три основных вида аварии: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взрывное превращение облака топливовоздушной смеси (ТВС);</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образование огненного шара;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пожар пролива горючего вещества.</w:t>
      </w:r>
    </w:p>
    <w:p w:rsidR="004757A7" w:rsidRPr="00AF16F1" w:rsidRDefault="004757A7" w:rsidP="00CC6D80">
      <w:pPr>
        <w:suppressAutoHyphens/>
        <w:ind w:firstLine="720"/>
        <w:rPr>
          <w:sz w:val="28"/>
          <w:szCs w:val="28"/>
        </w:rPr>
      </w:pPr>
      <w:r w:rsidRPr="00AF16F1">
        <w:rPr>
          <w:sz w:val="28"/>
          <w:szCs w:val="28"/>
        </w:rPr>
        <w:lastRenderedPageBreak/>
        <w:t>В соответствии с одним из видов аварии, а также в зависимости от массы задействованного в аварии топлива и интересующего расстояния по графикам определяются границы полных, сильных, средних и слабых степеней разрушения зданий и сооружений. Затем на план объекта наносятся указанные границы зон разрушений от различных видов аварий (в качестве эпицентра следует принимать место воспламенения вещества), далее определяются пострадавшие от аварии здания и сооружения.</w:t>
      </w:r>
    </w:p>
    <w:p w:rsidR="004757A7" w:rsidRPr="00AF16F1" w:rsidRDefault="004757A7" w:rsidP="005351F9">
      <w:pPr>
        <w:keepNext/>
        <w:suppressAutoHyphens/>
        <w:jc w:val="right"/>
        <w:rPr>
          <w:b/>
          <w:sz w:val="28"/>
          <w:szCs w:val="28"/>
          <w:lang w:eastAsia="ar-SA" w:bidi="en-US"/>
        </w:rPr>
      </w:pPr>
      <w:r w:rsidRPr="00AF16F1">
        <w:rPr>
          <w:b/>
          <w:sz w:val="28"/>
          <w:szCs w:val="28"/>
          <w:lang w:eastAsia="ar-SA" w:bidi="en-US"/>
        </w:rPr>
        <w:t>Таблица 6.3</w:t>
      </w:r>
    </w:p>
    <w:p w:rsidR="004757A7" w:rsidRPr="00AF16F1" w:rsidRDefault="004757A7" w:rsidP="00CC6D80">
      <w:pPr>
        <w:keepNext/>
        <w:suppressAutoHyphens/>
        <w:spacing w:after="120"/>
        <w:jc w:val="center"/>
        <w:rPr>
          <w:b/>
          <w:sz w:val="28"/>
          <w:szCs w:val="28"/>
          <w:lang w:eastAsia="ar-SA" w:bidi="en-US"/>
        </w:rPr>
      </w:pPr>
      <w:r w:rsidRPr="00AF16F1">
        <w:rPr>
          <w:b/>
          <w:sz w:val="28"/>
          <w:szCs w:val="28"/>
          <w:lang w:eastAsia="ar-SA" w:bidi="en-US"/>
        </w:rPr>
        <w:t>Результаты расчета зон действия поражающих факторов возможных аварий на транспорте, при перевозке пропана</w:t>
      </w:r>
    </w:p>
    <w:tbl>
      <w:tblPr>
        <w:tblStyle w:val="260"/>
        <w:tblW w:w="946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6999"/>
        <w:gridCol w:w="2465"/>
      </w:tblGrid>
      <w:tr w:rsidR="004757A7" w:rsidRPr="00AF16F1" w:rsidTr="006A3A2C">
        <w:trPr>
          <w:cnfStyle w:val="100000000000"/>
          <w:trHeight w:hRule="exact" w:val="340"/>
          <w:tblHeader/>
        </w:trPr>
        <w:tc>
          <w:tcPr>
            <w:tcW w:w="6999" w:type="dxa"/>
            <w:shd w:val="clear" w:color="auto" w:fill="auto"/>
          </w:tcPr>
          <w:p w:rsidR="004757A7" w:rsidRPr="00AF16F1" w:rsidRDefault="004757A7" w:rsidP="006A3A2C">
            <w:pPr>
              <w:contextualSpacing/>
              <w:jc w:val="center"/>
              <w:rPr>
                <w:sz w:val="22"/>
                <w:szCs w:val="22"/>
              </w:rPr>
            </w:pPr>
            <w:r w:rsidRPr="00AF16F1">
              <w:rPr>
                <w:sz w:val="22"/>
                <w:szCs w:val="22"/>
              </w:rPr>
              <w:t>Параметры</w:t>
            </w:r>
          </w:p>
        </w:tc>
        <w:tc>
          <w:tcPr>
            <w:tcW w:w="2465" w:type="dxa"/>
            <w:shd w:val="clear" w:color="auto" w:fill="auto"/>
          </w:tcPr>
          <w:p w:rsidR="004757A7" w:rsidRPr="00AF16F1" w:rsidRDefault="004757A7" w:rsidP="006A3A2C">
            <w:pPr>
              <w:contextualSpacing/>
              <w:jc w:val="center"/>
              <w:rPr>
                <w:sz w:val="22"/>
                <w:szCs w:val="22"/>
              </w:rPr>
            </w:pPr>
            <w:r w:rsidRPr="00AF16F1">
              <w:rPr>
                <w:sz w:val="22"/>
                <w:szCs w:val="22"/>
              </w:rPr>
              <w:t>Значения</w:t>
            </w:r>
          </w:p>
        </w:tc>
      </w:tr>
      <w:tr w:rsidR="004757A7" w:rsidRPr="00AF16F1" w:rsidTr="006A3A2C">
        <w:trPr>
          <w:cnfStyle w:val="000000100000"/>
          <w:trHeight w:hRule="exact" w:val="340"/>
        </w:trPr>
        <w:tc>
          <w:tcPr>
            <w:tcW w:w="9464" w:type="dxa"/>
            <w:gridSpan w:val="2"/>
            <w:shd w:val="clear" w:color="auto" w:fill="auto"/>
          </w:tcPr>
          <w:p w:rsidR="004757A7" w:rsidRPr="00AF16F1" w:rsidRDefault="004757A7" w:rsidP="006A3A2C">
            <w:pPr>
              <w:jc w:val="center"/>
              <w:rPr>
                <w:b/>
                <w:sz w:val="22"/>
                <w:szCs w:val="22"/>
              </w:rPr>
            </w:pPr>
            <w:r w:rsidRPr="00AF16F1">
              <w:rPr>
                <w:b/>
                <w:sz w:val="22"/>
                <w:szCs w:val="22"/>
              </w:rPr>
              <w:t>Автоцистерна с пропаном, грузоподъемностью 8т.</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Масса вещества, участвующего в образовании облака ТВС, кг</w:t>
            </w:r>
          </w:p>
        </w:tc>
        <w:tc>
          <w:tcPr>
            <w:tcW w:w="2465" w:type="dxa"/>
            <w:shd w:val="clear" w:color="auto" w:fill="auto"/>
          </w:tcPr>
          <w:p w:rsidR="004757A7" w:rsidRPr="00AF16F1" w:rsidRDefault="004757A7" w:rsidP="006A3A2C">
            <w:pPr>
              <w:jc w:val="center"/>
              <w:rPr>
                <w:sz w:val="22"/>
                <w:szCs w:val="22"/>
              </w:rPr>
            </w:pPr>
            <w:r w:rsidRPr="00AF16F1">
              <w:rPr>
                <w:sz w:val="22"/>
                <w:szCs w:val="22"/>
              </w:rPr>
              <w:t>8000</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Коэффициент участия газа во взрыве</w:t>
            </w:r>
          </w:p>
        </w:tc>
        <w:tc>
          <w:tcPr>
            <w:tcW w:w="2465" w:type="dxa"/>
            <w:shd w:val="clear" w:color="auto" w:fill="auto"/>
          </w:tcPr>
          <w:p w:rsidR="004757A7" w:rsidRPr="00AF16F1" w:rsidRDefault="004757A7" w:rsidP="006A3A2C">
            <w:pPr>
              <w:jc w:val="center"/>
              <w:rPr>
                <w:sz w:val="22"/>
                <w:szCs w:val="22"/>
              </w:rPr>
            </w:pPr>
            <w:r w:rsidRPr="00AF16F1">
              <w:rPr>
                <w:sz w:val="22"/>
                <w:szCs w:val="22"/>
              </w:rPr>
              <w:t>1,0</w:t>
            </w:r>
          </w:p>
        </w:tc>
      </w:tr>
      <w:tr w:rsidR="004757A7" w:rsidRPr="00AF16F1" w:rsidTr="006A3A2C">
        <w:trPr>
          <w:cnfStyle w:val="000000010000"/>
          <w:trHeight w:hRule="exact" w:val="340"/>
        </w:trPr>
        <w:tc>
          <w:tcPr>
            <w:tcW w:w="9464" w:type="dxa"/>
            <w:gridSpan w:val="2"/>
            <w:shd w:val="clear" w:color="auto" w:fill="auto"/>
          </w:tcPr>
          <w:p w:rsidR="004757A7" w:rsidRPr="00AF16F1" w:rsidRDefault="004757A7" w:rsidP="006A3A2C">
            <w:pPr>
              <w:jc w:val="center"/>
              <w:rPr>
                <w:sz w:val="22"/>
                <w:szCs w:val="22"/>
              </w:rPr>
            </w:pPr>
            <w:r w:rsidRPr="00AF16F1">
              <w:rPr>
                <w:b/>
                <w:sz w:val="22"/>
                <w:szCs w:val="22"/>
              </w:rPr>
              <w:t>Разрушение зданий и сооружений на расстоянии от эпицентра взрыва, м</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полные (&gt;100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&lt;85,6</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сильные (100÷40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85,6÷210,5</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средние (40÷20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210,5÷432,7</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слабые (20÷10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432,7÷815,4</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расстекление (5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&gt;815,4</w:t>
            </w:r>
          </w:p>
        </w:tc>
      </w:tr>
      <w:tr w:rsidR="004757A7" w:rsidRPr="00AF16F1" w:rsidTr="006A3A2C">
        <w:trPr>
          <w:cnfStyle w:val="000000010000"/>
          <w:trHeight w:hRule="exact" w:val="340"/>
        </w:trPr>
        <w:tc>
          <w:tcPr>
            <w:tcW w:w="9464" w:type="dxa"/>
            <w:gridSpan w:val="2"/>
            <w:shd w:val="clear" w:color="auto" w:fill="auto"/>
          </w:tcPr>
          <w:p w:rsidR="004757A7" w:rsidRPr="00AF16F1" w:rsidRDefault="004757A7" w:rsidP="006A3A2C">
            <w:pPr>
              <w:jc w:val="center"/>
              <w:rPr>
                <w:b/>
                <w:sz w:val="22"/>
                <w:szCs w:val="22"/>
              </w:rPr>
            </w:pPr>
            <w:r w:rsidRPr="00AF16F1">
              <w:rPr>
                <w:b/>
                <w:sz w:val="22"/>
                <w:szCs w:val="22"/>
              </w:rPr>
              <w:t>Степень травмирования людей на расстоянии от эпицентра взрыва, м</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летальная (&gt;100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&lt;85,6</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тяжелая (100÷60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85,6÷165,4</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средняя (60÷40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165,4÷210,5</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легкая (40÷20 кПа)</w:t>
            </w:r>
          </w:p>
        </w:tc>
        <w:tc>
          <w:tcPr>
            <w:tcW w:w="2465" w:type="dxa"/>
            <w:shd w:val="clear" w:color="auto" w:fill="auto"/>
          </w:tcPr>
          <w:p w:rsidR="004757A7" w:rsidRPr="00AF16F1" w:rsidRDefault="004757A7" w:rsidP="006A3A2C">
            <w:pPr>
              <w:jc w:val="center"/>
              <w:rPr>
                <w:sz w:val="22"/>
                <w:szCs w:val="22"/>
              </w:rPr>
            </w:pPr>
            <w:r w:rsidRPr="00AF16F1">
              <w:rPr>
                <w:sz w:val="22"/>
                <w:szCs w:val="22"/>
              </w:rPr>
              <w:t>210,5÷432,7</w:t>
            </w:r>
          </w:p>
        </w:tc>
      </w:tr>
      <w:tr w:rsidR="004757A7" w:rsidRPr="00AF16F1" w:rsidTr="006A3A2C">
        <w:trPr>
          <w:cnfStyle w:val="000000100000"/>
          <w:trHeight w:hRule="exact" w:val="340"/>
        </w:trPr>
        <w:tc>
          <w:tcPr>
            <w:tcW w:w="9464" w:type="dxa"/>
            <w:gridSpan w:val="2"/>
            <w:shd w:val="clear" w:color="auto" w:fill="auto"/>
          </w:tcPr>
          <w:p w:rsidR="004757A7" w:rsidRPr="00AF16F1" w:rsidRDefault="004757A7" w:rsidP="006A3A2C">
            <w:pPr>
              <w:jc w:val="center"/>
              <w:rPr>
                <w:b/>
                <w:sz w:val="22"/>
                <w:szCs w:val="22"/>
              </w:rPr>
            </w:pPr>
            <w:r w:rsidRPr="00AF16F1">
              <w:rPr>
                <w:b/>
                <w:sz w:val="22"/>
                <w:szCs w:val="22"/>
              </w:rPr>
              <w:t>Огненный шар</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Масса вещества, участвующего в образовании огненного шара, кг</w:t>
            </w:r>
          </w:p>
        </w:tc>
        <w:tc>
          <w:tcPr>
            <w:tcW w:w="2465" w:type="dxa"/>
            <w:shd w:val="clear" w:color="auto" w:fill="auto"/>
          </w:tcPr>
          <w:p w:rsidR="004757A7" w:rsidRPr="00AF16F1" w:rsidRDefault="004757A7" w:rsidP="006A3A2C">
            <w:pPr>
              <w:jc w:val="center"/>
              <w:rPr>
                <w:sz w:val="22"/>
                <w:szCs w:val="22"/>
              </w:rPr>
            </w:pPr>
            <w:r w:rsidRPr="00AF16F1">
              <w:rPr>
                <w:sz w:val="22"/>
                <w:szCs w:val="22"/>
              </w:rPr>
              <w:t>4800</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Коэффициент участия газа в огненном шаре</w:t>
            </w:r>
          </w:p>
        </w:tc>
        <w:tc>
          <w:tcPr>
            <w:tcW w:w="2465" w:type="dxa"/>
            <w:shd w:val="clear" w:color="auto" w:fill="auto"/>
          </w:tcPr>
          <w:p w:rsidR="004757A7" w:rsidRPr="00AF16F1" w:rsidRDefault="004757A7" w:rsidP="006A3A2C">
            <w:pPr>
              <w:jc w:val="center"/>
              <w:rPr>
                <w:sz w:val="22"/>
                <w:szCs w:val="22"/>
              </w:rPr>
            </w:pPr>
            <w:r w:rsidRPr="00AF16F1">
              <w:rPr>
                <w:sz w:val="22"/>
                <w:szCs w:val="22"/>
              </w:rPr>
              <w:t>0,6</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Диаметр огненного шара, м</w:t>
            </w:r>
          </w:p>
        </w:tc>
        <w:tc>
          <w:tcPr>
            <w:tcW w:w="2465" w:type="dxa"/>
            <w:shd w:val="clear" w:color="auto" w:fill="auto"/>
          </w:tcPr>
          <w:p w:rsidR="004757A7" w:rsidRPr="00AF16F1" w:rsidRDefault="004757A7" w:rsidP="006A3A2C">
            <w:pPr>
              <w:jc w:val="center"/>
              <w:rPr>
                <w:sz w:val="22"/>
                <w:szCs w:val="22"/>
              </w:rPr>
            </w:pPr>
            <w:r w:rsidRPr="00AF16F1">
              <w:rPr>
                <w:sz w:val="22"/>
                <w:szCs w:val="22"/>
              </w:rPr>
              <w:t>85,2</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Время существования огненного шара, с</w:t>
            </w:r>
          </w:p>
        </w:tc>
        <w:tc>
          <w:tcPr>
            <w:tcW w:w="2465" w:type="dxa"/>
            <w:shd w:val="clear" w:color="auto" w:fill="auto"/>
          </w:tcPr>
          <w:p w:rsidR="004757A7" w:rsidRPr="00AF16F1" w:rsidRDefault="004757A7" w:rsidP="006A3A2C">
            <w:pPr>
              <w:jc w:val="center"/>
              <w:rPr>
                <w:sz w:val="22"/>
                <w:szCs w:val="22"/>
              </w:rPr>
            </w:pPr>
            <w:r w:rsidRPr="00AF16F1">
              <w:rPr>
                <w:sz w:val="22"/>
                <w:szCs w:val="22"/>
              </w:rPr>
              <w:t>12,0</w:t>
            </w:r>
          </w:p>
        </w:tc>
      </w:tr>
      <w:tr w:rsidR="004757A7" w:rsidRPr="00AF16F1" w:rsidTr="006A3A2C">
        <w:trPr>
          <w:cnfStyle w:val="000000010000"/>
          <w:trHeight w:hRule="exact" w:val="340"/>
        </w:trPr>
        <w:tc>
          <w:tcPr>
            <w:tcW w:w="9464" w:type="dxa"/>
            <w:gridSpan w:val="2"/>
            <w:shd w:val="clear" w:color="auto" w:fill="auto"/>
          </w:tcPr>
          <w:p w:rsidR="004757A7" w:rsidRPr="00AF16F1" w:rsidRDefault="004757A7" w:rsidP="006A3A2C">
            <w:pPr>
              <w:jc w:val="center"/>
              <w:rPr>
                <w:sz w:val="22"/>
                <w:szCs w:val="22"/>
              </w:rPr>
            </w:pPr>
            <w:r w:rsidRPr="00AF16F1">
              <w:rPr>
                <w:b/>
                <w:sz w:val="22"/>
                <w:szCs w:val="22"/>
              </w:rPr>
              <w:t>Степень поражения людей на расстоянии от центра огненного шара, м</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 xml:space="preserve">ожог </w:t>
            </w:r>
            <w:r w:rsidRPr="00AF16F1">
              <w:rPr>
                <w:sz w:val="22"/>
                <w:szCs w:val="22"/>
                <w:lang w:val="en-US"/>
              </w:rPr>
              <w:t>III</w:t>
            </w:r>
            <w:r w:rsidRPr="00AF16F1">
              <w:rPr>
                <w:sz w:val="22"/>
                <w:szCs w:val="22"/>
              </w:rPr>
              <w:t xml:space="preserve"> степени (320 кДж/м</w:t>
            </w:r>
            <w:r w:rsidRPr="00AF16F1">
              <w:rPr>
                <w:sz w:val="22"/>
                <w:szCs w:val="22"/>
                <w:vertAlign w:val="superscript"/>
              </w:rPr>
              <w:t>2</w:t>
            </w:r>
            <w:r w:rsidRPr="00AF16F1">
              <w:rPr>
                <w:sz w:val="22"/>
                <w:szCs w:val="22"/>
              </w:rPr>
              <w:t>)</w:t>
            </w:r>
          </w:p>
        </w:tc>
        <w:tc>
          <w:tcPr>
            <w:tcW w:w="2465" w:type="dxa"/>
            <w:shd w:val="clear" w:color="auto" w:fill="auto"/>
          </w:tcPr>
          <w:p w:rsidR="004757A7" w:rsidRPr="00AF16F1" w:rsidRDefault="004757A7" w:rsidP="006A3A2C">
            <w:pPr>
              <w:jc w:val="center"/>
              <w:rPr>
                <w:sz w:val="22"/>
                <w:szCs w:val="22"/>
              </w:rPr>
            </w:pPr>
            <w:r w:rsidRPr="00AF16F1">
              <w:rPr>
                <w:sz w:val="22"/>
                <w:szCs w:val="22"/>
              </w:rPr>
              <w:t>20,0</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 xml:space="preserve">ожог </w:t>
            </w:r>
            <w:r w:rsidRPr="00AF16F1">
              <w:rPr>
                <w:sz w:val="22"/>
                <w:szCs w:val="22"/>
                <w:lang w:val="en-US"/>
              </w:rPr>
              <w:t>II</w:t>
            </w:r>
            <w:r w:rsidRPr="00AF16F1">
              <w:rPr>
                <w:sz w:val="22"/>
                <w:szCs w:val="22"/>
              </w:rPr>
              <w:t xml:space="preserve"> степени (220 кДж/м</w:t>
            </w:r>
            <w:r w:rsidRPr="00AF16F1">
              <w:rPr>
                <w:sz w:val="22"/>
                <w:szCs w:val="22"/>
                <w:vertAlign w:val="superscript"/>
              </w:rPr>
              <w:t>2</w:t>
            </w:r>
            <w:r w:rsidRPr="00AF16F1">
              <w:rPr>
                <w:sz w:val="22"/>
                <w:szCs w:val="22"/>
              </w:rPr>
              <w:t>)</w:t>
            </w:r>
          </w:p>
        </w:tc>
        <w:tc>
          <w:tcPr>
            <w:tcW w:w="2465" w:type="dxa"/>
            <w:shd w:val="clear" w:color="auto" w:fill="auto"/>
          </w:tcPr>
          <w:p w:rsidR="004757A7" w:rsidRPr="00AF16F1" w:rsidRDefault="004757A7" w:rsidP="006A3A2C">
            <w:pPr>
              <w:jc w:val="center"/>
              <w:rPr>
                <w:sz w:val="22"/>
                <w:szCs w:val="22"/>
              </w:rPr>
            </w:pPr>
            <w:r w:rsidRPr="00AF16F1">
              <w:rPr>
                <w:sz w:val="22"/>
                <w:szCs w:val="22"/>
              </w:rPr>
              <w:t>47,4</w:t>
            </w:r>
          </w:p>
        </w:tc>
      </w:tr>
      <w:tr w:rsidR="004757A7" w:rsidRPr="00AF16F1" w:rsidTr="006A3A2C">
        <w:trPr>
          <w:cnfStyle w:val="00000010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 xml:space="preserve">ожог </w:t>
            </w:r>
            <w:r w:rsidRPr="00AF16F1">
              <w:rPr>
                <w:sz w:val="22"/>
                <w:szCs w:val="22"/>
                <w:lang w:val="en-US"/>
              </w:rPr>
              <w:t>I</w:t>
            </w:r>
            <w:r w:rsidRPr="00AF16F1">
              <w:rPr>
                <w:sz w:val="22"/>
                <w:szCs w:val="22"/>
              </w:rPr>
              <w:t xml:space="preserve"> степени (120 кДж/м</w:t>
            </w:r>
            <w:r w:rsidRPr="00AF16F1">
              <w:rPr>
                <w:sz w:val="22"/>
                <w:szCs w:val="22"/>
                <w:vertAlign w:val="superscript"/>
              </w:rPr>
              <w:t>2</w:t>
            </w:r>
            <w:r w:rsidRPr="00AF16F1">
              <w:rPr>
                <w:sz w:val="22"/>
                <w:szCs w:val="22"/>
              </w:rPr>
              <w:t>)</w:t>
            </w:r>
          </w:p>
        </w:tc>
        <w:tc>
          <w:tcPr>
            <w:tcW w:w="2465" w:type="dxa"/>
            <w:shd w:val="clear" w:color="auto" w:fill="auto"/>
          </w:tcPr>
          <w:p w:rsidR="004757A7" w:rsidRPr="00AF16F1" w:rsidRDefault="004757A7" w:rsidP="006A3A2C">
            <w:pPr>
              <w:jc w:val="center"/>
              <w:rPr>
                <w:sz w:val="22"/>
                <w:szCs w:val="22"/>
              </w:rPr>
            </w:pPr>
            <w:r w:rsidRPr="00AF16F1">
              <w:rPr>
                <w:sz w:val="22"/>
                <w:szCs w:val="22"/>
              </w:rPr>
              <w:t>64,2</w:t>
            </w:r>
          </w:p>
        </w:tc>
      </w:tr>
      <w:tr w:rsidR="004757A7" w:rsidRPr="00AF16F1" w:rsidTr="006A3A2C">
        <w:trPr>
          <w:cnfStyle w:val="000000010000"/>
          <w:trHeight w:hRule="exact" w:val="340"/>
        </w:trPr>
        <w:tc>
          <w:tcPr>
            <w:tcW w:w="6999" w:type="dxa"/>
            <w:shd w:val="clear" w:color="auto" w:fill="auto"/>
          </w:tcPr>
          <w:p w:rsidR="004757A7" w:rsidRPr="00AF16F1" w:rsidRDefault="004757A7" w:rsidP="006A3A2C">
            <w:pPr>
              <w:rPr>
                <w:sz w:val="22"/>
                <w:szCs w:val="22"/>
              </w:rPr>
            </w:pPr>
            <w:r w:rsidRPr="00AF16F1">
              <w:rPr>
                <w:sz w:val="22"/>
                <w:szCs w:val="22"/>
              </w:rPr>
              <w:t>болевой порог (20-60кДж/м</w:t>
            </w:r>
            <w:r w:rsidRPr="00AF16F1">
              <w:rPr>
                <w:sz w:val="22"/>
                <w:szCs w:val="22"/>
                <w:vertAlign w:val="superscript"/>
              </w:rPr>
              <w:t>2</w:t>
            </w:r>
            <w:r w:rsidRPr="00AF16F1">
              <w:rPr>
                <w:sz w:val="22"/>
                <w:szCs w:val="22"/>
              </w:rPr>
              <w:t>)</w:t>
            </w:r>
          </w:p>
        </w:tc>
        <w:tc>
          <w:tcPr>
            <w:tcW w:w="2465" w:type="dxa"/>
            <w:shd w:val="clear" w:color="auto" w:fill="auto"/>
          </w:tcPr>
          <w:p w:rsidR="004757A7" w:rsidRPr="00AF16F1" w:rsidRDefault="004757A7" w:rsidP="006A3A2C">
            <w:pPr>
              <w:jc w:val="center"/>
              <w:rPr>
                <w:sz w:val="22"/>
                <w:szCs w:val="22"/>
              </w:rPr>
            </w:pPr>
            <w:r w:rsidRPr="00AF16F1">
              <w:rPr>
                <w:sz w:val="22"/>
                <w:szCs w:val="22"/>
              </w:rPr>
              <w:t>108,4</w:t>
            </w:r>
          </w:p>
        </w:tc>
      </w:tr>
    </w:tbl>
    <w:p w:rsidR="004757A7" w:rsidRPr="00AF16F1" w:rsidRDefault="004757A7" w:rsidP="000C3481">
      <w:pPr>
        <w:suppressAutoHyphens/>
        <w:spacing w:before="120"/>
        <w:ind w:firstLine="720"/>
        <w:rPr>
          <w:sz w:val="28"/>
          <w:szCs w:val="28"/>
        </w:rPr>
      </w:pPr>
      <w:r w:rsidRPr="00AF16F1">
        <w:rPr>
          <w:sz w:val="28"/>
          <w:szCs w:val="28"/>
        </w:rPr>
        <w:t>Для находящихся на открытой местности людей расстояние поражения ВУВ при различных режимах взрывного превращения облака ТВС, а также процент пораженных тепловым излучением от огневого шара или горящего пролива определяется по соответствующим графикам.</w:t>
      </w:r>
    </w:p>
    <w:p w:rsidR="004757A7" w:rsidRPr="00AF16F1" w:rsidRDefault="004757A7" w:rsidP="006540D2">
      <w:pPr>
        <w:keepNext/>
        <w:suppressAutoHyphens/>
        <w:jc w:val="right"/>
        <w:rPr>
          <w:b/>
          <w:sz w:val="28"/>
          <w:szCs w:val="28"/>
          <w:lang w:eastAsia="ar-SA" w:bidi="en-US"/>
        </w:rPr>
      </w:pPr>
      <w:r w:rsidRPr="00AF16F1">
        <w:rPr>
          <w:b/>
          <w:sz w:val="28"/>
          <w:szCs w:val="28"/>
          <w:lang w:eastAsia="ar-SA" w:bidi="en-US"/>
        </w:rPr>
        <w:lastRenderedPageBreak/>
        <w:t>Таблица 6.4</w:t>
      </w:r>
    </w:p>
    <w:p w:rsidR="004757A7" w:rsidRPr="00AF16F1" w:rsidRDefault="004757A7" w:rsidP="00CC6D80">
      <w:pPr>
        <w:keepNext/>
        <w:suppressAutoHyphens/>
        <w:spacing w:after="120"/>
        <w:jc w:val="center"/>
        <w:rPr>
          <w:b/>
          <w:sz w:val="28"/>
          <w:szCs w:val="28"/>
          <w:lang w:eastAsia="ar-SA" w:bidi="en-US"/>
        </w:rPr>
      </w:pPr>
      <w:r w:rsidRPr="00AF16F1">
        <w:rPr>
          <w:b/>
          <w:sz w:val="28"/>
          <w:szCs w:val="28"/>
          <w:lang w:eastAsia="ar-SA" w:bidi="en-US"/>
        </w:rPr>
        <w:t>Результаты расчета зон действия поражающих факторов возможных аварий на транспорте, при перевозке бензина</w:t>
      </w:r>
    </w:p>
    <w:tbl>
      <w:tblPr>
        <w:tblStyle w:val="260"/>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6647"/>
        <w:gridCol w:w="2697"/>
      </w:tblGrid>
      <w:tr w:rsidR="004757A7" w:rsidRPr="00AF16F1" w:rsidTr="006A3A2C">
        <w:trPr>
          <w:cnfStyle w:val="100000000000"/>
          <w:trHeight w:hRule="exact" w:val="340"/>
          <w:tblHeader/>
        </w:trPr>
        <w:tc>
          <w:tcPr>
            <w:tcW w:w="6647" w:type="dxa"/>
            <w:shd w:val="clear" w:color="auto" w:fill="auto"/>
          </w:tcPr>
          <w:p w:rsidR="004757A7" w:rsidRPr="00AF16F1" w:rsidRDefault="004757A7" w:rsidP="006A3A2C">
            <w:pPr>
              <w:jc w:val="center"/>
              <w:rPr>
                <w:sz w:val="22"/>
                <w:szCs w:val="22"/>
              </w:rPr>
            </w:pPr>
            <w:r w:rsidRPr="00AF16F1">
              <w:rPr>
                <w:sz w:val="22"/>
                <w:szCs w:val="22"/>
              </w:rPr>
              <w:t>Параметры</w:t>
            </w:r>
          </w:p>
        </w:tc>
        <w:tc>
          <w:tcPr>
            <w:tcW w:w="2697" w:type="dxa"/>
            <w:shd w:val="clear" w:color="auto" w:fill="auto"/>
          </w:tcPr>
          <w:p w:rsidR="004757A7" w:rsidRPr="00AF16F1" w:rsidRDefault="004757A7" w:rsidP="006A3A2C">
            <w:pPr>
              <w:jc w:val="center"/>
              <w:rPr>
                <w:sz w:val="22"/>
                <w:szCs w:val="22"/>
              </w:rPr>
            </w:pPr>
            <w:r w:rsidRPr="00AF16F1">
              <w:rPr>
                <w:sz w:val="22"/>
                <w:szCs w:val="22"/>
              </w:rPr>
              <w:t>Значения</w:t>
            </w:r>
          </w:p>
        </w:tc>
      </w:tr>
      <w:tr w:rsidR="004757A7" w:rsidRPr="00AF16F1" w:rsidTr="006A3A2C">
        <w:trPr>
          <w:cnfStyle w:val="000000100000"/>
          <w:trHeight w:hRule="exact" w:val="340"/>
        </w:trPr>
        <w:tc>
          <w:tcPr>
            <w:tcW w:w="9344" w:type="dxa"/>
            <w:gridSpan w:val="2"/>
            <w:shd w:val="clear" w:color="auto" w:fill="auto"/>
          </w:tcPr>
          <w:p w:rsidR="004757A7" w:rsidRPr="00AF16F1" w:rsidRDefault="004757A7" w:rsidP="006A3A2C">
            <w:pPr>
              <w:jc w:val="center"/>
              <w:rPr>
                <w:b/>
                <w:sz w:val="22"/>
                <w:szCs w:val="22"/>
              </w:rPr>
            </w:pPr>
            <w:r w:rsidRPr="00AF16F1">
              <w:rPr>
                <w:b/>
                <w:sz w:val="22"/>
                <w:szCs w:val="22"/>
              </w:rPr>
              <w:t>Автоцистерна с бензином, грузоподъемностью 8т.</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Масса вещества, участвующего в образовании облака ТВС, кг</w:t>
            </w:r>
          </w:p>
        </w:tc>
        <w:tc>
          <w:tcPr>
            <w:tcW w:w="2697" w:type="dxa"/>
            <w:shd w:val="clear" w:color="auto" w:fill="auto"/>
          </w:tcPr>
          <w:p w:rsidR="004757A7" w:rsidRPr="00AF16F1" w:rsidRDefault="004757A7" w:rsidP="006A3A2C">
            <w:pPr>
              <w:jc w:val="center"/>
              <w:rPr>
                <w:sz w:val="22"/>
                <w:szCs w:val="22"/>
              </w:rPr>
            </w:pPr>
            <w:r w:rsidRPr="00AF16F1">
              <w:rPr>
                <w:sz w:val="22"/>
                <w:szCs w:val="22"/>
              </w:rPr>
              <w:t>6400</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Коэффициент участия во взрыве</w:t>
            </w:r>
          </w:p>
        </w:tc>
        <w:tc>
          <w:tcPr>
            <w:tcW w:w="2697" w:type="dxa"/>
            <w:shd w:val="clear" w:color="auto" w:fill="auto"/>
          </w:tcPr>
          <w:p w:rsidR="004757A7" w:rsidRPr="00AF16F1" w:rsidRDefault="004757A7" w:rsidP="006A3A2C">
            <w:pPr>
              <w:jc w:val="center"/>
              <w:rPr>
                <w:sz w:val="22"/>
                <w:szCs w:val="22"/>
              </w:rPr>
            </w:pPr>
            <w:r w:rsidRPr="00AF16F1">
              <w:rPr>
                <w:sz w:val="22"/>
                <w:szCs w:val="22"/>
              </w:rPr>
              <w:t>0,8</w:t>
            </w:r>
          </w:p>
        </w:tc>
      </w:tr>
      <w:tr w:rsidR="004757A7" w:rsidRPr="00AF16F1" w:rsidTr="006A3A2C">
        <w:trPr>
          <w:cnfStyle w:val="000000010000"/>
          <w:trHeight w:hRule="exact" w:val="340"/>
        </w:trPr>
        <w:tc>
          <w:tcPr>
            <w:tcW w:w="9344" w:type="dxa"/>
            <w:gridSpan w:val="2"/>
            <w:shd w:val="clear" w:color="auto" w:fill="auto"/>
          </w:tcPr>
          <w:p w:rsidR="004757A7" w:rsidRPr="00AF16F1" w:rsidRDefault="004757A7" w:rsidP="006A3A2C">
            <w:pPr>
              <w:jc w:val="center"/>
              <w:rPr>
                <w:sz w:val="22"/>
                <w:szCs w:val="22"/>
              </w:rPr>
            </w:pPr>
            <w:r w:rsidRPr="00AF16F1">
              <w:rPr>
                <w:b/>
                <w:sz w:val="22"/>
                <w:szCs w:val="22"/>
              </w:rPr>
              <w:t>Разрушение зданий и сооружений на расстоянии от эпицентра взрыва, м</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полные (&gt;100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&lt;65,4</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сильные (100÷40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65,4-110,0</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средние (40÷20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110,0-450,0</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слабые (20÷10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450,0-687,7</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расстекление (5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&gt;687,7</w:t>
            </w:r>
          </w:p>
        </w:tc>
      </w:tr>
      <w:tr w:rsidR="004757A7" w:rsidRPr="00AF16F1" w:rsidTr="006A3A2C">
        <w:trPr>
          <w:cnfStyle w:val="000000010000"/>
          <w:trHeight w:hRule="exact" w:val="340"/>
        </w:trPr>
        <w:tc>
          <w:tcPr>
            <w:tcW w:w="9344" w:type="dxa"/>
            <w:gridSpan w:val="2"/>
            <w:shd w:val="clear" w:color="auto" w:fill="auto"/>
          </w:tcPr>
          <w:p w:rsidR="004757A7" w:rsidRPr="00AF16F1" w:rsidRDefault="004757A7" w:rsidP="006A3A2C">
            <w:pPr>
              <w:jc w:val="center"/>
              <w:rPr>
                <w:sz w:val="22"/>
                <w:szCs w:val="22"/>
              </w:rPr>
            </w:pPr>
            <w:r w:rsidRPr="00AF16F1">
              <w:rPr>
                <w:b/>
                <w:sz w:val="22"/>
                <w:szCs w:val="22"/>
              </w:rPr>
              <w:t>Степень травмирования людей на расстоянии от эпицентра взрыва, м</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летальная (&gt;100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&lt;65,4</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тяжелая (100÷60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65,4-88,5</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средняя (60÷40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88,5-110,0</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легкая (40÷20 кПа)</w:t>
            </w:r>
          </w:p>
        </w:tc>
        <w:tc>
          <w:tcPr>
            <w:tcW w:w="2697" w:type="dxa"/>
            <w:shd w:val="clear" w:color="auto" w:fill="auto"/>
          </w:tcPr>
          <w:p w:rsidR="004757A7" w:rsidRPr="00AF16F1" w:rsidRDefault="004757A7" w:rsidP="006A3A2C">
            <w:pPr>
              <w:jc w:val="center"/>
              <w:rPr>
                <w:sz w:val="22"/>
                <w:szCs w:val="22"/>
              </w:rPr>
            </w:pPr>
            <w:r w:rsidRPr="00AF16F1">
              <w:rPr>
                <w:sz w:val="22"/>
                <w:szCs w:val="22"/>
              </w:rPr>
              <w:t>110,0-450,0</w:t>
            </w:r>
          </w:p>
        </w:tc>
      </w:tr>
      <w:tr w:rsidR="004757A7" w:rsidRPr="00AF16F1" w:rsidTr="006A3A2C">
        <w:trPr>
          <w:cnfStyle w:val="000000100000"/>
          <w:trHeight w:hRule="exact" w:val="340"/>
        </w:trPr>
        <w:tc>
          <w:tcPr>
            <w:tcW w:w="9344" w:type="dxa"/>
            <w:gridSpan w:val="2"/>
            <w:shd w:val="clear" w:color="auto" w:fill="auto"/>
          </w:tcPr>
          <w:p w:rsidR="004757A7" w:rsidRPr="00AF16F1" w:rsidRDefault="004757A7" w:rsidP="006A3A2C">
            <w:pPr>
              <w:jc w:val="center"/>
              <w:rPr>
                <w:b/>
                <w:sz w:val="22"/>
                <w:szCs w:val="22"/>
              </w:rPr>
            </w:pPr>
            <w:r w:rsidRPr="00AF16F1">
              <w:rPr>
                <w:b/>
                <w:sz w:val="22"/>
                <w:szCs w:val="22"/>
              </w:rPr>
              <w:t>Пожар пролива</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Масса вещества в аварийном проливе, кг</w:t>
            </w:r>
          </w:p>
        </w:tc>
        <w:tc>
          <w:tcPr>
            <w:tcW w:w="2697" w:type="dxa"/>
            <w:shd w:val="clear" w:color="auto" w:fill="auto"/>
          </w:tcPr>
          <w:p w:rsidR="004757A7" w:rsidRPr="00AF16F1" w:rsidRDefault="004757A7" w:rsidP="006A3A2C">
            <w:pPr>
              <w:jc w:val="center"/>
              <w:rPr>
                <w:sz w:val="22"/>
                <w:szCs w:val="22"/>
              </w:rPr>
            </w:pPr>
            <w:r w:rsidRPr="00AF16F1">
              <w:rPr>
                <w:sz w:val="22"/>
                <w:szCs w:val="22"/>
              </w:rPr>
              <w:t>6400</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Коэффициент участия в пожаре</w:t>
            </w:r>
          </w:p>
        </w:tc>
        <w:tc>
          <w:tcPr>
            <w:tcW w:w="2697" w:type="dxa"/>
            <w:shd w:val="clear" w:color="auto" w:fill="auto"/>
          </w:tcPr>
          <w:p w:rsidR="004757A7" w:rsidRPr="00AF16F1" w:rsidRDefault="004757A7" w:rsidP="006A3A2C">
            <w:pPr>
              <w:jc w:val="center"/>
              <w:rPr>
                <w:sz w:val="22"/>
                <w:szCs w:val="22"/>
              </w:rPr>
            </w:pPr>
            <w:r w:rsidRPr="00AF16F1">
              <w:rPr>
                <w:sz w:val="22"/>
                <w:szCs w:val="22"/>
              </w:rPr>
              <w:t>0,8</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Максимальная площадь пожара (свободное разлитие), м</w:t>
            </w:r>
            <w:r w:rsidRPr="00AF16F1">
              <w:rPr>
                <w:sz w:val="22"/>
                <w:szCs w:val="22"/>
                <w:vertAlign w:val="superscript"/>
              </w:rPr>
              <w:t>2</w:t>
            </w:r>
          </w:p>
        </w:tc>
        <w:tc>
          <w:tcPr>
            <w:tcW w:w="2697" w:type="dxa"/>
            <w:shd w:val="clear" w:color="auto" w:fill="auto"/>
          </w:tcPr>
          <w:p w:rsidR="004757A7" w:rsidRPr="00AF16F1" w:rsidRDefault="004757A7" w:rsidP="006A3A2C">
            <w:pPr>
              <w:jc w:val="center"/>
              <w:rPr>
                <w:sz w:val="22"/>
                <w:szCs w:val="22"/>
              </w:rPr>
            </w:pPr>
            <w:r w:rsidRPr="00AF16F1">
              <w:rPr>
                <w:sz w:val="22"/>
                <w:szCs w:val="22"/>
              </w:rPr>
              <w:t>175,4</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Эффективный диаметр пролива, м</w:t>
            </w:r>
          </w:p>
        </w:tc>
        <w:tc>
          <w:tcPr>
            <w:tcW w:w="2697" w:type="dxa"/>
            <w:shd w:val="clear" w:color="auto" w:fill="auto"/>
          </w:tcPr>
          <w:p w:rsidR="004757A7" w:rsidRPr="00AF16F1" w:rsidRDefault="004757A7" w:rsidP="006A3A2C">
            <w:pPr>
              <w:jc w:val="center"/>
              <w:rPr>
                <w:sz w:val="22"/>
                <w:szCs w:val="22"/>
              </w:rPr>
            </w:pPr>
            <w:r w:rsidRPr="00AF16F1">
              <w:rPr>
                <w:sz w:val="22"/>
                <w:szCs w:val="22"/>
              </w:rPr>
              <w:t>15</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Высота пламени, м</w:t>
            </w:r>
          </w:p>
        </w:tc>
        <w:tc>
          <w:tcPr>
            <w:tcW w:w="2697" w:type="dxa"/>
            <w:shd w:val="clear" w:color="auto" w:fill="auto"/>
          </w:tcPr>
          <w:p w:rsidR="004757A7" w:rsidRPr="00AF16F1" w:rsidRDefault="004757A7" w:rsidP="006A3A2C">
            <w:pPr>
              <w:jc w:val="center"/>
              <w:rPr>
                <w:sz w:val="22"/>
                <w:szCs w:val="22"/>
              </w:rPr>
            </w:pPr>
            <w:r w:rsidRPr="00AF16F1">
              <w:rPr>
                <w:sz w:val="22"/>
                <w:szCs w:val="22"/>
              </w:rPr>
              <w:t>4,8</w:t>
            </w:r>
          </w:p>
        </w:tc>
      </w:tr>
      <w:tr w:rsidR="004757A7" w:rsidRPr="00AF16F1" w:rsidTr="006A3A2C">
        <w:trPr>
          <w:cnfStyle w:val="000000100000"/>
          <w:trHeight w:hRule="exact" w:val="340"/>
        </w:trPr>
        <w:tc>
          <w:tcPr>
            <w:tcW w:w="9344" w:type="dxa"/>
            <w:gridSpan w:val="2"/>
            <w:shd w:val="clear" w:color="auto" w:fill="auto"/>
          </w:tcPr>
          <w:p w:rsidR="004757A7" w:rsidRPr="00AF16F1" w:rsidRDefault="004757A7" w:rsidP="006A3A2C">
            <w:pPr>
              <w:jc w:val="center"/>
              <w:rPr>
                <w:sz w:val="22"/>
                <w:szCs w:val="22"/>
              </w:rPr>
            </w:pPr>
            <w:r w:rsidRPr="00AF16F1">
              <w:rPr>
                <w:b/>
                <w:sz w:val="22"/>
                <w:szCs w:val="22"/>
              </w:rPr>
              <w:t>Степень поражения людей на расстоянии от фронта пламени, м</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 xml:space="preserve">ожог </w:t>
            </w:r>
            <w:r w:rsidRPr="00AF16F1">
              <w:rPr>
                <w:sz w:val="22"/>
                <w:szCs w:val="22"/>
                <w:lang w:val="en-US"/>
              </w:rPr>
              <w:t>III</w:t>
            </w:r>
            <w:r w:rsidRPr="00AF16F1">
              <w:rPr>
                <w:sz w:val="22"/>
                <w:szCs w:val="22"/>
              </w:rPr>
              <w:t xml:space="preserve"> степени (320 кДж/м</w:t>
            </w:r>
            <w:r w:rsidRPr="00AF16F1">
              <w:rPr>
                <w:sz w:val="22"/>
                <w:szCs w:val="22"/>
                <w:vertAlign w:val="superscript"/>
              </w:rPr>
              <w:t>2</w:t>
            </w:r>
            <w:r w:rsidRPr="00AF16F1">
              <w:rPr>
                <w:sz w:val="22"/>
                <w:szCs w:val="22"/>
              </w:rPr>
              <w:t>)</w:t>
            </w:r>
          </w:p>
        </w:tc>
        <w:tc>
          <w:tcPr>
            <w:tcW w:w="2697" w:type="dxa"/>
            <w:shd w:val="clear" w:color="auto" w:fill="auto"/>
          </w:tcPr>
          <w:p w:rsidR="004757A7" w:rsidRPr="00AF16F1" w:rsidRDefault="004757A7" w:rsidP="006A3A2C">
            <w:pPr>
              <w:jc w:val="center"/>
              <w:rPr>
                <w:sz w:val="22"/>
                <w:szCs w:val="22"/>
              </w:rPr>
            </w:pPr>
            <w:r w:rsidRPr="00AF16F1">
              <w:rPr>
                <w:sz w:val="22"/>
                <w:szCs w:val="22"/>
              </w:rPr>
              <w:t>22,5</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 xml:space="preserve">ожог </w:t>
            </w:r>
            <w:r w:rsidRPr="00AF16F1">
              <w:rPr>
                <w:sz w:val="22"/>
                <w:szCs w:val="22"/>
                <w:lang w:val="en-US"/>
              </w:rPr>
              <w:t>II</w:t>
            </w:r>
            <w:r w:rsidRPr="00AF16F1">
              <w:rPr>
                <w:sz w:val="22"/>
                <w:szCs w:val="22"/>
              </w:rPr>
              <w:t xml:space="preserve"> степени (220 кДж/м</w:t>
            </w:r>
            <w:r w:rsidRPr="00AF16F1">
              <w:rPr>
                <w:sz w:val="22"/>
                <w:szCs w:val="22"/>
                <w:vertAlign w:val="superscript"/>
              </w:rPr>
              <w:t>2</w:t>
            </w:r>
            <w:r w:rsidRPr="00AF16F1">
              <w:rPr>
                <w:sz w:val="22"/>
                <w:szCs w:val="22"/>
              </w:rPr>
              <w:t>)</w:t>
            </w:r>
          </w:p>
        </w:tc>
        <w:tc>
          <w:tcPr>
            <w:tcW w:w="2697" w:type="dxa"/>
            <w:shd w:val="clear" w:color="auto" w:fill="auto"/>
          </w:tcPr>
          <w:p w:rsidR="004757A7" w:rsidRPr="00AF16F1" w:rsidRDefault="004757A7" w:rsidP="006A3A2C">
            <w:pPr>
              <w:jc w:val="center"/>
              <w:rPr>
                <w:sz w:val="22"/>
                <w:szCs w:val="22"/>
              </w:rPr>
            </w:pPr>
            <w:r w:rsidRPr="00AF16F1">
              <w:rPr>
                <w:sz w:val="22"/>
                <w:szCs w:val="22"/>
              </w:rPr>
              <w:t>37,6</w:t>
            </w:r>
          </w:p>
        </w:tc>
      </w:tr>
      <w:tr w:rsidR="004757A7" w:rsidRPr="00AF16F1" w:rsidTr="006A3A2C">
        <w:trPr>
          <w:cnfStyle w:val="00000001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 xml:space="preserve">ожог </w:t>
            </w:r>
            <w:r w:rsidRPr="00AF16F1">
              <w:rPr>
                <w:sz w:val="22"/>
                <w:szCs w:val="22"/>
                <w:lang w:val="en-US"/>
              </w:rPr>
              <w:t>I</w:t>
            </w:r>
            <w:r w:rsidRPr="00AF16F1">
              <w:rPr>
                <w:sz w:val="22"/>
                <w:szCs w:val="22"/>
              </w:rPr>
              <w:t xml:space="preserve"> степени (120 кДж/м</w:t>
            </w:r>
            <w:r w:rsidRPr="00AF16F1">
              <w:rPr>
                <w:sz w:val="22"/>
                <w:szCs w:val="22"/>
                <w:vertAlign w:val="superscript"/>
              </w:rPr>
              <w:t>2</w:t>
            </w:r>
            <w:r w:rsidRPr="00AF16F1">
              <w:rPr>
                <w:sz w:val="22"/>
                <w:szCs w:val="22"/>
              </w:rPr>
              <w:t>)</w:t>
            </w:r>
          </w:p>
        </w:tc>
        <w:tc>
          <w:tcPr>
            <w:tcW w:w="2697" w:type="dxa"/>
            <w:shd w:val="clear" w:color="auto" w:fill="auto"/>
          </w:tcPr>
          <w:p w:rsidR="004757A7" w:rsidRPr="00AF16F1" w:rsidRDefault="004757A7" w:rsidP="006A3A2C">
            <w:pPr>
              <w:jc w:val="center"/>
              <w:rPr>
                <w:sz w:val="22"/>
                <w:szCs w:val="22"/>
              </w:rPr>
            </w:pPr>
            <w:r w:rsidRPr="00AF16F1">
              <w:rPr>
                <w:sz w:val="22"/>
                <w:szCs w:val="22"/>
              </w:rPr>
              <w:t>57,6</w:t>
            </w:r>
          </w:p>
        </w:tc>
      </w:tr>
      <w:tr w:rsidR="004757A7" w:rsidRPr="00AF16F1" w:rsidTr="006A3A2C">
        <w:trPr>
          <w:cnfStyle w:val="000000100000"/>
          <w:trHeight w:hRule="exact" w:val="340"/>
        </w:trPr>
        <w:tc>
          <w:tcPr>
            <w:tcW w:w="6647" w:type="dxa"/>
            <w:shd w:val="clear" w:color="auto" w:fill="auto"/>
          </w:tcPr>
          <w:p w:rsidR="004757A7" w:rsidRPr="00AF16F1" w:rsidRDefault="004757A7" w:rsidP="006A3A2C">
            <w:pPr>
              <w:rPr>
                <w:sz w:val="22"/>
                <w:szCs w:val="22"/>
              </w:rPr>
            </w:pPr>
            <w:r w:rsidRPr="00AF16F1">
              <w:rPr>
                <w:sz w:val="22"/>
                <w:szCs w:val="22"/>
              </w:rPr>
              <w:t>болевой порог (20-60кДж/м</w:t>
            </w:r>
            <w:r w:rsidRPr="00AF16F1">
              <w:rPr>
                <w:sz w:val="22"/>
                <w:szCs w:val="22"/>
                <w:vertAlign w:val="superscript"/>
              </w:rPr>
              <w:t>2</w:t>
            </w:r>
            <w:r w:rsidRPr="00AF16F1">
              <w:rPr>
                <w:sz w:val="22"/>
                <w:szCs w:val="22"/>
              </w:rPr>
              <w:t>)</w:t>
            </w:r>
          </w:p>
        </w:tc>
        <w:tc>
          <w:tcPr>
            <w:tcW w:w="2697" w:type="dxa"/>
            <w:shd w:val="clear" w:color="auto" w:fill="auto"/>
          </w:tcPr>
          <w:p w:rsidR="004757A7" w:rsidRPr="00AF16F1" w:rsidRDefault="004757A7" w:rsidP="006A3A2C">
            <w:pPr>
              <w:jc w:val="center"/>
              <w:rPr>
                <w:sz w:val="22"/>
                <w:szCs w:val="22"/>
              </w:rPr>
            </w:pPr>
            <w:r w:rsidRPr="00AF16F1">
              <w:rPr>
                <w:sz w:val="22"/>
                <w:szCs w:val="22"/>
              </w:rPr>
              <w:t>92,2</w:t>
            </w:r>
          </w:p>
        </w:tc>
      </w:tr>
    </w:tbl>
    <w:p w:rsidR="004757A7" w:rsidRPr="00AF16F1" w:rsidRDefault="004757A7" w:rsidP="000C3481">
      <w:pPr>
        <w:suppressAutoHyphens/>
        <w:spacing w:before="120"/>
        <w:ind w:firstLine="720"/>
        <w:rPr>
          <w:sz w:val="28"/>
          <w:szCs w:val="28"/>
        </w:rPr>
      </w:pPr>
      <w:r w:rsidRPr="00AF16F1">
        <w:rPr>
          <w:sz w:val="28"/>
          <w:szCs w:val="28"/>
        </w:rPr>
        <w:t xml:space="preserve">Сложилось так, что трассы автомобильных дорог в некоторых населенных пунктах проходят через их центр. При этом опасности последствий ДТП может подвергнуться большое количество жителей этих населенных пунктов. </w:t>
      </w:r>
    </w:p>
    <w:p w:rsidR="004757A7" w:rsidRPr="00AF16F1" w:rsidRDefault="004757A7" w:rsidP="00CC6D80">
      <w:pPr>
        <w:ind w:left="709"/>
        <w:rPr>
          <w:rFonts w:eastAsia="Calibri"/>
          <w:sz w:val="28"/>
          <w:szCs w:val="28"/>
          <w:u w:val="single"/>
          <w:lang w:eastAsia="en-US"/>
        </w:rPr>
      </w:pPr>
      <w:r w:rsidRPr="00AF16F1">
        <w:rPr>
          <w:rFonts w:eastAsia="Calibri"/>
          <w:sz w:val="28"/>
          <w:szCs w:val="28"/>
          <w:u w:val="single"/>
          <w:lang w:eastAsia="en-US"/>
        </w:rPr>
        <w:t>Риск возникновения аварий на водном транспорте при перевозке опа</w:t>
      </w:r>
      <w:r w:rsidRPr="00AF16F1">
        <w:rPr>
          <w:rFonts w:eastAsia="Calibri"/>
          <w:sz w:val="28"/>
          <w:szCs w:val="28"/>
          <w:u w:val="single"/>
          <w:lang w:eastAsia="en-US"/>
        </w:rPr>
        <w:t>с</w:t>
      </w:r>
      <w:r w:rsidRPr="00AF16F1">
        <w:rPr>
          <w:rFonts w:eastAsia="Calibri"/>
          <w:sz w:val="28"/>
          <w:szCs w:val="28"/>
          <w:u w:val="single"/>
          <w:lang w:eastAsia="en-US"/>
        </w:rPr>
        <w:t>ных грузов</w:t>
      </w:r>
    </w:p>
    <w:p w:rsidR="004757A7" w:rsidRPr="00AF16F1" w:rsidRDefault="004757A7" w:rsidP="00C73B56">
      <w:pPr>
        <w:ind w:firstLine="709"/>
        <w:rPr>
          <w:rFonts w:cs="Arial"/>
          <w:bCs/>
          <w:sz w:val="28"/>
          <w:szCs w:val="28"/>
        </w:rPr>
      </w:pPr>
      <w:r w:rsidRPr="00AF16F1">
        <w:rPr>
          <w:rFonts w:cs="Arial"/>
          <w:bCs/>
          <w:sz w:val="28"/>
          <w:szCs w:val="28"/>
        </w:rPr>
        <w:t>Проектируемая территория не попадает в зоны возникновения аварий на водном транспорте.</w:t>
      </w:r>
    </w:p>
    <w:p w:rsidR="004757A7" w:rsidRPr="00AF16F1" w:rsidRDefault="004757A7" w:rsidP="00CC6D80">
      <w:pPr>
        <w:ind w:firstLine="709"/>
        <w:rPr>
          <w:rFonts w:eastAsia="Calibri"/>
          <w:sz w:val="28"/>
          <w:szCs w:val="28"/>
          <w:u w:val="single"/>
          <w:lang w:eastAsia="en-US"/>
        </w:rPr>
      </w:pPr>
      <w:r w:rsidRPr="00AF16F1">
        <w:rPr>
          <w:rFonts w:eastAsia="Calibri"/>
          <w:sz w:val="28"/>
          <w:szCs w:val="28"/>
          <w:u w:val="single"/>
          <w:lang w:eastAsia="en-US"/>
        </w:rPr>
        <w:t>Риск возникновения аварий на железнодорожном транспорте при пер</w:t>
      </w:r>
      <w:r w:rsidRPr="00AF16F1">
        <w:rPr>
          <w:rFonts w:eastAsia="Calibri"/>
          <w:sz w:val="28"/>
          <w:szCs w:val="28"/>
          <w:u w:val="single"/>
          <w:lang w:eastAsia="en-US"/>
        </w:rPr>
        <w:t>е</w:t>
      </w:r>
      <w:r w:rsidRPr="00AF16F1">
        <w:rPr>
          <w:rFonts w:eastAsia="Calibri"/>
          <w:sz w:val="28"/>
          <w:szCs w:val="28"/>
          <w:u w:val="single"/>
          <w:lang w:eastAsia="en-US"/>
        </w:rPr>
        <w:t>возке опасных грузов</w:t>
      </w:r>
    </w:p>
    <w:p w:rsidR="004757A7" w:rsidRPr="00AF16F1" w:rsidRDefault="004757A7" w:rsidP="0008259D">
      <w:pPr>
        <w:ind w:firstLine="709"/>
        <w:rPr>
          <w:rFonts w:cs="Arial"/>
          <w:bCs/>
          <w:sz w:val="28"/>
          <w:szCs w:val="28"/>
        </w:rPr>
      </w:pPr>
      <w:r w:rsidRPr="00AF16F1">
        <w:rPr>
          <w:rFonts w:cs="Arial"/>
          <w:bCs/>
          <w:sz w:val="28"/>
          <w:szCs w:val="28"/>
        </w:rPr>
        <w:t>Проектируемая территория попадает в зону риска возникновения ав</w:t>
      </w:r>
      <w:r w:rsidRPr="00AF16F1">
        <w:rPr>
          <w:rFonts w:cs="Arial"/>
          <w:bCs/>
          <w:sz w:val="28"/>
          <w:szCs w:val="28"/>
        </w:rPr>
        <w:t>а</w:t>
      </w:r>
      <w:r w:rsidRPr="00AF16F1">
        <w:rPr>
          <w:rFonts w:cs="Arial"/>
          <w:bCs/>
          <w:sz w:val="28"/>
          <w:szCs w:val="28"/>
        </w:rPr>
        <w:t xml:space="preserve">рий на железнодорожном транспорте. </w:t>
      </w:r>
    </w:p>
    <w:p w:rsidR="004757A7" w:rsidRPr="00AF16F1" w:rsidRDefault="004757A7" w:rsidP="00CC6D80">
      <w:pPr>
        <w:ind w:firstLine="709"/>
        <w:rPr>
          <w:rFonts w:eastAsia="Calibri"/>
          <w:sz w:val="28"/>
          <w:szCs w:val="28"/>
          <w:u w:val="single"/>
          <w:lang w:eastAsia="en-US"/>
        </w:rPr>
      </w:pPr>
      <w:r w:rsidRPr="00AF16F1">
        <w:rPr>
          <w:rFonts w:eastAsia="Calibri"/>
          <w:sz w:val="28"/>
          <w:szCs w:val="28"/>
          <w:u w:val="single"/>
          <w:lang w:eastAsia="en-US"/>
        </w:rPr>
        <w:lastRenderedPageBreak/>
        <w:t>Риск возникновения аварий на трубопроводном транспорте при тран</w:t>
      </w:r>
      <w:r w:rsidRPr="00AF16F1">
        <w:rPr>
          <w:rFonts w:eastAsia="Calibri"/>
          <w:sz w:val="28"/>
          <w:szCs w:val="28"/>
          <w:u w:val="single"/>
          <w:lang w:eastAsia="en-US"/>
        </w:rPr>
        <w:t>с</w:t>
      </w:r>
      <w:r w:rsidRPr="00AF16F1">
        <w:rPr>
          <w:rFonts w:eastAsia="Calibri"/>
          <w:sz w:val="28"/>
          <w:szCs w:val="28"/>
          <w:u w:val="single"/>
          <w:lang w:eastAsia="en-US"/>
        </w:rPr>
        <w:t>портировке опасных грузов</w:t>
      </w:r>
    </w:p>
    <w:p w:rsidR="004757A7" w:rsidRPr="00AF16F1" w:rsidRDefault="004757A7" w:rsidP="00EC294A">
      <w:pPr>
        <w:ind w:firstLine="709"/>
        <w:rPr>
          <w:rFonts w:cs="Arial"/>
          <w:bCs/>
          <w:sz w:val="28"/>
          <w:szCs w:val="28"/>
        </w:rPr>
      </w:pPr>
      <w:r w:rsidRPr="00AF16F1">
        <w:rPr>
          <w:rFonts w:cs="Arial"/>
          <w:bCs/>
          <w:sz w:val="28"/>
          <w:szCs w:val="28"/>
        </w:rPr>
        <w:t>Проектируемая территория попадает в зону риска возникновения ав</w:t>
      </w:r>
      <w:r w:rsidRPr="00AF16F1">
        <w:rPr>
          <w:rFonts w:cs="Arial"/>
          <w:bCs/>
          <w:sz w:val="28"/>
          <w:szCs w:val="28"/>
        </w:rPr>
        <w:t>а</w:t>
      </w:r>
      <w:r w:rsidRPr="00AF16F1">
        <w:rPr>
          <w:rFonts w:cs="Arial"/>
          <w:bCs/>
          <w:sz w:val="28"/>
          <w:szCs w:val="28"/>
        </w:rPr>
        <w:t xml:space="preserve">рий на трубопроводном транспорте. </w:t>
      </w:r>
    </w:p>
    <w:p w:rsidR="004757A7" w:rsidRPr="00AF16F1" w:rsidRDefault="004757A7" w:rsidP="00BA0D34">
      <w:pPr>
        <w:pStyle w:val="30"/>
        <w:rPr>
          <w:i w:val="0"/>
          <w:sz w:val="28"/>
          <w:szCs w:val="28"/>
        </w:rPr>
      </w:pPr>
      <w:bookmarkStart w:id="196" w:name="_Toc515025712"/>
      <w:bookmarkStart w:id="197" w:name="_Toc515875231"/>
      <w:bookmarkStart w:id="198" w:name="_Toc518481639"/>
      <w:bookmarkStart w:id="199" w:name="_Toc520277896"/>
      <w:bookmarkStart w:id="200" w:name="_Toc16761368"/>
      <w:bookmarkStart w:id="201" w:name="_Toc52356475"/>
      <w:bookmarkStart w:id="202" w:name="_Toc67388858"/>
      <w:bookmarkStart w:id="203" w:name="_Toc70076879"/>
      <w:bookmarkStart w:id="204" w:name="_Toc78378185"/>
      <w:bookmarkStart w:id="205" w:name="_Toc80880524"/>
      <w:bookmarkStart w:id="206" w:name="_Toc105658684"/>
      <w:bookmarkStart w:id="207" w:name="_Toc167783639"/>
      <w:r w:rsidRPr="00AF16F1">
        <w:rPr>
          <w:i w:val="0"/>
          <w:sz w:val="28"/>
          <w:szCs w:val="28"/>
        </w:rPr>
        <w:t xml:space="preserve">6.3.4 Перечень источников чрезвычайных ситуаций биолого-социального характера на территории </w:t>
      </w:r>
      <w:bookmarkEnd w:id="196"/>
      <w:bookmarkEnd w:id="197"/>
      <w:bookmarkEnd w:id="198"/>
      <w:bookmarkEnd w:id="199"/>
      <w:bookmarkEnd w:id="200"/>
      <w:bookmarkEnd w:id="201"/>
      <w:bookmarkEnd w:id="202"/>
      <w:bookmarkEnd w:id="203"/>
      <w:bookmarkEnd w:id="204"/>
      <w:bookmarkEnd w:id="205"/>
      <w:bookmarkEnd w:id="206"/>
      <w:r w:rsidRPr="00AF16F1">
        <w:rPr>
          <w:i w:val="0"/>
          <w:iCs/>
          <w:sz w:val="28"/>
          <w:szCs w:val="28"/>
        </w:rPr>
        <w:t>Новопреображенского</w:t>
      </w:r>
      <w:r w:rsidRPr="00AF16F1">
        <w:rPr>
          <w:sz w:val="28"/>
          <w:szCs w:val="28"/>
        </w:rPr>
        <w:t xml:space="preserve"> </w:t>
      </w:r>
      <w:r w:rsidRPr="00AF16F1">
        <w:rPr>
          <w:i w:val="0"/>
          <w:sz w:val="28"/>
          <w:szCs w:val="28"/>
        </w:rPr>
        <w:t>сельсовета</w:t>
      </w:r>
      <w:bookmarkEnd w:id="207"/>
    </w:p>
    <w:p w:rsidR="004757A7" w:rsidRPr="00AF16F1" w:rsidRDefault="004757A7" w:rsidP="00CC6D80">
      <w:pPr>
        <w:ind w:firstLine="709"/>
        <w:rPr>
          <w:rFonts w:eastAsiaTheme="minorHAnsi" w:cstheme="minorBidi"/>
          <w:sz w:val="28"/>
          <w:szCs w:val="28"/>
          <w:lang w:eastAsia="en-US"/>
        </w:rPr>
      </w:pPr>
      <w:r w:rsidRPr="00AF16F1">
        <w:rPr>
          <w:rFonts w:eastAsiaTheme="minorHAnsi" w:cstheme="minorBidi"/>
          <w:sz w:val="28"/>
          <w:szCs w:val="28"/>
          <w:lang w:eastAsia="en-US"/>
        </w:rPr>
        <w:t>При неудовлетворительном санитарно-техническом состоянии систем централизованного водоснабжения, нарушении функционирования систем очистки питьевой воды, возникновении перебоев в обеззараживании пить</w:t>
      </w:r>
      <w:r w:rsidRPr="00AF16F1">
        <w:rPr>
          <w:rFonts w:eastAsiaTheme="minorHAnsi" w:cstheme="minorBidi"/>
          <w:sz w:val="28"/>
          <w:szCs w:val="28"/>
          <w:lang w:eastAsia="en-US"/>
        </w:rPr>
        <w:t>е</w:t>
      </w:r>
      <w:r w:rsidRPr="00AF16F1">
        <w:rPr>
          <w:rFonts w:eastAsiaTheme="minorHAnsi" w:cstheme="minorBidi"/>
          <w:sz w:val="28"/>
          <w:szCs w:val="28"/>
          <w:lang w:eastAsia="en-US"/>
        </w:rPr>
        <w:t xml:space="preserve">вой воды на территории </w:t>
      </w:r>
      <w:r w:rsidRPr="00AF16F1">
        <w:rPr>
          <w:sz w:val="28"/>
          <w:szCs w:val="28"/>
          <w:lang/>
        </w:rPr>
        <w:t>муниципального образования</w:t>
      </w:r>
      <w:r w:rsidRPr="00AF16F1">
        <w:rPr>
          <w:sz w:val="28"/>
          <w:szCs w:val="28"/>
          <w:lang/>
        </w:rPr>
        <w:t xml:space="preserve"> </w:t>
      </w:r>
      <w:r w:rsidRPr="00AF16F1">
        <w:rPr>
          <w:rFonts w:eastAsiaTheme="minorHAnsi" w:cstheme="minorBidi"/>
          <w:sz w:val="28"/>
          <w:szCs w:val="28"/>
          <w:lang w:eastAsia="en-US"/>
        </w:rPr>
        <w:t>существуют предп</w:t>
      </w:r>
      <w:r w:rsidRPr="00AF16F1">
        <w:rPr>
          <w:rFonts w:eastAsiaTheme="minorHAnsi" w:cstheme="minorBidi"/>
          <w:sz w:val="28"/>
          <w:szCs w:val="28"/>
          <w:lang w:eastAsia="en-US"/>
        </w:rPr>
        <w:t>о</w:t>
      </w:r>
      <w:r w:rsidRPr="00AF16F1">
        <w:rPr>
          <w:rFonts w:eastAsiaTheme="minorHAnsi" w:cstheme="minorBidi"/>
          <w:sz w:val="28"/>
          <w:szCs w:val="28"/>
          <w:lang w:eastAsia="en-US"/>
        </w:rPr>
        <w:t>сылки для возникновения массовых инфекционных заболеваний среди нас</w:t>
      </w:r>
      <w:r w:rsidRPr="00AF16F1">
        <w:rPr>
          <w:rFonts w:eastAsiaTheme="minorHAnsi" w:cstheme="minorBidi"/>
          <w:sz w:val="28"/>
          <w:szCs w:val="28"/>
          <w:lang w:eastAsia="en-US"/>
        </w:rPr>
        <w:t>е</w:t>
      </w:r>
      <w:r w:rsidRPr="00AF16F1">
        <w:rPr>
          <w:rFonts w:eastAsiaTheme="minorHAnsi" w:cstheme="minorBidi"/>
          <w:sz w:val="28"/>
          <w:szCs w:val="28"/>
          <w:lang w:eastAsia="en-US"/>
        </w:rPr>
        <w:t>ления.</w:t>
      </w:r>
    </w:p>
    <w:p w:rsidR="004757A7" w:rsidRPr="00AF16F1" w:rsidRDefault="004757A7" w:rsidP="00CC6D80">
      <w:pPr>
        <w:ind w:firstLine="709"/>
        <w:rPr>
          <w:rFonts w:eastAsiaTheme="minorHAnsi" w:cstheme="minorBidi"/>
          <w:sz w:val="28"/>
          <w:szCs w:val="28"/>
          <w:lang w:eastAsia="en-US"/>
        </w:rPr>
      </w:pPr>
      <w:r w:rsidRPr="00AF16F1">
        <w:rPr>
          <w:rFonts w:eastAsiaTheme="minorHAnsi" w:cstheme="minorBidi"/>
          <w:sz w:val="28"/>
          <w:szCs w:val="28"/>
          <w:lang w:eastAsia="en-US"/>
        </w:rPr>
        <w:t>Возможными источниками биолого-социальной чрезвычайной ситу</w:t>
      </w:r>
      <w:r w:rsidRPr="00AF16F1">
        <w:rPr>
          <w:rFonts w:eastAsiaTheme="minorHAnsi" w:cstheme="minorBidi"/>
          <w:sz w:val="28"/>
          <w:szCs w:val="28"/>
          <w:lang w:eastAsia="en-US"/>
        </w:rPr>
        <w:t>а</w:t>
      </w:r>
      <w:r w:rsidRPr="00AF16F1">
        <w:rPr>
          <w:rFonts w:eastAsiaTheme="minorHAnsi" w:cstheme="minorBidi"/>
          <w:sz w:val="28"/>
          <w:szCs w:val="28"/>
          <w:lang w:eastAsia="en-US"/>
        </w:rPr>
        <w:t>ции и потенциально неблагополучными в эпидемиологическом отношении рассматриваются следующие объекты экономики: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предприятия общественного питания – нарушение санитарно-эпидемиологического режима, выпуск недоброкачественной проду</w:t>
      </w:r>
      <w:r w:rsidRPr="00AF16F1">
        <w:rPr>
          <w:bCs/>
          <w:spacing w:val="-1"/>
          <w:sz w:val="28"/>
          <w:szCs w:val="28"/>
        </w:rPr>
        <w:t>к</w:t>
      </w:r>
      <w:r w:rsidRPr="00AF16F1">
        <w:rPr>
          <w:bCs/>
          <w:spacing w:val="-1"/>
          <w:sz w:val="28"/>
          <w:szCs w:val="28"/>
        </w:rPr>
        <w:t xml:space="preserve">ции;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нарушение санитарно-эпидемиологического режима, недостатки д</w:t>
      </w:r>
      <w:r w:rsidRPr="00AF16F1">
        <w:rPr>
          <w:bCs/>
          <w:spacing w:val="-1"/>
          <w:sz w:val="28"/>
          <w:szCs w:val="28"/>
        </w:rPr>
        <w:t>и</w:t>
      </w:r>
      <w:r w:rsidRPr="00AF16F1">
        <w:rPr>
          <w:bCs/>
          <w:spacing w:val="-1"/>
          <w:sz w:val="28"/>
          <w:szCs w:val="28"/>
        </w:rPr>
        <w:t xml:space="preserve">агностики, занос инфекционных заболеваний, аэробная инфекция, вирусные гепатиты и дифтерия;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дошкольные образовательные учреждения и средние общеобразов</w:t>
      </w:r>
      <w:r w:rsidRPr="00AF16F1">
        <w:rPr>
          <w:bCs/>
          <w:spacing w:val="-1"/>
          <w:sz w:val="28"/>
          <w:szCs w:val="28"/>
        </w:rPr>
        <w:t>а</w:t>
      </w:r>
      <w:r w:rsidRPr="00AF16F1">
        <w:rPr>
          <w:bCs/>
          <w:spacing w:val="-1"/>
          <w:sz w:val="28"/>
          <w:szCs w:val="28"/>
        </w:rPr>
        <w:t xml:space="preserve">тельные школы нарушение санитарно-эпидемиологического режима. </w:t>
      </w:r>
    </w:p>
    <w:p w:rsidR="004757A7" w:rsidRPr="00AF16F1" w:rsidRDefault="004757A7" w:rsidP="00CC6D80">
      <w:pPr>
        <w:ind w:firstLine="709"/>
        <w:rPr>
          <w:rFonts w:eastAsiaTheme="minorHAnsi" w:cstheme="minorBidi"/>
          <w:sz w:val="28"/>
          <w:szCs w:val="28"/>
          <w:lang w:eastAsia="en-US"/>
        </w:rPr>
      </w:pPr>
      <w:r w:rsidRPr="00AF16F1">
        <w:rPr>
          <w:rFonts w:eastAsiaTheme="minorHAnsi" w:cstheme="minorBidi"/>
          <w:sz w:val="28"/>
          <w:szCs w:val="28"/>
          <w:lang w:eastAsia="en-US"/>
        </w:rPr>
        <w:t>Наибольшую опасность из группы биолого-социальных ЧС предста</w:t>
      </w:r>
      <w:r w:rsidRPr="00AF16F1">
        <w:rPr>
          <w:rFonts w:eastAsiaTheme="minorHAnsi" w:cstheme="minorBidi"/>
          <w:sz w:val="28"/>
          <w:szCs w:val="28"/>
          <w:lang w:eastAsia="en-US"/>
        </w:rPr>
        <w:t>в</w:t>
      </w:r>
      <w:r w:rsidRPr="00AF16F1">
        <w:rPr>
          <w:rFonts w:eastAsiaTheme="minorHAnsi" w:cstheme="minorBidi"/>
          <w:sz w:val="28"/>
          <w:szCs w:val="28"/>
          <w:lang w:eastAsia="en-US"/>
        </w:rPr>
        <w:t>ляют болезни диких животных (бешенство). Бешенство – острая вирусная болезнь животных и человека, характеризующаяся признаками полиоэнц</w:t>
      </w:r>
      <w:r w:rsidRPr="00AF16F1">
        <w:rPr>
          <w:rFonts w:eastAsiaTheme="minorHAnsi" w:cstheme="minorBidi"/>
          <w:sz w:val="28"/>
          <w:szCs w:val="28"/>
          <w:lang w:eastAsia="en-US"/>
        </w:rPr>
        <w:t>е</w:t>
      </w:r>
      <w:r w:rsidRPr="00AF16F1">
        <w:rPr>
          <w:rFonts w:eastAsiaTheme="minorHAnsi" w:cstheme="minorBidi"/>
          <w:sz w:val="28"/>
          <w:szCs w:val="28"/>
          <w:lang w:eastAsia="en-US"/>
        </w:rPr>
        <w:t>фаломиелита и абсолютной летальностью.</w:t>
      </w:r>
    </w:p>
    <w:p w:rsidR="004757A7" w:rsidRPr="00AF16F1" w:rsidRDefault="004757A7" w:rsidP="00CC6D80">
      <w:pPr>
        <w:ind w:firstLine="709"/>
        <w:rPr>
          <w:rFonts w:eastAsiaTheme="minorHAnsi" w:cstheme="minorBidi"/>
          <w:sz w:val="28"/>
          <w:szCs w:val="28"/>
          <w:lang w:eastAsia="en-US"/>
        </w:rPr>
      </w:pPr>
      <w:r w:rsidRPr="00AF16F1">
        <w:rPr>
          <w:rFonts w:eastAsiaTheme="minorHAnsi" w:cstheme="minorBidi"/>
          <w:sz w:val="28"/>
          <w:szCs w:val="28"/>
          <w:lang w:eastAsia="en-US"/>
        </w:rPr>
        <w:t>Мероприятия по профилактике бешенства животных и человека, мер</w:t>
      </w:r>
      <w:r w:rsidRPr="00AF16F1">
        <w:rPr>
          <w:rFonts w:eastAsiaTheme="minorHAnsi" w:cstheme="minorBidi"/>
          <w:sz w:val="28"/>
          <w:szCs w:val="28"/>
          <w:lang w:eastAsia="en-US"/>
        </w:rPr>
        <w:t>о</w:t>
      </w:r>
      <w:r w:rsidRPr="00AF16F1">
        <w:rPr>
          <w:rFonts w:eastAsiaTheme="minorHAnsi" w:cstheme="minorBidi"/>
          <w:sz w:val="28"/>
          <w:szCs w:val="28"/>
          <w:lang w:eastAsia="en-US"/>
        </w:rPr>
        <w:t>приятия при заболевании животных бешенством, противоэпидемические м</w:t>
      </w:r>
      <w:r w:rsidRPr="00AF16F1">
        <w:rPr>
          <w:rFonts w:eastAsiaTheme="minorHAnsi" w:cstheme="minorBidi"/>
          <w:sz w:val="28"/>
          <w:szCs w:val="28"/>
          <w:lang w:eastAsia="en-US"/>
        </w:rPr>
        <w:t>е</w:t>
      </w:r>
      <w:r w:rsidRPr="00AF16F1">
        <w:rPr>
          <w:rFonts w:eastAsiaTheme="minorHAnsi" w:cstheme="minorBidi"/>
          <w:sz w:val="28"/>
          <w:szCs w:val="28"/>
          <w:lang w:eastAsia="en-US"/>
        </w:rPr>
        <w:t>роприятия следует проводить в соответствии с санитарными правилами СанПиН 3.3686-21 «Санитарно-эпидемиологические требования по проф</w:t>
      </w:r>
      <w:r w:rsidRPr="00AF16F1">
        <w:rPr>
          <w:rFonts w:eastAsiaTheme="minorHAnsi" w:cstheme="minorBidi"/>
          <w:sz w:val="28"/>
          <w:szCs w:val="28"/>
          <w:lang w:eastAsia="en-US"/>
        </w:rPr>
        <w:t>и</w:t>
      </w:r>
      <w:r w:rsidRPr="00AF16F1">
        <w:rPr>
          <w:rFonts w:eastAsiaTheme="minorHAnsi" w:cstheme="minorBidi"/>
          <w:sz w:val="28"/>
          <w:szCs w:val="28"/>
          <w:lang w:eastAsia="en-US"/>
        </w:rPr>
        <w:t>лактике инфекционных болезней». В случае вспышки инфекции биологич</w:t>
      </w:r>
      <w:r w:rsidRPr="00AF16F1">
        <w:rPr>
          <w:rFonts w:eastAsiaTheme="minorHAnsi" w:cstheme="minorBidi"/>
          <w:sz w:val="28"/>
          <w:szCs w:val="28"/>
          <w:lang w:eastAsia="en-US"/>
        </w:rPr>
        <w:t>е</w:t>
      </w:r>
      <w:r w:rsidRPr="00AF16F1">
        <w:rPr>
          <w:rFonts w:eastAsiaTheme="minorHAnsi" w:cstheme="minorBidi"/>
          <w:sz w:val="28"/>
          <w:szCs w:val="28"/>
          <w:lang w:eastAsia="en-US"/>
        </w:rPr>
        <w:t>ские отходы, зараженные или контаминированные возбудителями бешенства, сжигают на месте, а также в трупосжигательных печах или на специально о</w:t>
      </w:r>
      <w:r w:rsidRPr="00AF16F1">
        <w:rPr>
          <w:rFonts w:eastAsiaTheme="minorHAnsi" w:cstheme="minorBidi"/>
          <w:sz w:val="28"/>
          <w:szCs w:val="28"/>
          <w:lang w:eastAsia="en-US"/>
        </w:rPr>
        <w:t>т</w:t>
      </w:r>
      <w:r w:rsidRPr="00AF16F1">
        <w:rPr>
          <w:rFonts w:eastAsiaTheme="minorHAnsi" w:cstheme="minorBidi"/>
          <w:sz w:val="28"/>
          <w:szCs w:val="28"/>
          <w:lang w:eastAsia="en-US"/>
        </w:rPr>
        <w:t>веденных площадках.</w:t>
      </w:r>
    </w:p>
    <w:p w:rsidR="004757A7" w:rsidRPr="00AF16F1" w:rsidRDefault="004757A7" w:rsidP="00BA0D34">
      <w:pPr>
        <w:pStyle w:val="20"/>
        <w:rPr>
          <w:i w:val="0"/>
          <w:iCs w:val="0"/>
          <w:sz w:val="28"/>
        </w:rPr>
      </w:pPr>
      <w:bookmarkStart w:id="208" w:name="_Toc515025713"/>
      <w:bookmarkStart w:id="209" w:name="_Toc515875232"/>
      <w:bookmarkStart w:id="210" w:name="_Toc518481640"/>
      <w:bookmarkStart w:id="211" w:name="_Toc520277897"/>
      <w:bookmarkStart w:id="212" w:name="_Toc80880525"/>
      <w:bookmarkStart w:id="213" w:name="_Toc105658685"/>
      <w:bookmarkStart w:id="214" w:name="_Toc167783640"/>
      <w:r w:rsidRPr="00AF16F1">
        <w:rPr>
          <w:i w:val="0"/>
          <w:iCs w:val="0"/>
          <w:sz w:val="28"/>
        </w:rPr>
        <w:t>6.4 Перечень мероприятий по обеспечению пожарной безопасности</w:t>
      </w:r>
      <w:bookmarkEnd w:id="208"/>
      <w:bookmarkEnd w:id="209"/>
      <w:bookmarkEnd w:id="210"/>
      <w:bookmarkEnd w:id="211"/>
      <w:bookmarkEnd w:id="212"/>
      <w:bookmarkEnd w:id="213"/>
      <w:bookmarkEnd w:id="214"/>
    </w:p>
    <w:p w:rsidR="004757A7" w:rsidRPr="00AF16F1" w:rsidRDefault="004757A7" w:rsidP="00CC6D80">
      <w:pPr>
        <w:spacing w:line="238" w:lineRule="auto"/>
        <w:ind w:left="20" w:firstLine="567"/>
        <w:rPr>
          <w:rFonts w:cs="Arial"/>
          <w:bCs/>
          <w:sz w:val="28"/>
          <w:szCs w:val="28"/>
        </w:rPr>
      </w:pPr>
      <w:r w:rsidRPr="00AF16F1">
        <w:rPr>
          <w:rFonts w:cs="Arial"/>
          <w:bCs/>
          <w:sz w:val="28"/>
          <w:szCs w:val="28"/>
        </w:rPr>
        <w:t>С 1 мая 2009 г. вступил в силу ФЗ-123 от 22.07.2008 г. «Технический регламент о требованиях пожарной безопасности», в соответствии с которым дислокация подразделений пожарной охраны на территориях поселений о</w:t>
      </w:r>
      <w:r w:rsidRPr="00AF16F1">
        <w:rPr>
          <w:rFonts w:cs="Arial"/>
          <w:bCs/>
          <w:sz w:val="28"/>
          <w:szCs w:val="28"/>
        </w:rPr>
        <w:t>п</w:t>
      </w:r>
      <w:r w:rsidRPr="00AF16F1">
        <w:rPr>
          <w:rFonts w:cs="Arial"/>
          <w:bCs/>
          <w:sz w:val="28"/>
          <w:szCs w:val="28"/>
        </w:rPr>
        <w:t>ределяется исходя из условия, что время прибытия первого подразделения к месту вызова в сельских поселениях не должно превышать 20 минут</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lastRenderedPageBreak/>
        <w:t>Следует предусмотреть просветительную работу с населением, пр</w:t>
      </w:r>
      <w:r w:rsidRPr="00AF16F1">
        <w:rPr>
          <w:rFonts w:cs="Arial"/>
          <w:bCs/>
          <w:sz w:val="28"/>
          <w:szCs w:val="28"/>
        </w:rPr>
        <w:t>о</w:t>
      </w:r>
      <w:r w:rsidRPr="00AF16F1">
        <w:rPr>
          <w:rFonts w:cs="Arial"/>
          <w:bCs/>
          <w:sz w:val="28"/>
          <w:szCs w:val="28"/>
        </w:rPr>
        <w:t>кладку просек и противопожарных разрывов, устройство противопожарных траншей и др. Успех борьбы с лесными пожарами во многом зависит от их своевременного обнаружения и быстрого принятия мер по их ограничению и ликвидации.</w:t>
      </w:r>
    </w:p>
    <w:p w:rsidR="004757A7" w:rsidRPr="00AF16F1" w:rsidRDefault="004757A7" w:rsidP="00CC6D80">
      <w:pPr>
        <w:spacing w:line="238" w:lineRule="auto"/>
        <w:ind w:left="20" w:firstLine="567"/>
        <w:rPr>
          <w:rFonts w:cs="Arial"/>
          <w:sz w:val="28"/>
          <w:szCs w:val="28"/>
        </w:rPr>
      </w:pPr>
      <w:r w:rsidRPr="00AF16F1">
        <w:rPr>
          <w:rFonts w:cs="Arial"/>
          <w:sz w:val="28"/>
          <w:szCs w:val="28"/>
        </w:rPr>
        <w:t xml:space="preserve">Основными функциями системы обеспечения пожарной безопасности являются: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нормативное правовое регулирование и осуществление государс</w:t>
      </w:r>
      <w:r w:rsidRPr="00AF16F1">
        <w:rPr>
          <w:bCs/>
          <w:spacing w:val="-1"/>
          <w:sz w:val="28"/>
          <w:szCs w:val="28"/>
        </w:rPr>
        <w:t>т</w:t>
      </w:r>
      <w:r w:rsidRPr="00AF16F1">
        <w:rPr>
          <w:bCs/>
          <w:spacing w:val="-1"/>
          <w:sz w:val="28"/>
          <w:szCs w:val="28"/>
        </w:rPr>
        <w:t xml:space="preserve">венных мер в области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создание пожарной охраны и организация ее деятельности;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разработка и осуществление мер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реализация прав, обязанностей и ответственности в области пожа</w:t>
      </w:r>
      <w:r w:rsidRPr="00AF16F1">
        <w:rPr>
          <w:bCs/>
          <w:spacing w:val="-1"/>
          <w:sz w:val="28"/>
          <w:szCs w:val="28"/>
        </w:rPr>
        <w:t>р</w:t>
      </w:r>
      <w:r w:rsidRPr="00AF16F1">
        <w:rPr>
          <w:bCs/>
          <w:spacing w:val="-1"/>
          <w:sz w:val="28"/>
          <w:szCs w:val="28"/>
        </w:rPr>
        <w:t xml:space="preserve">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проведение противопожарной пропаганды и обучение населения м</w:t>
      </w:r>
      <w:r w:rsidRPr="00AF16F1">
        <w:rPr>
          <w:bCs/>
          <w:spacing w:val="-1"/>
          <w:sz w:val="28"/>
          <w:szCs w:val="28"/>
        </w:rPr>
        <w:t>е</w:t>
      </w:r>
      <w:r w:rsidRPr="00AF16F1">
        <w:rPr>
          <w:bCs/>
          <w:spacing w:val="-1"/>
          <w:sz w:val="28"/>
          <w:szCs w:val="28"/>
        </w:rPr>
        <w:t xml:space="preserve">рам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содействие деятельности добровольных пожарных, привлечение н</w:t>
      </w:r>
      <w:r w:rsidRPr="00AF16F1">
        <w:rPr>
          <w:bCs/>
          <w:spacing w:val="-1"/>
          <w:sz w:val="28"/>
          <w:szCs w:val="28"/>
        </w:rPr>
        <w:t>а</w:t>
      </w:r>
      <w:r w:rsidRPr="00AF16F1">
        <w:rPr>
          <w:bCs/>
          <w:spacing w:val="-1"/>
          <w:sz w:val="28"/>
          <w:szCs w:val="28"/>
        </w:rPr>
        <w:t xml:space="preserve">селения к обеспечению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научно-техническое обеспечение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информационное обеспечение в области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осуществление государственного пожарного надзора и других ко</w:t>
      </w:r>
      <w:r w:rsidRPr="00AF16F1">
        <w:rPr>
          <w:bCs/>
          <w:spacing w:val="-1"/>
          <w:sz w:val="28"/>
          <w:szCs w:val="28"/>
        </w:rPr>
        <w:t>н</w:t>
      </w:r>
      <w:r w:rsidRPr="00AF16F1">
        <w:rPr>
          <w:bCs/>
          <w:spacing w:val="-1"/>
          <w:sz w:val="28"/>
          <w:szCs w:val="28"/>
        </w:rPr>
        <w:t xml:space="preserve">трольных функций по обеспечению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производство пожарно-технической продукции;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выполнение работ и оказание услуг в области пожарной безопасн</w:t>
      </w:r>
      <w:r w:rsidRPr="00AF16F1">
        <w:rPr>
          <w:bCs/>
          <w:spacing w:val="-1"/>
          <w:sz w:val="28"/>
          <w:szCs w:val="28"/>
        </w:rPr>
        <w:t>о</w:t>
      </w:r>
      <w:r w:rsidRPr="00AF16F1">
        <w:rPr>
          <w:bCs/>
          <w:spacing w:val="-1"/>
          <w:sz w:val="28"/>
          <w:szCs w:val="28"/>
        </w:rPr>
        <w:t xml:space="preserve">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лицензирование деятельности в области пожарной безопасности и подтверждение соответствия продукции и услуг в области пожарной безопасности;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тушение пожаров и проведение аварийно-спасательных работ;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учет пожаров и их последствий;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установление особого противопожарного режима.</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t>Для выполнения этих функций система обеспечения пожарной безопа</w:t>
      </w:r>
      <w:r w:rsidRPr="00AF16F1">
        <w:rPr>
          <w:rFonts w:cs="Arial"/>
          <w:bCs/>
          <w:sz w:val="28"/>
          <w:szCs w:val="28"/>
        </w:rPr>
        <w:t>с</w:t>
      </w:r>
      <w:r w:rsidRPr="00AF16F1">
        <w:rPr>
          <w:rFonts w:cs="Arial"/>
          <w:bCs/>
          <w:sz w:val="28"/>
          <w:szCs w:val="28"/>
        </w:rPr>
        <w:t>ности состоит из нескольких элементов: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органы государственной власти;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органы местного самоуправления;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организации, граждане, принимающие участие в обеспечении п</w:t>
      </w:r>
      <w:r w:rsidRPr="00AF16F1">
        <w:rPr>
          <w:bCs/>
          <w:spacing w:val="-1"/>
          <w:sz w:val="28"/>
          <w:szCs w:val="28"/>
        </w:rPr>
        <w:t>о</w:t>
      </w:r>
      <w:r w:rsidRPr="00AF16F1">
        <w:rPr>
          <w:bCs/>
          <w:spacing w:val="-1"/>
          <w:sz w:val="28"/>
          <w:szCs w:val="28"/>
        </w:rPr>
        <w:t>жарной безопасности в соответствии с законодательством Росси</w:t>
      </w:r>
      <w:r w:rsidRPr="00AF16F1">
        <w:rPr>
          <w:bCs/>
          <w:spacing w:val="-1"/>
          <w:sz w:val="28"/>
          <w:szCs w:val="28"/>
        </w:rPr>
        <w:t>й</w:t>
      </w:r>
      <w:r w:rsidRPr="00AF16F1">
        <w:rPr>
          <w:bCs/>
          <w:spacing w:val="-1"/>
          <w:sz w:val="28"/>
          <w:szCs w:val="28"/>
        </w:rPr>
        <w:t xml:space="preserve">ской Федерации. </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t>Достижение заданного уровня пожарной безопасности достигается ко</w:t>
      </w:r>
      <w:r w:rsidRPr="00AF16F1">
        <w:rPr>
          <w:rFonts w:cs="Arial"/>
          <w:bCs/>
          <w:sz w:val="28"/>
          <w:szCs w:val="28"/>
        </w:rPr>
        <w:t>м</w:t>
      </w:r>
      <w:r w:rsidRPr="00AF16F1">
        <w:rPr>
          <w:rFonts w:cs="Arial"/>
          <w:bCs/>
          <w:sz w:val="28"/>
          <w:szCs w:val="28"/>
        </w:rPr>
        <w:t>плексом организационных и технических решений.</w:t>
      </w:r>
    </w:p>
    <w:p w:rsidR="004757A7" w:rsidRPr="00AF16F1" w:rsidRDefault="004757A7" w:rsidP="00BA0D34">
      <w:pPr>
        <w:pStyle w:val="30"/>
        <w:rPr>
          <w:i w:val="0"/>
          <w:sz w:val="28"/>
          <w:szCs w:val="28"/>
        </w:rPr>
      </w:pPr>
      <w:bookmarkStart w:id="215" w:name="_Toc16761370"/>
      <w:bookmarkStart w:id="216" w:name="_Toc52356476"/>
      <w:bookmarkStart w:id="217" w:name="_Toc67388859"/>
      <w:bookmarkStart w:id="218" w:name="_Toc70076880"/>
      <w:bookmarkStart w:id="219" w:name="_Toc78378187"/>
      <w:bookmarkStart w:id="220" w:name="_Toc80880526"/>
      <w:bookmarkStart w:id="221" w:name="_Toc105658686"/>
      <w:bookmarkStart w:id="222" w:name="_Toc167783641"/>
      <w:r w:rsidRPr="00AF16F1">
        <w:rPr>
          <w:i w:val="0"/>
          <w:sz w:val="28"/>
          <w:szCs w:val="28"/>
        </w:rPr>
        <w:lastRenderedPageBreak/>
        <w:t xml:space="preserve">6.4.1 Состояние системы обеспечения пожарной безопасности на территории </w:t>
      </w:r>
      <w:bookmarkEnd w:id="215"/>
      <w:bookmarkEnd w:id="216"/>
      <w:bookmarkEnd w:id="217"/>
      <w:bookmarkEnd w:id="218"/>
      <w:bookmarkEnd w:id="219"/>
      <w:bookmarkEnd w:id="220"/>
      <w:bookmarkEnd w:id="221"/>
      <w:r w:rsidRPr="00AF16F1">
        <w:rPr>
          <w:i w:val="0"/>
          <w:iCs/>
          <w:sz w:val="28"/>
          <w:szCs w:val="28"/>
        </w:rPr>
        <w:t>Новопреображенского</w:t>
      </w:r>
      <w:r w:rsidRPr="00AF16F1">
        <w:rPr>
          <w:sz w:val="28"/>
          <w:szCs w:val="28"/>
        </w:rPr>
        <w:t xml:space="preserve"> </w:t>
      </w:r>
      <w:r w:rsidRPr="00AF16F1">
        <w:rPr>
          <w:i w:val="0"/>
          <w:sz w:val="28"/>
          <w:szCs w:val="28"/>
        </w:rPr>
        <w:t>сельсовета</w:t>
      </w:r>
      <w:bookmarkEnd w:id="222"/>
    </w:p>
    <w:p w:rsidR="004757A7" w:rsidRDefault="004757A7" w:rsidP="00666FAD">
      <w:pPr>
        <w:suppressAutoHyphens/>
        <w:ind w:firstLine="720"/>
        <w:rPr>
          <w:sz w:val="28"/>
          <w:szCs w:val="28"/>
        </w:rPr>
      </w:pPr>
      <w:bookmarkStart w:id="223" w:name="_Toc78378188"/>
      <w:bookmarkStart w:id="224" w:name="_Toc80880527"/>
      <w:bookmarkStart w:id="225" w:name="_Toc105658687"/>
      <w:r w:rsidRPr="00AF16F1">
        <w:rPr>
          <w:sz w:val="28"/>
          <w:szCs w:val="28"/>
        </w:rPr>
        <w:t>В настоящее время пожарную безопасность на территории Новопреображенского сельсовета осуществляет Пожарная часть № 73 ФГКУ "4 отряд ФПС по Новосибирской области", расположенного по адресу: Новосибирская область, Чановский район, рп. Чаны, ул. Ленина, 106.</w:t>
      </w:r>
    </w:p>
    <w:p w:rsidR="004757A7" w:rsidRDefault="004757A7" w:rsidP="00221C2E">
      <w:pPr>
        <w:suppressAutoHyphens/>
        <w:ind w:firstLine="720"/>
        <w:jc w:val="right"/>
        <w:rPr>
          <w:b/>
          <w:bCs/>
          <w:sz w:val="28"/>
          <w:szCs w:val="28"/>
        </w:rPr>
      </w:pPr>
    </w:p>
    <w:p w:rsidR="004757A7" w:rsidRDefault="004757A7" w:rsidP="00221C2E">
      <w:pPr>
        <w:suppressAutoHyphens/>
        <w:ind w:firstLine="720"/>
        <w:jc w:val="right"/>
        <w:rPr>
          <w:b/>
          <w:bCs/>
          <w:sz w:val="28"/>
          <w:szCs w:val="28"/>
        </w:rPr>
      </w:pPr>
    </w:p>
    <w:p w:rsidR="004757A7" w:rsidRDefault="004757A7" w:rsidP="00221C2E">
      <w:pPr>
        <w:suppressAutoHyphens/>
        <w:ind w:firstLine="720"/>
        <w:jc w:val="right"/>
        <w:rPr>
          <w:b/>
          <w:bCs/>
          <w:sz w:val="28"/>
          <w:szCs w:val="28"/>
        </w:rPr>
      </w:pPr>
    </w:p>
    <w:p w:rsidR="004757A7" w:rsidRPr="00221C2E" w:rsidRDefault="004757A7" w:rsidP="00221C2E">
      <w:pPr>
        <w:suppressAutoHyphens/>
        <w:ind w:firstLine="720"/>
        <w:jc w:val="right"/>
        <w:rPr>
          <w:b/>
          <w:bCs/>
          <w:sz w:val="28"/>
          <w:szCs w:val="28"/>
        </w:rPr>
      </w:pPr>
      <w:r w:rsidRPr="00221C2E">
        <w:rPr>
          <w:b/>
          <w:bCs/>
          <w:sz w:val="28"/>
          <w:szCs w:val="28"/>
        </w:rPr>
        <w:t xml:space="preserve">Таблица </w:t>
      </w:r>
      <w:r>
        <w:rPr>
          <w:b/>
          <w:bCs/>
          <w:sz w:val="28"/>
          <w:szCs w:val="28"/>
        </w:rPr>
        <w:t>6.5</w:t>
      </w:r>
    </w:p>
    <w:p w:rsidR="004757A7" w:rsidRPr="00221C2E" w:rsidRDefault="004757A7" w:rsidP="00221C2E">
      <w:pPr>
        <w:keepNext/>
        <w:suppressAutoHyphens/>
        <w:spacing w:after="120"/>
        <w:jc w:val="center"/>
        <w:rPr>
          <w:b/>
          <w:sz w:val="28"/>
          <w:szCs w:val="28"/>
          <w:lang w:eastAsia="ar-SA" w:bidi="en-US"/>
        </w:rPr>
      </w:pPr>
      <w:r w:rsidRPr="00221C2E">
        <w:rPr>
          <w:b/>
          <w:sz w:val="28"/>
          <w:szCs w:val="28"/>
          <w:lang w:eastAsia="ar-SA" w:bidi="en-US"/>
        </w:rPr>
        <w:t>Перечень сил и средств подразделений пожарной охраны, привлекаемых к тушению пожара в населенном пункте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24"/>
        <w:gridCol w:w="1512"/>
        <w:gridCol w:w="1263"/>
        <w:gridCol w:w="1079"/>
        <w:gridCol w:w="1101"/>
        <w:gridCol w:w="1005"/>
        <w:gridCol w:w="687"/>
        <w:gridCol w:w="899"/>
      </w:tblGrid>
      <w:tr w:rsidR="004757A7" w:rsidRPr="00221C2E" w:rsidTr="00221C2E">
        <w:trPr>
          <w:trHeight w:val="20"/>
        </w:trPr>
        <w:tc>
          <w:tcPr>
            <w:tcW w:w="1115" w:type="pct"/>
            <w:vMerge w:val="restar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Наименование подразделения,</w:t>
            </w:r>
          </w:p>
          <w:p w:rsidR="004757A7" w:rsidRPr="00221C2E" w:rsidRDefault="004757A7" w:rsidP="00221C2E">
            <w:pPr>
              <w:autoSpaceDE w:val="0"/>
              <w:autoSpaceDN w:val="0"/>
              <w:adjustRightInd w:val="0"/>
              <w:jc w:val="center"/>
              <w:outlineLvl w:val="3"/>
              <w:rPr>
                <w:b/>
              </w:rPr>
            </w:pPr>
            <w:r w:rsidRPr="00221C2E">
              <w:rPr>
                <w:b/>
                <w:sz w:val="22"/>
                <w:szCs w:val="22"/>
              </w:rPr>
              <w:t>адрес</w:t>
            </w:r>
          </w:p>
        </w:tc>
        <w:tc>
          <w:tcPr>
            <w:tcW w:w="831" w:type="pct"/>
            <w:vMerge w:val="restar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Вид пожа</w:t>
            </w:r>
            <w:r w:rsidRPr="00221C2E">
              <w:rPr>
                <w:b/>
                <w:sz w:val="22"/>
                <w:szCs w:val="22"/>
              </w:rPr>
              <w:t>р</w:t>
            </w:r>
            <w:r w:rsidRPr="00221C2E">
              <w:rPr>
                <w:b/>
                <w:sz w:val="22"/>
                <w:szCs w:val="22"/>
              </w:rPr>
              <w:t>ной</w:t>
            </w:r>
          </w:p>
          <w:p w:rsidR="004757A7" w:rsidRPr="00221C2E" w:rsidRDefault="004757A7" w:rsidP="00221C2E">
            <w:pPr>
              <w:autoSpaceDE w:val="0"/>
              <w:autoSpaceDN w:val="0"/>
              <w:adjustRightInd w:val="0"/>
              <w:jc w:val="center"/>
              <w:outlineLvl w:val="3"/>
              <w:rPr>
                <w:b/>
              </w:rPr>
            </w:pPr>
            <w:r w:rsidRPr="00221C2E">
              <w:rPr>
                <w:b/>
                <w:sz w:val="22"/>
                <w:szCs w:val="22"/>
              </w:rPr>
              <w:t>охраны</w:t>
            </w:r>
          </w:p>
        </w:tc>
        <w:tc>
          <w:tcPr>
            <w:tcW w:w="486" w:type="pct"/>
            <w:vMerge w:val="restar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Рассто</w:t>
            </w:r>
            <w:r w:rsidRPr="00221C2E">
              <w:rPr>
                <w:b/>
                <w:sz w:val="22"/>
                <w:szCs w:val="22"/>
              </w:rPr>
              <w:t>я</w:t>
            </w:r>
            <w:r w:rsidRPr="00221C2E">
              <w:rPr>
                <w:b/>
                <w:sz w:val="22"/>
                <w:szCs w:val="22"/>
              </w:rPr>
              <w:t>ние до</w:t>
            </w:r>
          </w:p>
          <w:p w:rsidR="004757A7" w:rsidRPr="00221C2E" w:rsidRDefault="004757A7" w:rsidP="00221C2E">
            <w:pPr>
              <w:autoSpaceDE w:val="0"/>
              <w:autoSpaceDN w:val="0"/>
              <w:adjustRightInd w:val="0"/>
              <w:jc w:val="center"/>
              <w:outlineLvl w:val="3"/>
              <w:rPr>
                <w:b/>
              </w:rPr>
            </w:pPr>
            <w:r w:rsidRPr="00221C2E">
              <w:rPr>
                <w:b/>
                <w:sz w:val="22"/>
                <w:szCs w:val="22"/>
              </w:rPr>
              <w:t>населе</w:t>
            </w:r>
            <w:r w:rsidRPr="00221C2E">
              <w:rPr>
                <w:b/>
                <w:sz w:val="22"/>
                <w:szCs w:val="22"/>
              </w:rPr>
              <w:t>н</w:t>
            </w:r>
            <w:r w:rsidRPr="00221C2E">
              <w:rPr>
                <w:b/>
                <w:sz w:val="22"/>
                <w:szCs w:val="22"/>
              </w:rPr>
              <w:t>ного</w:t>
            </w:r>
          </w:p>
          <w:p w:rsidR="004757A7" w:rsidRPr="00221C2E" w:rsidRDefault="004757A7" w:rsidP="00221C2E">
            <w:pPr>
              <w:autoSpaceDE w:val="0"/>
              <w:autoSpaceDN w:val="0"/>
              <w:adjustRightInd w:val="0"/>
              <w:jc w:val="center"/>
              <w:outlineLvl w:val="3"/>
              <w:rPr>
                <w:b/>
              </w:rPr>
            </w:pPr>
            <w:r w:rsidRPr="00221C2E">
              <w:rPr>
                <w:b/>
                <w:sz w:val="22"/>
                <w:szCs w:val="22"/>
              </w:rPr>
              <w:t>пункта, км</w:t>
            </w:r>
          </w:p>
        </w:tc>
        <w:tc>
          <w:tcPr>
            <w:tcW w:w="609" w:type="pct"/>
            <w:vMerge w:val="restar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Время</w:t>
            </w:r>
          </w:p>
          <w:p w:rsidR="004757A7" w:rsidRPr="00221C2E" w:rsidRDefault="004757A7" w:rsidP="00221C2E">
            <w:pPr>
              <w:autoSpaceDE w:val="0"/>
              <w:autoSpaceDN w:val="0"/>
              <w:adjustRightInd w:val="0"/>
              <w:jc w:val="center"/>
              <w:outlineLvl w:val="3"/>
              <w:rPr>
                <w:b/>
              </w:rPr>
            </w:pPr>
            <w:r w:rsidRPr="00221C2E">
              <w:rPr>
                <w:b/>
                <w:sz w:val="22"/>
                <w:szCs w:val="22"/>
              </w:rPr>
              <w:t>приб</w:t>
            </w:r>
            <w:r w:rsidRPr="00221C2E">
              <w:rPr>
                <w:b/>
                <w:sz w:val="22"/>
                <w:szCs w:val="22"/>
              </w:rPr>
              <w:t>ы</w:t>
            </w:r>
            <w:r w:rsidRPr="00221C2E">
              <w:rPr>
                <w:b/>
                <w:sz w:val="22"/>
                <w:szCs w:val="22"/>
              </w:rPr>
              <w:t>тия</w:t>
            </w:r>
          </w:p>
          <w:p w:rsidR="004757A7" w:rsidRPr="00221C2E" w:rsidRDefault="004757A7" w:rsidP="00221C2E">
            <w:pPr>
              <w:autoSpaceDE w:val="0"/>
              <w:autoSpaceDN w:val="0"/>
              <w:adjustRightInd w:val="0"/>
              <w:jc w:val="center"/>
              <w:outlineLvl w:val="3"/>
              <w:rPr>
                <w:b/>
              </w:rPr>
            </w:pPr>
            <w:r w:rsidRPr="00221C2E">
              <w:rPr>
                <w:b/>
                <w:sz w:val="22"/>
                <w:szCs w:val="22"/>
              </w:rPr>
              <w:t>к месту</w:t>
            </w:r>
          </w:p>
          <w:p w:rsidR="004757A7" w:rsidRPr="00221C2E" w:rsidRDefault="004757A7" w:rsidP="00221C2E">
            <w:pPr>
              <w:autoSpaceDE w:val="0"/>
              <w:autoSpaceDN w:val="0"/>
              <w:adjustRightInd w:val="0"/>
              <w:jc w:val="center"/>
              <w:outlineLvl w:val="3"/>
              <w:rPr>
                <w:b/>
              </w:rPr>
            </w:pPr>
            <w:r w:rsidRPr="00221C2E">
              <w:rPr>
                <w:b/>
                <w:sz w:val="22"/>
                <w:szCs w:val="22"/>
              </w:rPr>
              <w:t>вызова, мин</w:t>
            </w:r>
          </w:p>
        </w:tc>
        <w:tc>
          <w:tcPr>
            <w:tcW w:w="605" w:type="pct"/>
            <w:vMerge w:val="restar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Техника в</w:t>
            </w:r>
          </w:p>
          <w:p w:rsidR="004757A7" w:rsidRPr="00221C2E" w:rsidRDefault="004757A7" w:rsidP="00221C2E">
            <w:pPr>
              <w:autoSpaceDE w:val="0"/>
              <w:autoSpaceDN w:val="0"/>
              <w:adjustRightInd w:val="0"/>
              <w:jc w:val="center"/>
              <w:outlineLvl w:val="3"/>
              <w:rPr>
                <w:b/>
              </w:rPr>
            </w:pPr>
            <w:r w:rsidRPr="00221C2E">
              <w:rPr>
                <w:b/>
                <w:sz w:val="22"/>
                <w:szCs w:val="22"/>
              </w:rPr>
              <w:t>расчёте</w:t>
            </w:r>
          </w:p>
          <w:p w:rsidR="004757A7" w:rsidRPr="00221C2E" w:rsidRDefault="004757A7" w:rsidP="00221C2E">
            <w:pPr>
              <w:autoSpaceDE w:val="0"/>
              <w:autoSpaceDN w:val="0"/>
              <w:adjustRightInd w:val="0"/>
              <w:jc w:val="center"/>
              <w:outlineLvl w:val="3"/>
              <w:rPr>
                <w:b/>
              </w:rPr>
            </w:pPr>
            <w:r w:rsidRPr="00221C2E">
              <w:rPr>
                <w:b/>
                <w:sz w:val="22"/>
                <w:szCs w:val="22"/>
              </w:rPr>
              <w:t>(вид/кол-во)</w:t>
            </w:r>
          </w:p>
        </w:tc>
        <w:tc>
          <w:tcPr>
            <w:tcW w:w="486" w:type="pct"/>
            <w:vMerge w:val="restar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Техн</w:t>
            </w:r>
            <w:r w:rsidRPr="00221C2E">
              <w:rPr>
                <w:b/>
                <w:sz w:val="22"/>
                <w:szCs w:val="22"/>
              </w:rPr>
              <w:t>и</w:t>
            </w:r>
            <w:r w:rsidRPr="00221C2E">
              <w:rPr>
                <w:b/>
                <w:sz w:val="22"/>
                <w:szCs w:val="22"/>
              </w:rPr>
              <w:t>ка в</w:t>
            </w:r>
          </w:p>
          <w:p w:rsidR="004757A7" w:rsidRPr="00221C2E" w:rsidRDefault="004757A7" w:rsidP="00221C2E">
            <w:pPr>
              <w:autoSpaceDE w:val="0"/>
              <w:autoSpaceDN w:val="0"/>
              <w:adjustRightInd w:val="0"/>
              <w:jc w:val="center"/>
              <w:outlineLvl w:val="3"/>
              <w:rPr>
                <w:b/>
              </w:rPr>
            </w:pPr>
            <w:r w:rsidRPr="00221C2E">
              <w:rPr>
                <w:b/>
                <w:sz w:val="22"/>
                <w:szCs w:val="22"/>
              </w:rPr>
              <w:t>резерве</w:t>
            </w:r>
          </w:p>
          <w:p w:rsidR="004757A7" w:rsidRPr="00221C2E" w:rsidRDefault="004757A7" w:rsidP="00221C2E">
            <w:pPr>
              <w:autoSpaceDE w:val="0"/>
              <w:autoSpaceDN w:val="0"/>
              <w:adjustRightInd w:val="0"/>
              <w:jc w:val="center"/>
              <w:outlineLvl w:val="3"/>
              <w:rPr>
                <w:b/>
              </w:rPr>
            </w:pPr>
            <w:r w:rsidRPr="00221C2E">
              <w:rPr>
                <w:b/>
                <w:sz w:val="22"/>
                <w:szCs w:val="22"/>
              </w:rPr>
              <w:t>(вид/кол-во)</w:t>
            </w:r>
          </w:p>
        </w:tc>
        <w:tc>
          <w:tcPr>
            <w:tcW w:w="869" w:type="pct"/>
            <w:gridSpan w:val="2"/>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Численность</w:t>
            </w:r>
          </w:p>
          <w:p w:rsidR="004757A7" w:rsidRPr="00221C2E" w:rsidRDefault="004757A7" w:rsidP="00221C2E">
            <w:pPr>
              <w:autoSpaceDE w:val="0"/>
              <w:autoSpaceDN w:val="0"/>
              <w:adjustRightInd w:val="0"/>
              <w:jc w:val="center"/>
              <w:outlineLvl w:val="3"/>
              <w:rPr>
                <w:b/>
              </w:rPr>
            </w:pPr>
            <w:r w:rsidRPr="00221C2E">
              <w:rPr>
                <w:b/>
                <w:sz w:val="22"/>
                <w:szCs w:val="22"/>
              </w:rPr>
              <w:t>личного с</w:t>
            </w:r>
            <w:r w:rsidRPr="00221C2E">
              <w:rPr>
                <w:b/>
                <w:sz w:val="22"/>
                <w:szCs w:val="22"/>
              </w:rPr>
              <w:t>о</w:t>
            </w:r>
            <w:r w:rsidRPr="00221C2E">
              <w:rPr>
                <w:b/>
                <w:sz w:val="22"/>
                <w:szCs w:val="22"/>
              </w:rPr>
              <w:t>става (чел.)</w:t>
            </w:r>
          </w:p>
        </w:tc>
      </w:tr>
      <w:tr w:rsidR="004757A7" w:rsidRPr="00221C2E" w:rsidTr="00221C2E">
        <w:trPr>
          <w:trHeight w:val="20"/>
        </w:trPr>
        <w:tc>
          <w:tcPr>
            <w:tcW w:w="1115" w:type="pct"/>
            <w:vMerge/>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jc w:val="center"/>
              <w:rPr>
                <w:b/>
              </w:rPr>
            </w:pPr>
          </w:p>
        </w:tc>
        <w:tc>
          <w:tcPr>
            <w:tcW w:w="831" w:type="pct"/>
            <w:vMerge/>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jc w:val="center"/>
              <w:rPr>
                <w:b/>
              </w:rPr>
            </w:pPr>
          </w:p>
        </w:tc>
        <w:tc>
          <w:tcPr>
            <w:tcW w:w="486" w:type="pct"/>
            <w:vMerge/>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jc w:val="center"/>
              <w:rPr>
                <w:b/>
              </w:rPr>
            </w:pPr>
          </w:p>
        </w:tc>
        <w:tc>
          <w:tcPr>
            <w:tcW w:w="609" w:type="pct"/>
            <w:vMerge/>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jc w:val="center"/>
              <w:rPr>
                <w:b/>
              </w:rPr>
            </w:pPr>
          </w:p>
        </w:tc>
        <w:tc>
          <w:tcPr>
            <w:tcW w:w="605" w:type="pct"/>
            <w:vMerge/>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jc w:val="center"/>
              <w:rPr>
                <w:b/>
              </w:rPr>
            </w:pPr>
          </w:p>
        </w:tc>
        <w:tc>
          <w:tcPr>
            <w:tcW w:w="486" w:type="pct"/>
            <w:vMerge/>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jc w:val="center"/>
              <w:rPr>
                <w:b/>
              </w:rPr>
            </w:pPr>
          </w:p>
        </w:tc>
        <w:tc>
          <w:tcPr>
            <w:tcW w:w="37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Вс</w:t>
            </w:r>
            <w:r w:rsidRPr="00221C2E">
              <w:rPr>
                <w:b/>
                <w:sz w:val="22"/>
                <w:szCs w:val="22"/>
              </w:rPr>
              <w:t>е</w:t>
            </w:r>
            <w:r w:rsidRPr="00221C2E">
              <w:rPr>
                <w:b/>
                <w:sz w:val="22"/>
                <w:szCs w:val="22"/>
              </w:rPr>
              <w:t>го</w:t>
            </w:r>
          </w:p>
        </w:tc>
        <w:tc>
          <w:tcPr>
            <w:tcW w:w="493"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autoSpaceDE w:val="0"/>
              <w:autoSpaceDN w:val="0"/>
              <w:adjustRightInd w:val="0"/>
              <w:jc w:val="center"/>
              <w:outlineLvl w:val="3"/>
              <w:rPr>
                <w:b/>
              </w:rPr>
            </w:pPr>
            <w:r w:rsidRPr="00221C2E">
              <w:rPr>
                <w:b/>
                <w:sz w:val="22"/>
                <w:szCs w:val="22"/>
              </w:rPr>
              <w:t>В к</w:t>
            </w:r>
            <w:r w:rsidRPr="00221C2E">
              <w:rPr>
                <w:b/>
                <w:sz w:val="22"/>
                <w:szCs w:val="22"/>
              </w:rPr>
              <w:t>а</w:t>
            </w:r>
            <w:r w:rsidRPr="00221C2E">
              <w:rPr>
                <w:b/>
                <w:sz w:val="22"/>
                <w:szCs w:val="22"/>
              </w:rPr>
              <w:t>рауле</w:t>
            </w:r>
          </w:p>
        </w:tc>
      </w:tr>
      <w:tr w:rsidR="004757A7" w:rsidRPr="00221C2E" w:rsidTr="00221C2E">
        <w:trPr>
          <w:trHeight w:val="20"/>
        </w:trPr>
        <w:tc>
          <w:tcPr>
            <w:tcW w:w="5000" w:type="pct"/>
            <w:gridSpan w:val="8"/>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i/>
                <w:sz w:val="22"/>
                <w:szCs w:val="22"/>
              </w:rPr>
            </w:pPr>
            <w:r w:rsidRPr="00221C2E">
              <w:rPr>
                <w:rFonts w:ascii="Times New Roman" w:hAnsi="Times New Roman" w:cs="Times New Roman"/>
                <w:b/>
                <w:i/>
                <w:sz w:val="22"/>
                <w:szCs w:val="22"/>
              </w:rPr>
              <w:t>Подразделения пожарной охраны, дислоцированные на территории населенного пункта</w:t>
            </w:r>
          </w:p>
        </w:tc>
      </w:tr>
      <w:tr w:rsidR="004757A7" w:rsidRPr="00221C2E" w:rsidTr="00221C2E">
        <w:trPr>
          <w:trHeight w:val="20"/>
        </w:trPr>
        <w:tc>
          <w:tcPr>
            <w:tcW w:w="1115"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sz w:val="22"/>
                <w:szCs w:val="22"/>
              </w:rPr>
            </w:pPr>
            <w:r w:rsidRPr="00221C2E">
              <w:rPr>
                <w:rFonts w:ascii="Times New Roman" w:hAnsi="Times New Roman" w:cs="Times New Roman"/>
                <w:sz w:val="22"/>
                <w:szCs w:val="22"/>
              </w:rPr>
              <w:t>ДПК</w:t>
            </w:r>
          </w:p>
          <w:p w:rsidR="004757A7" w:rsidRPr="00221C2E" w:rsidRDefault="004757A7" w:rsidP="00221C2E">
            <w:pPr>
              <w:pStyle w:val="ConsPlusNonformat"/>
              <w:widowControl/>
              <w:jc w:val="center"/>
              <w:rPr>
                <w:rFonts w:ascii="Times New Roman" w:hAnsi="Times New Roman" w:cs="Times New Roman"/>
                <w:sz w:val="22"/>
                <w:szCs w:val="22"/>
              </w:rPr>
            </w:pPr>
            <w:r w:rsidRPr="00221C2E">
              <w:rPr>
                <w:rFonts w:ascii="Times New Roman" w:hAnsi="Times New Roman" w:cs="Times New Roman"/>
                <w:sz w:val="22"/>
                <w:szCs w:val="22"/>
              </w:rPr>
              <w:t>Новопреображе</w:t>
            </w:r>
            <w:r w:rsidRPr="00221C2E">
              <w:rPr>
                <w:rFonts w:ascii="Times New Roman" w:hAnsi="Times New Roman" w:cs="Times New Roman"/>
                <w:sz w:val="22"/>
                <w:szCs w:val="22"/>
              </w:rPr>
              <w:t>н</w:t>
            </w:r>
            <w:r w:rsidRPr="00221C2E">
              <w:rPr>
                <w:rFonts w:ascii="Times New Roman" w:hAnsi="Times New Roman" w:cs="Times New Roman"/>
                <w:sz w:val="22"/>
                <w:szCs w:val="22"/>
              </w:rPr>
              <w:t>ского сельсовета</w:t>
            </w:r>
          </w:p>
        </w:tc>
        <w:tc>
          <w:tcPr>
            <w:tcW w:w="831"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sz w:val="22"/>
                <w:szCs w:val="22"/>
              </w:rPr>
            </w:pPr>
            <w:r w:rsidRPr="00221C2E">
              <w:rPr>
                <w:rFonts w:ascii="Times New Roman" w:hAnsi="Times New Roman" w:cs="Times New Roman"/>
                <w:sz w:val="22"/>
                <w:szCs w:val="22"/>
              </w:rPr>
              <w:t>Муниц</w:t>
            </w:r>
            <w:r w:rsidRPr="00221C2E">
              <w:rPr>
                <w:rFonts w:ascii="Times New Roman" w:hAnsi="Times New Roman" w:cs="Times New Roman"/>
                <w:sz w:val="22"/>
                <w:szCs w:val="22"/>
              </w:rPr>
              <w:t>и</w:t>
            </w:r>
            <w:r w:rsidRPr="00221C2E">
              <w:rPr>
                <w:rFonts w:ascii="Times New Roman" w:hAnsi="Times New Roman" w:cs="Times New Roman"/>
                <w:sz w:val="22"/>
                <w:szCs w:val="22"/>
              </w:rPr>
              <w:t>пальная</w:t>
            </w:r>
          </w:p>
        </w:tc>
        <w:tc>
          <w:tcPr>
            <w:tcW w:w="48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sz w:val="22"/>
                <w:szCs w:val="22"/>
              </w:rPr>
            </w:pPr>
          </w:p>
        </w:tc>
        <w:tc>
          <w:tcPr>
            <w:tcW w:w="609"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sz w:val="22"/>
                <w:szCs w:val="22"/>
              </w:rPr>
            </w:pPr>
            <w:r w:rsidRPr="00221C2E">
              <w:rPr>
                <w:rFonts w:ascii="Times New Roman" w:hAnsi="Times New Roman" w:cs="Times New Roman"/>
                <w:sz w:val="22"/>
                <w:szCs w:val="22"/>
              </w:rPr>
              <w:t>10</w:t>
            </w:r>
          </w:p>
        </w:tc>
        <w:tc>
          <w:tcPr>
            <w:tcW w:w="605"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sz w:val="22"/>
                <w:szCs w:val="22"/>
              </w:rPr>
            </w:pPr>
            <w:r w:rsidRPr="00221C2E">
              <w:rPr>
                <w:rFonts w:ascii="Times New Roman" w:hAnsi="Times New Roman" w:cs="Times New Roman"/>
                <w:sz w:val="22"/>
                <w:szCs w:val="22"/>
              </w:rPr>
              <w:t>МС-2Ц-1</w:t>
            </w:r>
          </w:p>
          <w:p w:rsidR="004757A7" w:rsidRPr="00221C2E" w:rsidRDefault="004757A7" w:rsidP="00221C2E">
            <w:pPr>
              <w:pStyle w:val="ConsPlusNonformat"/>
              <w:widowControl/>
              <w:jc w:val="center"/>
              <w:rPr>
                <w:rFonts w:ascii="Times New Roman" w:hAnsi="Times New Roman" w:cs="Times New Roman"/>
                <w:sz w:val="22"/>
                <w:szCs w:val="22"/>
              </w:rPr>
            </w:pPr>
            <w:r w:rsidRPr="00221C2E">
              <w:rPr>
                <w:rFonts w:ascii="Times New Roman" w:hAnsi="Times New Roman" w:cs="Times New Roman"/>
                <w:sz w:val="22"/>
                <w:szCs w:val="22"/>
              </w:rPr>
              <w:t>мот</w:t>
            </w:r>
            <w:r w:rsidRPr="00221C2E">
              <w:rPr>
                <w:rFonts w:ascii="Times New Roman" w:hAnsi="Times New Roman" w:cs="Times New Roman"/>
                <w:sz w:val="22"/>
                <w:szCs w:val="22"/>
              </w:rPr>
              <w:t>о</w:t>
            </w:r>
            <w:r w:rsidRPr="00221C2E">
              <w:rPr>
                <w:rFonts w:ascii="Times New Roman" w:hAnsi="Times New Roman" w:cs="Times New Roman"/>
                <w:sz w:val="22"/>
                <w:szCs w:val="22"/>
              </w:rPr>
              <w:t>помпа</w:t>
            </w:r>
          </w:p>
        </w:tc>
        <w:tc>
          <w:tcPr>
            <w:tcW w:w="48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sz w:val="22"/>
                <w:szCs w:val="22"/>
              </w:rPr>
            </w:pPr>
          </w:p>
        </w:tc>
        <w:tc>
          <w:tcPr>
            <w:tcW w:w="37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5</w:t>
            </w:r>
          </w:p>
        </w:tc>
        <w:tc>
          <w:tcPr>
            <w:tcW w:w="493"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5</w:t>
            </w:r>
          </w:p>
        </w:tc>
      </w:tr>
      <w:tr w:rsidR="004757A7" w:rsidRPr="00221C2E" w:rsidTr="00221C2E">
        <w:trPr>
          <w:trHeight w:val="20"/>
        </w:trPr>
        <w:tc>
          <w:tcPr>
            <w:tcW w:w="5000" w:type="pct"/>
            <w:gridSpan w:val="8"/>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i/>
                <w:sz w:val="22"/>
                <w:szCs w:val="22"/>
              </w:rPr>
            </w:pPr>
            <w:r w:rsidRPr="00221C2E">
              <w:rPr>
                <w:rFonts w:ascii="Times New Roman" w:hAnsi="Times New Roman" w:cs="Times New Roman"/>
                <w:b/>
                <w:i/>
                <w:sz w:val="22"/>
                <w:szCs w:val="22"/>
              </w:rPr>
              <w:t>Подразделения пожарной охраны, а также организации, привлекаемые в соответствии</w:t>
            </w:r>
          </w:p>
          <w:p w:rsidR="004757A7" w:rsidRPr="00221C2E" w:rsidRDefault="004757A7" w:rsidP="00221C2E">
            <w:pPr>
              <w:pStyle w:val="ConsPlusNonformat"/>
              <w:widowControl/>
              <w:jc w:val="center"/>
              <w:rPr>
                <w:rFonts w:ascii="Times New Roman" w:hAnsi="Times New Roman" w:cs="Times New Roman"/>
                <w:b/>
                <w:i/>
                <w:sz w:val="22"/>
                <w:szCs w:val="22"/>
              </w:rPr>
            </w:pPr>
            <w:r w:rsidRPr="00221C2E">
              <w:rPr>
                <w:rFonts w:ascii="Times New Roman" w:hAnsi="Times New Roman" w:cs="Times New Roman"/>
                <w:b/>
                <w:i/>
                <w:sz w:val="22"/>
                <w:szCs w:val="22"/>
              </w:rPr>
              <w:t>с расписанием выезда и планом привлечения сил и средств</w:t>
            </w:r>
          </w:p>
        </w:tc>
      </w:tr>
      <w:tr w:rsidR="004757A7" w:rsidRPr="00221C2E" w:rsidTr="00221C2E">
        <w:trPr>
          <w:trHeight w:val="20"/>
        </w:trPr>
        <w:tc>
          <w:tcPr>
            <w:tcW w:w="1115"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ПЧ-73 р.п.Чаны ул.Ленина 106</w:t>
            </w:r>
          </w:p>
        </w:tc>
        <w:tc>
          <w:tcPr>
            <w:tcW w:w="831"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4отряд ГУ ФПС</w:t>
            </w:r>
          </w:p>
        </w:tc>
        <w:tc>
          <w:tcPr>
            <w:tcW w:w="48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28</w:t>
            </w:r>
          </w:p>
        </w:tc>
        <w:tc>
          <w:tcPr>
            <w:tcW w:w="609"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30</w:t>
            </w:r>
          </w:p>
        </w:tc>
        <w:tc>
          <w:tcPr>
            <w:tcW w:w="605"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АЦ-40 131-1</w:t>
            </w:r>
          </w:p>
        </w:tc>
        <w:tc>
          <w:tcPr>
            <w:tcW w:w="48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АЦ-40 130-1</w:t>
            </w:r>
          </w:p>
        </w:tc>
        <w:tc>
          <w:tcPr>
            <w:tcW w:w="37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32</w:t>
            </w:r>
          </w:p>
        </w:tc>
        <w:tc>
          <w:tcPr>
            <w:tcW w:w="493"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7</w:t>
            </w:r>
          </w:p>
        </w:tc>
      </w:tr>
      <w:tr w:rsidR="004757A7" w:rsidRPr="00221C2E" w:rsidTr="00221C2E">
        <w:trPr>
          <w:trHeight w:val="20"/>
        </w:trPr>
        <w:tc>
          <w:tcPr>
            <w:tcW w:w="1115"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ПЧ-106 п.Озеро Карачи</w:t>
            </w:r>
          </w:p>
        </w:tc>
        <w:tc>
          <w:tcPr>
            <w:tcW w:w="831"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ГБУ</w:t>
            </w:r>
          </w:p>
        </w:tc>
        <w:tc>
          <w:tcPr>
            <w:tcW w:w="48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12</w:t>
            </w:r>
          </w:p>
        </w:tc>
        <w:tc>
          <w:tcPr>
            <w:tcW w:w="609"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20</w:t>
            </w:r>
          </w:p>
        </w:tc>
        <w:tc>
          <w:tcPr>
            <w:tcW w:w="605"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АЦ-40 131-1</w:t>
            </w:r>
          </w:p>
        </w:tc>
        <w:tc>
          <w:tcPr>
            <w:tcW w:w="48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АЦ-40 375 -1</w:t>
            </w:r>
          </w:p>
        </w:tc>
        <w:tc>
          <w:tcPr>
            <w:tcW w:w="376"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20</w:t>
            </w:r>
          </w:p>
        </w:tc>
        <w:tc>
          <w:tcPr>
            <w:tcW w:w="493" w:type="pct"/>
            <w:tcBorders>
              <w:top w:val="single" w:sz="4" w:space="0" w:color="auto"/>
              <w:left w:val="single" w:sz="4" w:space="0" w:color="auto"/>
              <w:bottom w:val="single" w:sz="4" w:space="0" w:color="auto"/>
              <w:right w:val="single" w:sz="4" w:space="0" w:color="auto"/>
            </w:tcBorders>
            <w:vAlign w:val="center"/>
          </w:tcPr>
          <w:p w:rsidR="004757A7" w:rsidRPr="00221C2E" w:rsidRDefault="004757A7" w:rsidP="00221C2E">
            <w:pPr>
              <w:pStyle w:val="ConsPlusNonformat"/>
              <w:widowControl/>
              <w:jc w:val="center"/>
              <w:rPr>
                <w:rFonts w:ascii="Times New Roman" w:hAnsi="Times New Roman" w:cs="Times New Roman"/>
                <w:b/>
                <w:sz w:val="22"/>
                <w:szCs w:val="22"/>
              </w:rPr>
            </w:pPr>
            <w:r w:rsidRPr="00221C2E">
              <w:rPr>
                <w:rFonts w:ascii="Times New Roman" w:hAnsi="Times New Roman" w:cs="Times New Roman"/>
                <w:b/>
                <w:sz w:val="22"/>
                <w:szCs w:val="22"/>
              </w:rPr>
              <w:t>4</w:t>
            </w:r>
          </w:p>
        </w:tc>
      </w:tr>
    </w:tbl>
    <w:p w:rsidR="004757A7" w:rsidRPr="00AF16F1" w:rsidRDefault="004757A7" w:rsidP="00666FAD">
      <w:pPr>
        <w:suppressAutoHyphens/>
        <w:ind w:firstLine="720"/>
        <w:rPr>
          <w:sz w:val="28"/>
          <w:szCs w:val="28"/>
        </w:rPr>
      </w:pPr>
    </w:p>
    <w:p w:rsidR="004757A7" w:rsidRPr="00AF16F1" w:rsidRDefault="004757A7" w:rsidP="00BA0D34">
      <w:pPr>
        <w:pStyle w:val="30"/>
        <w:rPr>
          <w:i w:val="0"/>
          <w:sz w:val="28"/>
          <w:szCs w:val="28"/>
        </w:rPr>
      </w:pPr>
      <w:bookmarkStart w:id="226" w:name="_Toc167783642"/>
      <w:r w:rsidRPr="00AF16F1">
        <w:rPr>
          <w:i w:val="0"/>
          <w:sz w:val="28"/>
          <w:szCs w:val="28"/>
        </w:rPr>
        <w:t>6.4.2 Организационные решения</w:t>
      </w:r>
      <w:bookmarkEnd w:id="223"/>
      <w:bookmarkEnd w:id="224"/>
      <w:bookmarkEnd w:id="225"/>
      <w:bookmarkEnd w:id="226"/>
    </w:p>
    <w:p w:rsidR="004757A7" w:rsidRPr="00AF16F1" w:rsidRDefault="004757A7" w:rsidP="00CC6D80">
      <w:pPr>
        <w:spacing w:line="238" w:lineRule="auto"/>
        <w:ind w:left="20" w:firstLine="567"/>
        <w:rPr>
          <w:rFonts w:cs="Arial"/>
          <w:bCs/>
          <w:sz w:val="28"/>
          <w:szCs w:val="28"/>
        </w:rPr>
      </w:pPr>
      <w:r w:rsidRPr="00AF16F1">
        <w:rPr>
          <w:rFonts w:cs="Arial"/>
          <w:bCs/>
          <w:sz w:val="28"/>
          <w:szCs w:val="28"/>
        </w:rPr>
        <w:t>Предотвращение пожара должно достигаться предотвращением образ</w:t>
      </w:r>
      <w:r w:rsidRPr="00AF16F1">
        <w:rPr>
          <w:rFonts w:cs="Arial"/>
          <w:bCs/>
          <w:sz w:val="28"/>
          <w:szCs w:val="28"/>
        </w:rPr>
        <w:t>о</w:t>
      </w:r>
      <w:r w:rsidRPr="00AF16F1">
        <w:rPr>
          <w:rFonts w:cs="Arial"/>
          <w:bCs/>
          <w:sz w:val="28"/>
          <w:szCs w:val="28"/>
        </w:rPr>
        <w:t>вания горючей среды и (или) предотвращением образования в горючей среде (или внесения в нее) источников зажигания.</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t>Предотвращение образования горючей среды должно обеспечиваться одним из следующих способов или их комбинаций: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максимально возможным применением негорючих и трудногорючих веществ и материалов;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максимально возможным по условиям технологии и строительства ограничением массы и (или) объема горючих веществ, материалов и наиболее безопасным способом их размещения;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изоляцией горючей среды (применением изолированных отсеков, камер, кабин и т. п.);</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lastRenderedPageBreak/>
        <w:t>поддержанием безопасной концентрации среды в соответствии с нормами и правилами и другими нормативно-техническими, норм</w:t>
      </w:r>
      <w:r w:rsidRPr="00AF16F1">
        <w:rPr>
          <w:bCs/>
          <w:spacing w:val="-1"/>
          <w:sz w:val="28"/>
          <w:szCs w:val="28"/>
        </w:rPr>
        <w:t>а</w:t>
      </w:r>
      <w:r w:rsidRPr="00AF16F1">
        <w:rPr>
          <w:bCs/>
          <w:spacing w:val="-1"/>
          <w:sz w:val="28"/>
          <w:szCs w:val="28"/>
        </w:rPr>
        <w:t>тивными документами и правилами безопасности;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достаточной концентрацией флегматизатора в воздухе защищаемого объема (его составной части);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поддержанием температуры и давления среды, при которых распр</w:t>
      </w:r>
      <w:r w:rsidRPr="00AF16F1">
        <w:rPr>
          <w:bCs/>
          <w:spacing w:val="-1"/>
          <w:sz w:val="28"/>
          <w:szCs w:val="28"/>
        </w:rPr>
        <w:t>о</w:t>
      </w:r>
      <w:r w:rsidRPr="00AF16F1">
        <w:rPr>
          <w:bCs/>
          <w:spacing w:val="-1"/>
          <w:sz w:val="28"/>
          <w:szCs w:val="28"/>
        </w:rPr>
        <w:t>странение пламени исключается;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максимальной механизацией и автоматизацией технологических процессов, связанных с обращением горючих веществ;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установкой пожароопасного оборудования по возможности в изол</w:t>
      </w:r>
      <w:r w:rsidRPr="00AF16F1">
        <w:rPr>
          <w:bCs/>
          <w:spacing w:val="-1"/>
          <w:sz w:val="28"/>
          <w:szCs w:val="28"/>
        </w:rPr>
        <w:t>и</w:t>
      </w:r>
      <w:r w:rsidRPr="00AF16F1">
        <w:rPr>
          <w:bCs/>
          <w:spacing w:val="-1"/>
          <w:sz w:val="28"/>
          <w:szCs w:val="28"/>
        </w:rPr>
        <w:t>рованных помещениях или на открытых площадках;</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применением устройств защиты производственного оборудования с горючими веществами от повреждений и аварий, установкой откл</w:t>
      </w:r>
      <w:r w:rsidRPr="00AF16F1">
        <w:rPr>
          <w:bCs/>
          <w:spacing w:val="-1"/>
          <w:sz w:val="28"/>
          <w:szCs w:val="28"/>
        </w:rPr>
        <w:t>ю</w:t>
      </w:r>
      <w:r w:rsidRPr="00AF16F1">
        <w:rPr>
          <w:bCs/>
          <w:spacing w:val="-1"/>
          <w:sz w:val="28"/>
          <w:szCs w:val="28"/>
        </w:rPr>
        <w:t>чающих, отсекающих и других устройств.</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t>Предотвращение образования в горючей среде источников зажигания должно достигаться применением одним из следующих способов или их комбинацией: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применением машин, механизмов, оборудования, устройств, при эксплуатации которых не образуются источники зажигания;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применением электрооборудования, соответствующего пожароопа</w:t>
      </w:r>
      <w:r w:rsidRPr="00AF16F1">
        <w:rPr>
          <w:bCs/>
          <w:spacing w:val="-1"/>
          <w:sz w:val="28"/>
          <w:szCs w:val="28"/>
        </w:rPr>
        <w:t>с</w:t>
      </w:r>
      <w:r w:rsidRPr="00AF16F1">
        <w:rPr>
          <w:bCs/>
          <w:spacing w:val="-1"/>
          <w:sz w:val="28"/>
          <w:szCs w:val="28"/>
        </w:rPr>
        <w:t>ной и взрывоопасной зонам, группе и категории взрывоопасной см</w:t>
      </w:r>
      <w:r w:rsidRPr="00AF16F1">
        <w:rPr>
          <w:bCs/>
          <w:spacing w:val="-1"/>
          <w:sz w:val="28"/>
          <w:szCs w:val="28"/>
        </w:rPr>
        <w:t>е</w:t>
      </w:r>
      <w:r w:rsidRPr="00AF16F1">
        <w:rPr>
          <w:bCs/>
          <w:spacing w:val="-1"/>
          <w:sz w:val="28"/>
          <w:szCs w:val="28"/>
        </w:rPr>
        <w:t>си в соответствии с требованиями ГОСТ 12.1.044-2018 и Правил ус</w:t>
      </w:r>
      <w:r w:rsidRPr="00AF16F1">
        <w:rPr>
          <w:bCs/>
          <w:spacing w:val="-1"/>
          <w:sz w:val="28"/>
          <w:szCs w:val="28"/>
        </w:rPr>
        <w:t>т</w:t>
      </w:r>
      <w:r w:rsidRPr="00AF16F1">
        <w:rPr>
          <w:bCs/>
          <w:spacing w:val="-1"/>
          <w:sz w:val="28"/>
          <w:szCs w:val="28"/>
        </w:rPr>
        <w:t>ройства электроустановок;</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применением в конструкции быстродействующих средств защитного отключения возможных источников зажигания;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применением технологического процесса и оборудования, удовл</w:t>
      </w:r>
      <w:r w:rsidRPr="00AF16F1">
        <w:rPr>
          <w:bCs/>
          <w:spacing w:val="-1"/>
          <w:sz w:val="28"/>
          <w:szCs w:val="28"/>
        </w:rPr>
        <w:t>е</w:t>
      </w:r>
      <w:r w:rsidRPr="00AF16F1">
        <w:rPr>
          <w:bCs/>
          <w:spacing w:val="-1"/>
          <w:sz w:val="28"/>
          <w:szCs w:val="28"/>
        </w:rPr>
        <w:t>творяющего требованиям электростатической искробезопасности по ГОСТ 12.1.018-93;</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устройством молниезащиты зданий, сооружений и оборудования;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поддержанием температуры нагрева поверхности машин, механи</w:t>
      </w:r>
      <w:r w:rsidRPr="00AF16F1">
        <w:rPr>
          <w:bCs/>
          <w:spacing w:val="-1"/>
          <w:sz w:val="28"/>
          <w:szCs w:val="28"/>
        </w:rPr>
        <w:t>з</w:t>
      </w:r>
      <w:r w:rsidRPr="00AF16F1">
        <w:rPr>
          <w:bCs/>
          <w:spacing w:val="-1"/>
          <w:sz w:val="28"/>
          <w:szCs w:val="28"/>
        </w:rPr>
        <w:t>мов, оборудования, устройств, веществ и материалов, которые могут войти в контакт с горючей средой, ниже предельно допустимой, с</w:t>
      </w:r>
      <w:r w:rsidRPr="00AF16F1">
        <w:rPr>
          <w:bCs/>
          <w:spacing w:val="-1"/>
          <w:sz w:val="28"/>
          <w:szCs w:val="28"/>
        </w:rPr>
        <w:t>о</w:t>
      </w:r>
      <w:r w:rsidRPr="00AF16F1">
        <w:rPr>
          <w:bCs/>
          <w:spacing w:val="-1"/>
          <w:sz w:val="28"/>
          <w:szCs w:val="28"/>
        </w:rPr>
        <w:t>ставляющей 80% наименьшей температуры самовоспламенения г</w:t>
      </w:r>
      <w:r w:rsidRPr="00AF16F1">
        <w:rPr>
          <w:bCs/>
          <w:spacing w:val="-1"/>
          <w:sz w:val="28"/>
          <w:szCs w:val="28"/>
        </w:rPr>
        <w:t>о</w:t>
      </w:r>
      <w:r w:rsidRPr="00AF16F1">
        <w:rPr>
          <w:bCs/>
          <w:spacing w:val="-1"/>
          <w:sz w:val="28"/>
          <w:szCs w:val="28"/>
        </w:rPr>
        <w:t>рючего;</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исключение возможности появления искрового разряда в горючей среде с энергией, равной и выше минимальной энергии зажигания;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применением не искрящего инструмента при работе с легковоспл</w:t>
      </w:r>
      <w:r w:rsidRPr="00AF16F1">
        <w:rPr>
          <w:bCs/>
          <w:spacing w:val="-1"/>
          <w:sz w:val="28"/>
          <w:szCs w:val="28"/>
        </w:rPr>
        <w:t>а</w:t>
      </w:r>
      <w:r w:rsidRPr="00AF16F1">
        <w:rPr>
          <w:bCs/>
          <w:spacing w:val="-1"/>
          <w:sz w:val="28"/>
          <w:szCs w:val="28"/>
        </w:rPr>
        <w:t>меняющимися жидкостями и горючими газами;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ликвидацией условий для теплового, химического и (или) микроби</w:t>
      </w:r>
      <w:r w:rsidRPr="00AF16F1">
        <w:rPr>
          <w:bCs/>
          <w:spacing w:val="-1"/>
          <w:sz w:val="28"/>
          <w:szCs w:val="28"/>
        </w:rPr>
        <w:t>о</w:t>
      </w:r>
      <w:r w:rsidRPr="00AF16F1">
        <w:rPr>
          <w:bCs/>
          <w:spacing w:val="-1"/>
          <w:sz w:val="28"/>
          <w:szCs w:val="28"/>
        </w:rPr>
        <w:t xml:space="preserve">логического самовозгорания обращающихся веществ, материалов, изделий и конструкций;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обеспечение порядка совместного хранения веществ и материалов;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устранением контакта с воздухом пирофорных веществ;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lastRenderedPageBreak/>
        <w:t>уменьшением определяющего размера горючей среды ниже пр</w:t>
      </w:r>
      <w:r w:rsidRPr="00AF16F1">
        <w:rPr>
          <w:bCs/>
          <w:spacing w:val="-1"/>
          <w:sz w:val="28"/>
          <w:szCs w:val="28"/>
        </w:rPr>
        <w:t>е</w:t>
      </w:r>
      <w:r w:rsidRPr="00AF16F1">
        <w:rPr>
          <w:bCs/>
          <w:spacing w:val="-1"/>
          <w:sz w:val="28"/>
          <w:szCs w:val="28"/>
        </w:rPr>
        <w:t>дельно допустимого по горючести;</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выполнением действующих строительных норм, правил и станда</w:t>
      </w:r>
      <w:r w:rsidRPr="00AF16F1">
        <w:rPr>
          <w:bCs/>
          <w:spacing w:val="-1"/>
          <w:sz w:val="28"/>
          <w:szCs w:val="28"/>
        </w:rPr>
        <w:t>р</w:t>
      </w:r>
      <w:r w:rsidRPr="00AF16F1">
        <w:rPr>
          <w:bCs/>
          <w:spacing w:val="-1"/>
          <w:sz w:val="28"/>
          <w:szCs w:val="28"/>
        </w:rPr>
        <w:t>тов.</w:t>
      </w:r>
    </w:p>
    <w:p w:rsidR="004757A7" w:rsidRPr="00AF16F1" w:rsidRDefault="004757A7" w:rsidP="00BA0D34">
      <w:pPr>
        <w:pStyle w:val="30"/>
        <w:rPr>
          <w:i w:val="0"/>
          <w:sz w:val="28"/>
          <w:szCs w:val="28"/>
        </w:rPr>
      </w:pPr>
      <w:bookmarkStart w:id="227" w:name="_Toc78378189"/>
      <w:bookmarkStart w:id="228" w:name="_Toc80880528"/>
      <w:bookmarkStart w:id="229" w:name="_Toc105658688"/>
      <w:bookmarkStart w:id="230" w:name="_Toc167783643"/>
      <w:r w:rsidRPr="00AF16F1">
        <w:rPr>
          <w:i w:val="0"/>
          <w:sz w:val="28"/>
          <w:szCs w:val="28"/>
        </w:rPr>
        <w:t>6.4.3 Технические решения, входящие в систему, обеспечивающую пожарную безопасность дороги, состоят из ряда мероприятий и условий</w:t>
      </w:r>
      <w:bookmarkEnd w:id="227"/>
      <w:bookmarkEnd w:id="228"/>
      <w:bookmarkEnd w:id="229"/>
      <w:bookmarkEnd w:id="230"/>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дороги, проезды и подъезды к зданиям, сооружениям и водоисто</w:t>
      </w:r>
      <w:r w:rsidRPr="00AF16F1">
        <w:rPr>
          <w:bCs/>
          <w:spacing w:val="-1"/>
          <w:sz w:val="28"/>
          <w:szCs w:val="28"/>
        </w:rPr>
        <w:t>ч</w:t>
      </w:r>
      <w:r w:rsidRPr="00AF16F1">
        <w:rPr>
          <w:bCs/>
          <w:spacing w:val="-1"/>
          <w:sz w:val="28"/>
          <w:szCs w:val="28"/>
        </w:rPr>
        <w:t>никам, расположенным на территории автомобильной дороги, либо вблизи лежащего района, используемым для целей пожаротушения, должны быть всегда свободными для проезда пожарной техники, с</w:t>
      </w:r>
      <w:r w:rsidRPr="00AF16F1">
        <w:rPr>
          <w:bCs/>
          <w:spacing w:val="-1"/>
          <w:sz w:val="28"/>
          <w:szCs w:val="28"/>
        </w:rPr>
        <w:t>о</w:t>
      </w:r>
      <w:r w:rsidRPr="00AF16F1">
        <w:rPr>
          <w:bCs/>
          <w:spacing w:val="-1"/>
          <w:sz w:val="28"/>
          <w:szCs w:val="28"/>
        </w:rPr>
        <w:t>держаться в исправном состоянии, а зимой быть очищенными от снега и льда;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 закрытии дорог или проездов для их ремонта или по другим пр</w:t>
      </w:r>
      <w:r w:rsidRPr="00AF16F1">
        <w:rPr>
          <w:bCs/>
          <w:spacing w:val="-1"/>
          <w:sz w:val="28"/>
          <w:szCs w:val="28"/>
        </w:rPr>
        <w:t>и</w:t>
      </w:r>
      <w:r w:rsidRPr="00AF16F1">
        <w:rPr>
          <w:bCs/>
          <w:spacing w:val="-1"/>
          <w:sz w:val="28"/>
          <w:szCs w:val="28"/>
        </w:rPr>
        <w:t>чинам, препятствующим проезду пожарных машин, необходимо н</w:t>
      </w:r>
      <w:r w:rsidRPr="00AF16F1">
        <w:rPr>
          <w:bCs/>
          <w:spacing w:val="-1"/>
          <w:sz w:val="28"/>
          <w:szCs w:val="28"/>
        </w:rPr>
        <w:t>е</w:t>
      </w:r>
      <w:r w:rsidRPr="00AF16F1">
        <w:rPr>
          <w:bCs/>
          <w:spacing w:val="-1"/>
          <w:sz w:val="28"/>
          <w:szCs w:val="28"/>
        </w:rPr>
        <w:t>медленно сообщать в подразделения пожарной охраны;</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на период закрытия дорог в соответствующих местах должны быть установлены указатели направления объезда или устроены переезды через ремонтируемые участки и подъезды к водоисточникам;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территория автомобильных дорог в пределах населенного пункта должна иметь наружное освещение в темное время суток для быс</w:t>
      </w:r>
      <w:r w:rsidRPr="00AF16F1">
        <w:rPr>
          <w:bCs/>
          <w:spacing w:val="-1"/>
          <w:sz w:val="28"/>
          <w:szCs w:val="28"/>
        </w:rPr>
        <w:t>т</w:t>
      </w:r>
      <w:r w:rsidRPr="00AF16F1">
        <w:rPr>
          <w:bCs/>
          <w:spacing w:val="-1"/>
          <w:sz w:val="28"/>
          <w:szCs w:val="28"/>
        </w:rPr>
        <w:t>рого подъезда пожарной техники в места возникновения пожара;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территория, занятая под автомобильную дорогу и расположенная в массивах хвойных лесов, должна иметь по периметру защитную м</w:t>
      </w:r>
      <w:r w:rsidRPr="00AF16F1">
        <w:rPr>
          <w:bCs/>
          <w:spacing w:val="-1"/>
          <w:sz w:val="28"/>
          <w:szCs w:val="28"/>
        </w:rPr>
        <w:t>и</w:t>
      </w:r>
      <w:r w:rsidRPr="00AF16F1">
        <w:rPr>
          <w:bCs/>
          <w:spacing w:val="-1"/>
          <w:sz w:val="28"/>
          <w:szCs w:val="28"/>
        </w:rPr>
        <w:t>нерализованную полосу шириной не менее 2,5 м;</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на участках дороги, расположенных вблизи опор линий высок</w:t>
      </w:r>
      <w:r w:rsidRPr="00AF16F1">
        <w:rPr>
          <w:bCs/>
          <w:spacing w:val="-1"/>
          <w:sz w:val="28"/>
          <w:szCs w:val="28"/>
        </w:rPr>
        <w:t>о</w:t>
      </w:r>
      <w:r w:rsidRPr="00AF16F1">
        <w:rPr>
          <w:bCs/>
          <w:spacing w:val="-1"/>
          <w:sz w:val="28"/>
          <w:szCs w:val="28"/>
        </w:rPr>
        <w:t>вольтных передач необходимо расположение обозначенных охра</w:t>
      </w:r>
      <w:r w:rsidRPr="00AF16F1">
        <w:rPr>
          <w:bCs/>
          <w:spacing w:val="-1"/>
          <w:sz w:val="28"/>
          <w:szCs w:val="28"/>
        </w:rPr>
        <w:t>н</w:t>
      </w:r>
      <w:r w:rsidRPr="00AF16F1">
        <w:rPr>
          <w:bCs/>
          <w:spacing w:val="-1"/>
          <w:sz w:val="28"/>
          <w:szCs w:val="28"/>
        </w:rPr>
        <w:t>ных зон;</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на территории автомобильной дороги в пределах ее полосы не ра</w:t>
      </w:r>
      <w:r w:rsidRPr="00AF16F1">
        <w:rPr>
          <w:bCs/>
          <w:spacing w:val="-1"/>
          <w:sz w:val="28"/>
          <w:szCs w:val="28"/>
        </w:rPr>
        <w:t>з</w:t>
      </w:r>
      <w:r w:rsidRPr="00AF16F1">
        <w:rPr>
          <w:bCs/>
          <w:spacing w:val="-1"/>
          <w:sz w:val="28"/>
          <w:szCs w:val="28"/>
        </w:rPr>
        <w:t>решается устраивать несанкционированные места размещения гор</w:t>
      </w:r>
      <w:r w:rsidRPr="00AF16F1">
        <w:rPr>
          <w:bCs/>
          <w:spacing w:val="-1"/>
          <w:sz w:val="28"/>
          <w:szCs w:val="28"/>
        </w:rPr>
        <w:t>ю</w:t>
      </w:r>
      <w:r w:rsidRPr="00AF16F1">
        <w:rPr>
          <w:bCs/>
          <w:spacing w:val="-1"/>
          <w:sz w:val="28"/>
          <w:szCs w:val="28"/>
        </w:rPr>
        <w:t>чих отходов;</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не разрешается разведение костров, сжигание отходов и тары в пр</w:t>
      </w:r>
      <w:r w:rsidRPr="00AF16F1">
        <w:rPr>
          <w:bCs/>
          <w:spacing w:val="-1"/>
          <w:sz w:val="28"/>
          <w:szCs w:val="28"/>
        </w:rPr>
        <w:t>е</w:t>
      </w:r>
      <w:r w:rsidRPr="00AF16F1">
        <w:rPr>
          <w:bCs/>
          <w:spacing w:val="-1"/>
          <w:sz w:val="28"/>
          <w:szCs w:val="28"/>
        </w:rPr>
        <w:t>делах, установленных нормами проектирования противопожарных разрывов, но не ближе 50 м до зданий и сооружений объекта;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следить за соблюдением правил перевозки взрывопожароопасных веществ, при которой запрещается: допускать толчки, резкие торм</w:t>
      </w:r>
      <w:r w:rsidRPr="00AF16F1">
        <w:rPr>
          <w:bCs/>
          <w:spacing w:val="-1"/>
          <w:sz w:val="28"/>
          <w:szCs w:val="28"/>
        </w:rPr>
        <w:t>о</w:t>
      </w:r>
      <w:r w:rsidRPr="00AF16F1">
        <w:rPr>
          <w:bCs/>
          <w:spacing w:val="-1"/>
          <w:sz w:val="28"/>
          <w:szCs w:val="28"/>
        </w:rPr>
        <w:t>жения; транспортировать баллоны с горючим газом без предохран</w:t>
      </w:r>
      <w:r w:rsidRPr="00AF16F1">
        <w:rPr>
          <w:bCs/>
          <w:spacing w:val="-1"/>
          <w:sz w:val="28"/>
          <w:szCs w:val="28"/>
        </w:rPr>
        <w:t>и</w:t>
      </w:r>
      <w:r w:rsidRPr="00AF16F1">
        <w:rPr>
          <w:bCs/>
          <w:spacing w:val="-1"/>
          <w:sz w:val="28"/>
          <w:szCs w:val="28"/>
        </w:rPr>
        <w:t>тельных башмаков; оставлять транспортное средство без присмотра.</w:t>
      </w:r>
    </w:p>
    <w:p w:rsidR="004757A7" w:rsidRPr="00AF16F1" w:rsidRDefault="004757A7" w:rsidP="00CC6D80">
      <w:pPr>
        <w:spacing w:line="238" w:lineRule="auto"/>
        <w:ind w:left="20" w:firstLine="567"/>
        <w:rPr>
          <w:rFonts w:cs="Arial"/>
          <w:bCs/>
          <w:sz w:val="28"/>
          <w:szCs w:val="28"/>
        </w:rPr>
      </w:pPr>
      <w:r w:rsidRPr="00AF16F1">
        <w:rPr>
          <w:rFonts w:cs="Arial"/>
          <w:bCs/>
          <w:sz w:val="28"/>
          <w:szCs w:val="28"/>
        </w:rPr>
        <w:t>Функционирование мероприятий и соблюдение правил пожарной без</w:t>
      </w:r>
      <w:r w:rsidRPr="00AF16F1">
        <w:rPr>
          <w:rFonts w:cs="Arial"/>
          <w:bCs/>
          <w:sz w:val="28"/>
          <w:szCs w:val="28"/>
        </w:rPr>
        <w:t>о</w:t>
      </w:r>
      <w:r w:rsidRPr="00AF16F1">
        <w:rPr>
          <w:rFonts w:cs="Arial"/>
          <w:bCs/>
          <w:sz w:val="28"/>
          <w:szCs w:val="28"/>
        </w:rPr>
        <w:t>пасности на автомобильной дороге и в пределах полосы ее отвода должны обеспечивать дорожная, автотранспортная службы и подразделения ГИБДД.</w:t>
      </w:r>
    </w:p>
    <w:p w:rsidR="004757A7" w:rsidRPr="00AF16F1" w:rsidRDefault="004757A7" w:rsidP="00BA0D34">
      <w:pPr>
        <w:pStyle w:val="30"/>
        <w:rPr>
          <w:i w:val="0"/>
          <w:sz w:val="28"/>
          <w:szCs w:val="28"/>
        </w:rPr>
      </w:pPr>
      <w:bookmarkStart w:id="231" w:name="_Toc78378190"/>
      <w:bookmarkStart w:id="232" w:name="_Toc80880529"/>
      <w:bookmarkStart w:id="233" w:name="_Toc105658689"/>
      <w:bookmarkStart w:id="234" w:name="_Toc167783644"/>
      <w:r w:rsidRPr="00AF16F1">
        <w:rPr>
          <w:i w:val="0"/>
          <w:sz w:val="28"/>
          <w:szCs w:val="28"/>
        </w:rPr>
        <w:lastRenderedPageBreak/>
        <w:t>6.4.4 Противопожарное водоснабжение</w:t>
      </w:r>
      <w:bookmarkEnd w:id="231"/>
      <w:bookmarkEnd w:id="232"/>
      <w:bookmarkEnd w:id="233"/>
      <w:bookmarkEnd w:id="234"/>
    </w:p>
    <w:p w:rsidR="004757A7" w:rsidRPr="00AF16F1" w:rsidRDefault="004757A7" w:rsidP="00CC6D80">
      <w:pPr>
        <w:spacing w:line="238" w:lineRule="auto"/>
        <w:ind w:left="20" w:firstLine="567"/>
        <w:rPr>
          <w:rFonts w:eastAsiaTheme="minorEastAsia" w:cstheme="minorBidi"/>
          <w:sz w:val="28"/>
          <w:szCs w:val="28"/>
        </w:rPr>
      </w:pPr>
      <w:r w:rsidRPr="00AF16F1">
        <w:rPr>
          <w:rFonts w:eastAsiaTheme="minorEastAsia" w:cstheme="minorBidi"/>
          <w:sz w:val="28"/>
          <w:szCs w:val="28"/>
        </w:rPr>
        <w:t xml:space="preserve">На территории </w:t>
      </w:r>
      <w:r w:rsidRPr="00AF16F1">
        <w:rPr>
          <w:sz w:val="28"/>
          <w:szCs w:val="28"/>
          <w:lang/>
        </w:rPr>
        <w:t>муниципального образования</w:t>
      </w:r>
      <w:r w:rsidRPr="00AF16F1">
        <w:rPr>
          <w:sz w:val="28"/>
          <w:szCs w:val="28"/>
          <w:lang/>
        </w:rPr>
        <w:t xml:space="preserve"> </w:t>
      </w:r>
      <w:r w:rsidRPr="00AF16F1">
        <w:rPr>
          <w:rFonts w:eastAsiaTheme="minorEastAsia" w:cstheme="minorBidi"/>
          <w:sz w:val="28"/>
          <w:szCs w:val="28"/>
        </w:rPr>
        <w:t xml:space="preserve">должны быть источники наружного противопожарного водоснабжения. </w:t>
      </w:r>
    </w:p>
    <w:p w:rsidR="004757A7" w:rsidRPr="00AF16F1" w:rsidRDefault="004757A7" w:rsidP="00CC6D80">
      <w:pPr>
        <w:spacing w:line="238" w:lineRule="auto"/>
        <w:ind w:left="20" w:firstLine="567"/>
        <w:rPr>
          <w:rFonts w:eastAsiaTheme="minorEastAsia" w:cstheme="minorBidi"/>
          <w:sz w:val="28"/>
          <w:szCs w:val="28"/>
        </w:rPr>
      </w:pPr>
      <w:r w:rsidRPr="00AF16F1">
        <w:rPr>
          <w:rFonts w:eastAsiaTheme="minorEastAsia" w:cstheme="minorBidi"/>
          <w:sz w:val="28"/>
          <w:szCs w:val="28"/>
        </w:rPr>
        <w:t xml:space="preserve">К источникам наружного противопожарного водоснабжения относятся: </w:t>
      </w:r>
    </w:p>
    <w:p w:rsidR="004757A7" w:rsidRPr="00AF16F1" w:rsidRDefault="004757A7" w:rsidP="000337E2">
      <w:pPr>
        <w:pStyle w:val="afff2"/>
        <w:numPr>
          <w:ilvl w:val="0"/>
          <w:numId w:val="10"/>
        </w:numPr>
        <w:ind w:left="984"/>
        <w:contextualSpacing w:val="0"/>
        <w:rPr>
          <w:bCs/>
          <w:spacing w:val="-1"/>
          <w:sz w:val="28"/>
          <w:szCs w:val="28"/>
        </w:rPr>
      </w:pPr>
      <w:r w:rsidRPr="00AF16F1">
        <w:rPr>
          <w:bCs/>
          <w:spacing w:val="-1"/>
          <w:sz w:val="28"/>
          <w:szCs w:val="28"/>
        </w:rPr>
        <w:t xml:space="preserve">наружные водопроводные сети с пожарными гидрантами; </w:t>
      </w:r>
    </w:p>
    <w:p w:rsidR="004757A7" w:rsidRPr="00AF16F1" w:rsidRDefault="004757A7" w:rsidP="000337E2">
      <w:pPr>
        <w:pStyle w:val="afff2"/>
        <w:numPr>
          <w:ilvl w:val="0"/>
          <w:numId w:val="10"/>
        </w:numPr>
        <w:ind w:left="984"/>
        <w:contextualSpacing w:val="0"/>
        <w:rPr>
          <w:bCs/>
          <w:spacing w:val="-1"/>
          <w:sz w:val="28"/>
          <w:szCs w:val="28"/>
        </w:rPr>
      </w:pPr>
      <w:r w:rsidRPr="00AF16F1">
        <w:rPr>
          <w:bCs/>
          <w:spacing w:val="-1"/>
          <w:sz w:val="28"/>
          <w:szCs w:val="28"/>
        </w:rPr>
        <w:t>водные объекты, используемые для целей пожаротушения в соотве</w:t>
      </w:r>
      <w:r w:rsidRPr="00AF16F1">
        <w:rPr>
          <w:bCs/>
          <w:spacing w:val="-1"/>
          <w:sz w:val="28"/>
          <w:szCs w:val="28"/>
        </w:rPr>
        <w:t>т</w:t>
      </w:r>
      <w:r w:rsidRPr="00AF16F1">
        <w:rPr>
          <w:bCs/>
          <w:spacing w:val="-1"/>
          <w:sz w:val="28"/>
          <w:szCs w:val="28"/>
        </w:rPr>
        <w:t xml:space="preserve">ствии с законодательством Российской Федерации; </w:t>
      </w:r>
    </w:p>
    <w:p w:rsidR="004757A7" w:rsidRPr="00AF16F1" w:rsidRDefault="004757A7" w:rsidP="000337E2">
      <w:pPr>
        <w:pStyle w:val="afff2"/>
        <w:numPr>
          <w:ilvl w:val="0"/>
          <w:numId w:val="10"/>
        </w:numPr>
        <w:ind w:left="984"/>
        <w:contextualSpacing w:val="0"/>
        <w:rPr>
          <w:bCs/>
          <w:spacing w:val="-1"/>
          <w:sz w:val="28"/>
          <w:szCs w:val="28"/>
        </w:rPr>
      </w:pPr>
      <w:r w:rsidRPr="00AF16F1">
        <w:rPr>
          <w:bCs/>
          <w:spacing w:val="-1"/>
          <w:sz w:val="28"/>
          <w:szCs w:val="28"/>
        </w:rPr>
        <w:t xml:space="preserve">противопожарные резервуары. </w:t>
      </w:r>
    </w:p>
    <w:p w:rsidR="004757A7" w:rsidRPr="00AF16F1" w:rsidRDefault="004757A7" w:rsidP="00CC6D80">
      <w:pPr>
        <w:spacing w:line="238" w:lineRule="auto"/>
        <w:ind w:left="20" w:firstLine="567"/>
        <w:rPr>
          <w:rFonts w:eastAsiaTheme="minorEastAsia" w:cstheme="minorBidi"/>
          <w:sz w:val="28"/>
          <w:szCs w:val="28"/>
        </w:rPr>
      </w:pPr>
      <w:r w:rsidRPr="00AF16F1">
        <w:rPr>
          <w:rFonts w:eastAsiaTheme="minorEastAsia" w:cstheme="minorBidi"/>
          <w:sz w:val="28"/>
          <w:szCs w:val="28"/>
        </w:rPr>
        <w:t>Муниципальное образование должно быть оборудовано противопожа</w:t>
      </w:r>
      <w:r w:rsidRPr="00AF16F1">
        <w:rPr>
          <w:rFonts w:eastAsiaTheme="minorEastAsia" w:cstheme="minorBidi"/>
          <w:sz w:val="28"/>
          <w:szCs w:val="28"/>
        </w:rPr>
        <w:t>р</w:t>
      </w:r>
      <w:r w:rsidRPr="00AF16F1">
        <w:rPr>
          <w:rFonts w:eastAsiaTheme="minorEastAsia" w:cstheme="minorBidi"/>
          <w:sz w:val="28"/>
          <w:szCs w:val="28"/>
        </w:rPr>
        <w:t xml:space="preserve">ным водопроводом. При этом противопожарный водопровод допускается объединять с хозяйственно-питьевым или производственным водопроводом. </w:t>
      </w:r>
    </w:p>
    <w:p w:rsidR="004757A7" w:rsidRPr="00AF16F1" w:rsidRDefault="004757A7" w:rsidP="00CC6D80">
      <w:pPr>
        <w:spacing w:line="238" w:lineRule="auto"/>
        <w:ind w:left="20" w:firstLine="567"/>
        <w:rPr>
          <w:sz w:val="28"/>
          <w:szCs w:val="28"/>
        </w:rPr>
      </w:pPr>
      <w:r w:rsidRPr="00AF16F1">
        <w:rPr>
          <w:sz w:val="28"/>
          <w:szCs w:val="28"/>
        </w:rPr>
        <w:t xml:space="preserve">Территория Новопреображенского </w:t>
      </w:r>
      <w:r w:rsidRPr="00AF16F1">
        <w:rPr>
          <w:sz w:val="28"/>
          <w:szCs w:val="28"/>
          <w:lang w:eastAsia="ar-SA" w:bidi="en-US"/>
        </w:rPr>
        <w:t xml:space="preserve">сельсовета </w:t>
      </w:r>
      <w:r w:rsidRPr="00AF16F1">
        <w:rPr>
          <w:sz w:val="28"/>
          <w:szCs w:val="28"/>
        </w:rPr>
        <w:t>обладает достаточным количеством водоемов для устранения пожара при чрезвычайных ситуациях. Проектом рекомендуется во всех населенных пунктах, расположенных на е</w:t>
      </w:r>
      <w:r w:rsidRPr="00AF16F1">
        <w:rPr>
          <w:sz w:val="28"/>
          <w:szCs w:val="28"/>
        </w:rPr>
        <w:t>с</w:t>
      </w:r>
      <w:r w:rsidRPr="00AF16F1">
        <w:rPr>
          <w:sz w:val="28"/>
          <w:szCs w:val="28"/>
        </w:rPr>
        <w:t>тественных водоемах, восстановить существующие и оборудовать дополн</w:t>
      </w:r>
      <w:r w:rsidRPr="00AF16F1">
        <w:rPr>
          <w:sz w:val="28"/>
          <w:szCs w:val="28"/>
        </w:rPr>
        <w:t>и</w:t>
      </w:r>
      <w:r w:rsidRPr="00AF16F1">
        <w:rPr>
          <w:sz w:val="28"/>
          <w:szCs w:val="28"/>
        </w:rPr>
        <w:t xml:space="preserve">тельные площадки (пирсы) для заправки пожарных машин водой, особенно близко расположенных к лесным массивам. </w:t>
      </w:r>
    </w:p>
    <w:p w:rsidR="004757A7" w:rsidRPr="00AF16F1" w:rsidRDefault="004757A7" w:rsidP="00CC6D80">
      <w:pPr>
        <w:spacing w:line="238" w:lineRule="auto"/>
        <w:ind w:left="20" w:firstLine="567"/>
        <w:rPr>
          <w:sz w:val="28"/>
          <w:szCs w:val="28"/>
        </w:rPr>
      </w:pPr>
      <w:r w:rsidRPr="00AF16F1">
        <w:rPr>
          <w:sz w:val="28"/>
          <w:szCs w:val="28"/>
        </w:rPr>
        <w:t>Требования к источникам наружного противопожарного водоснабж</w:t>
      </w:r>
      <w:r w:rsidRPr="00AF16F1">
        <w:rPr>
          <w:sz w:val="28"/>
          <w:szCs w:val="28"/>
        </w:rPr>
        <w:t>е</w:t>
      </w:r>
      <w:r w:rsidRPr="00AF16F1">
        <w:rPr>
          <w:sz w:val="28"/>
          <w:szCs w:val="28"/>
        </w:rPr>
        <w:t>ния, расчетные количества пожаров и расходы воды на наружное пожарот</w:t>
      </w:r>
      <w:r w:rsidRPr="00AF16F1">
        <w:rPr>
          <w:sz w:val="28"/>
          <w:szCs w:val="28"/>
        </w:rPr>
        <w:t>у</w:t>
      </w:r>
      <w:r w:rsidRPr="00AF16F1">
        <w:rPr>
          <w:sz w:val="28"/>
          <w:szCs w:val="28"/>
        </w:rPr>
        <w:t>шение установлены СП 8.13130.2020 «Системы противопожарной защиты. Наружное противопожарное водоснабжение. Требования пожарной безопа</w:t>
      </w:r>
      <w:r w:rsidRPr="00AF16F1">
        <w:rPr>
          <w:sz w:val="28"/>
          <w:szCs w:val="28"/>
        </w:rPr>
        <w:t>с</w:t>
      </w:r>
      <w:r w:rsidRPr="00AF16F1">
        <w:rPr>
          <w:sz w:val="28"/>
          <w:szCs w:val="28"/>
        </w:rPr>
        <w:t xml:space="preserve">ности». </w:t>
      </w:r>
    </w:p>
    <w:p w:rsidR="004757A7" w:rsidRPr="00AF16F1" w:rsidRDefault="004757A7" w:rsidP="00CC6D80">
      <w:pPr>
        <w:spacing w:line="238" w:lineRule="auto"/>
        <w:ind w:left="20" w:firstLine="567"/>
        <w:rPr>
          <w:sz w:val="28"/>
          <w:szCs w:val="28"/>
        </w:rPr>
      </w:pPr>
      <w:r w:rsidRPr="00AF16F1">
        <w:rPr>
          <w:sz w:val="28"/>
          <w:szCs w:val="28"/>
        </w:rPr>
        <w:t>Противопожарный водопровод следует создавать, низкого давления. (Противопожарный водопровод высокого давления создается только при с</w:t>
      </w:r>
      <w:r w:rsidRPr="00AF16F1">
        <w:rPr>
          <w:sz w:val="28"/>
          <w:szCs w:val="28"/>
        </w:rPr>
        <w:t>о</w:t>
      </w:r>
      <w:r w:rsidRPr="00AF16F1">
        <w:rPr>
          <w:sz w:val="28"/>
          <w:szCs w:val="28"/>
        </w:rPr>
        <w:t xml:space="preserve">ответствующем обосновании). </w:t>
      </w:r>
    </w:p>
    <w:p w:rsidR="004757A7" w:rsidRPr="00AF16F1" w:rsidRDefault="004757A7" w:rsidP="00CC6D80">
      <w:pPr>
        <w:spacing w:line="238" w:lineRule="auto"/>
        <w:ind w:left="20" w:firstLine="567"/>
        <w:rPr>
          <w:sz w:val="28"/>
          <w:szCs w:val="28"/>
        </w:rPr>
      </w:pPr>
      <w:r w:rsidRPr="00AF16F1">
        <w:rPr>
          <w:sz w:val="28"/>
          <w:szCs w:val="28"/>
        </w:rPr>
        <w:t>Минимальный свободный напор в сети противопожарного водопровода низкого давления (на уровне поверхности земли) при пожаротушении до</w:t>
      </w:r>
      <w:r w:rsidRPr="00AF16F1">
        <w:rPr>
          <w:sz w:val="28"/>
          <w:szCs w:val="28"/>
        </w:rPr>
        <w:t>л</w:t>
      </w:r>
      <w:r w:rsidRPr="00AF16F1">
        <w:rPr>
          <w:sz w:val="28"/>
          <w:szCs w:val="28"/>
        </w:rPr>
        <w:t xml:space="preserve">жен быть не менее 10 м. </w:t>
      </w:r>
    </w:p>
    <w:p w:rsidR="004757A7" w:rsidRPr="00AF16F1" w:rsidRDefault="004757A7" w:rsidP="00CC6D80">
      <w:pPr>
        <w:spacing w:line="238" w:lineRule="auto"/>
        <w:ind w:left="20" w:firstLine="567"/>
        <w:rPr>
          <w:sz w:val="28"/>
          <w:szCs w:val="28"/>
        </w:rPr>
      </w:pPr>
      <w:r w:rsidRPr="00AF16F1">
        <w:rPr>
          <w:sz w:val="28"/>
          <w:szCs w:val="28"/>
        </w:rPr>
        <w:t xml:space="preserve">Свободный напор в сети объединенного водопровода должен быть не менее 10 м и не более 60 м. </w:t>
      </w:r>
    </w:p>
    <w:p w:rsidR="004757A7" w:rsidRPr="00AF16F1" w:rsidRDefault="004757A7" w:rsidP="00CC6D80">
      <w:pPr>
        <w:spacing w:line="238" w:lineRule="auto"/>
        <w:ind w:left="20" w:firstLine="567"/>
        <w:rPr>
          <w:sz w:val="28"/>
          <w:szCs w:val="28"/>
        </w:rPr>
      </w:pPr>
      <w:r w:rsidRPr="00AF16F1">
        <w:rPr>
          <w:sz w:val="28"/>
          <w:szCs w:val="28"/>
        </w:rPr>
        <w:t>Объединенный хозяйственно-питьевой и производственные водопров</w:t>
      </w:r>
      <w:r w:rsidRPr="00AF16F1">
        <w:rPr>
          <w:sz w:val="28"/>
          <w:szCs w:val="28"/>
        </w:rPr>
        <w:t>о</w:t>
      </w:r>
      <w:r w:rsidRPr="00AF16F1">
        <w:rPr>
          <w:sz w:val="28"/>
          <w:szCs w:val="28"/>
        </w:rPr>
        <w:t xml:space="preserve">ды </w:t>
      </w:r>
      <w:r w:rsidRPr="00AF16F1">
        <w:rPr>
          <w:sz w:val="28"/>
          <w:szCs w:val="28"/>
          <w:lang/>
        </w:rPr>
        <w:t>муниципального образования</w:t>
      </w:r>
      <w:r w:rsidRPr="00AF16F1">
        <w:rPr>
          <w:sz w:val="28"/>
          <w:szCs w:val="28"/>
          <w:lang/>
        </w:rPr>
        <w:t xml:space="preserve"> </w:t>
      </w:r>
      <w:r w:rsidRPr="00AF16F1">
        <w:rPr>
          <w:sz w:val="28"/>
          <w:szCs w:val="28"/>
        </w:rPr>
        <w:t>– относится к III категории согласно СП 31.13330.2021 «Водоснабжение. Наружные сети и сооружения. Актуализир</w:t>
      </w:r>
      <w:r w:rsidRPr="00AF16F1">
        <w:rPr>
          <w:sz w:val="28"/>
          <w:szCs w:val="28"/>
        </w:rPr>
        <w:t>о</w:t>
      </w:r>
      <w:r w:rsidRPr="00AF16F1">
        <w:rPr>
          <w:sz w:val="28"/>
          <w:szCs w:val="28"/>
        </w:rPr>
        <w:t>ванная редакция СНиП 2.04.02-84*» (величина допускаемого снижения п</w:t>
      </w:r>
      <w:r w:rsidRPr="00AF16F1">
        <w:rPr>
          <w:sz w:val="28"/>
          <w:szCs w:val="28"/>
        </w:rPr>
        <w:t>о</w:t>
      </w:r>
      <w:r w:rsidRPr="00AF16F1">
        <w:rPr>
          <w:sz w:val="28"/>
          <w:szCs w:val="28"/>
        </w:rPr>
        <w:t>дачи воды та же, что при I категории; длительность снижения подачи не должна превышать 15 сут. Перерыв в подаче воды или снижение подачи н</w:t>
      </w:r>
      <w:r w:rsidRPr="00AF16F1">
        <w:rPr>
          <w:sz w:val="28"/>
          <w:szCs w:val="28"/>
        </w:rPr>
        <w:t>и</w:t>
      </w:r>
      <w:r w:rsidRPr="00AF16F1">
        <w:rPr>
          <w:sz w:val="28"/>
          <w:szCs w:val="28"/>
        </w:rPr>
        <w:t>же указанного предела допускается на время проведения ремонта, но не б</w:t>
      </w:r>
      <w:r w:rsidRPr="00AF16F1">
        <w:rPr>
          <w:sz w:val="28"/>
          <w:szCs w:val="28"/>
        </w:rPr>
        <w:t>о</w:t>
      </w:r>
      <w:r w:rsidRPr="00AF16F1">
        <w:rPr>
          <w:sz w:val="28"/>
          <w:szCs w:val="28"/>
        </w:rPr>
        <w:t xml:space="preserve">лее чем на 24 ч.). </w:t>
      </w:r>
    </w:p>
    <w:p w:rsidR="004757A7" w:rsidRPr="00AF16F1" w:rsidRDefault="004757A7" w:rsidP="00CC6D80">
      <w:pPr>
        <w:spacing w:line="238" w:lineRule="auto"/>
        <w:ind w:left="20" w:firstLine="567"/>
        <w:rPr>
          <w:sz w:val="28"/>
          <w:szCs w:val="28"/>
        </w:rPr>
      </w:pPr>
      <w:r w:rsidRPr="00AF16F1">
        <w:rPr>
          <w:sz w:val="28"/>
          <w:szCs w:val="28"/>
        </w:rPr>
        <w:t>Водопроводные сети должны быть, как правило, кольцевыми. Тупик</w:t>
      </w:r>
      <w:r w:rsidRPr="00AF16F1">
        <w:rPr>
          <w:sz w:val="28"/>
          <w:szCs w:val="28"/>
        </w:rPr>
        <w:t>о</w:t>
      </w:r>
      <w:r w:rsidRPr="00AF16F1">
        <w:rPr>
          <w:sz w:val="28"/>
          <w:szCs w:val="28"/>
        </w:rPr>
        <w:t>вые линии водопроводов допускается применять: для подачи воды на прот</w:t>
      </w:r>
      <w:r w:rsidRPr="00AF16F1">
        <w:rPr>
          <w:sz w:val="28"/>
          <w:szCs w:val="28"/>
        </w:rPr>
        <w:t>и</w:t>
      </w:r>
      <w:r w:rsidRPr="00AF16F1">
        <w:rPr>
          <w:sz w:val="28"/>
          <w:szCs w:val="28"/>
        </w:rPr>
        <w:t xml:space="preserve">вопожарные или на хозяйственно-противопожарные нужды независимо от расхода воды на пожаротушение — при длине линий не свыше 200 м. </w:t>
      </w:r>
    </w:p>
    <w:p w:rsidR="004757A7" w:rsidRPr="00AF16F1" w:rsidRDefault="004757A7" w:rsidP="00CC6D80">
      <w:pPr>
        <w:spacing w:line="238" w:lineRule="auto"/>
        <w:ind w:left="20" w:firstLine="567"/>
        <w:rPr>
          <w:sz w:val="28"/>
          <w:szCs w:val="28"/>
        </w:rPr>
      </w:pPr>
      <w:r w:rsidRPr="00AF16F1">
        <w:rPr>
          <w:sz w:val="28"/>
          <w:szCs w:val="28"/>
        </w:rPr>
        <w:t>Кольцевание наружных водопроводных сетей внутренними водопр</w:t>
      </w:r>
      <w:r w:rsidRPr="00AF16F1">
        <w:rPr>
          <w:sz w:val="28"/>
          <w:szCs w:val="28"/>
        </w:rPr>
        <w:t>о</w:t>
      </w:r>
      <w:r w:rsidRPr="00AF16F1">
        <w:rPr>
          <w:sz w:val="28"/>
          <w:szCs w:val="28"/>
        </w:rPr>
        <w:t xml:space="preserve">водными сетями зданий и сооружений не допускается. </w:t>
      </w:r>
    </w:p>
    <w:p w:rsidR="004757A7" w:rsidRPr="00AF16F1" w:rsidRDefault="004757A7" w:rsidP="00CC6D80">
      <w:pPr>
        <w:spacing w:line="238" w:lineRule="auto"/>
        <w:ind w:left="20" w:firstLine="567"/>
        <w:rPr>
          <w:sz w:val="28"/>
          <w:szCs w:val="28"/>
        </w:rPr>
      </w:pPr>
      <w:r w:rsidRPr="00AF16F1">
        <w:rPr>
          <w:sz w:val="28"/>
          <w:szCs w:val="28"/>
        </w:rPr>
        <w:lastRenderedPageBreak/>
        <w:t xml:space="preserve">Пожарные гидранты надлежит предусматривать вдоль автомобильных дорог на расстоянии не более 2,5 м от края проезжей части, но не ближе 5 м от стен зданий; допускается располагать гидранты на проезжей части. </w:t>
      </w:r>
    </w:p>
    <w:p w:rsidR="004757A7" w:rsidRPr="00AF16F1" w:rsidRDefault="004757A7" w:rsidP="00CC6D80">
      <w:pPr>
        <w:spacing w:line="238" w:lineRule="auto"/>
        <w:ind w:left="20" w:firstLine="567"/>
        <w:rPr>
          <w:sz w:val="28"/>
          <w:szCs w:val="28"/>
        </w:rPr>
      </w:pPr>
      <w:r w:rsidRPr="00AF16F1">
        <w:rPr>
          <w:sz w:val="28"/>
          <w:szCs w:val="28"/>
        </w:rPr>
        <w:t>Пожарные гидранты следует устанавливать на кольцевых участках в</w:t>
      </w:r>
      <w:r w:rsidRPr="00AF16F1">
        <w:rPr>
          <w:sz w:val="28"/>
          <w:szCs w:val="28"/>
        </w:rPr>
        <w:t>о</w:t>
      </w:r>
      <w:r w:rsidRPr="00AF16F1">
        <w:rPr>
          <w:sz w:val="28"/>
          <w:szCs w:val="28"/>
        </w:rPr>
        <w:t xml:space="preserve">допроводных линий. Допускается установка гидрантов на тупиковых линиях водопровода с принятием мер против замерзания воды в них. </w:t>
      </w:r>
    </w:p>
    <w:p w:rsidR="004757A7" w:rsidRPr="00AF16F1" w:rsidRDefault="004757A7" w:rsidP="00CC6D80">
      <w:pPr>
        <w:spacing w:line="238" w:lineRule="auto"/>
        <w:ind w:left="20" w:firstLine="567"/>
        <w:rPr>
          <w:sz w:val="28"/>
          <w:szCs w:val="28"/>
        </w:rPr>
      </w:pPr>
      <w:r w:rsidRPr="00AF16F1">
        <w:rPr>
          <w:sz w:val="28"/>
          <w:szCs w:val="28"/>
        </w:rPr>
        <w:t>Пожарный объем воды надлежит предусматривать в случаях, когда п</w:t>
      </w:r>
      <w:r w:rsidRPr="00AF16F1">
        <w:rPr>
          <w:sz w:val="28"/>
          <w:szCs w:val="28"/>
        </w:rPr>
        <w:t>о</w:t>
      </w:r>
      <w:r w:rsidRPr="00AF16F1">
        <w:rPr>
          <w:sz w:val="28"/>
          <w:szCs w:val="28"/>
        </w:rPr>
        <w:t>лучение необходимого количества воды для тушения пожара непосредстве</w:t>
      </w:r>
      <w:r w:rsidRPr="00AF16F1">
        <w:rPr>
          <w:sz w:val="28"/>
          <w:szCs w:val="28"/>
        </w:rPr>
        <w:t>н</w:t>
      </w:r>
      <w:r w:rsidRPr="00AF16F1">
        <w:rPr>
          <w:sz w:val="28"/>
          <w:szCs w:val="28"/>
        </w:rPr>
        <w:t xml:space="preserve">но из источника водоснабжения технически невозможно или экономически нецелесообразно. </w:t>
      </w:r>
    </w:p>
    <w:p w:rsidR="004757A7" w:rsidRPr="00AF16F1" w:rsidRDefault="004757A7" w:rsidP="00CC6D80">
      <w:pPr>
        <w:spacing w:line="238" w:lineRule="auto"/>
        <w:ind w:left="20" w:firstLine="567"/>
        <w:rPr>
          <w:sz w:val="28"/>
          <w:szCs w:val="28"/>
        </w:rPr>
      </w:pPr>
      <w:r w:rsidRPr="00AF16F1">
        <w:rPr>
          <w:sz w:val="28"/>
          <w:szCs w:val="28"/>
        </w:rPr>
        <w:t xml:space="preserve">Пожарный объем воды в резервуарах должен определяться из условия обеспечения: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пожаротушения из наружных гидрантов и внутренних пожарных кранов;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специальных средств пожаротушения;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максимальных хозяйственно-питьевых и производственных нужд на весь период пожаротушения. </w:t>
      </w:r>
    </w:p>
    <w:p w:rsidR="004757A7" w:rsidRPr="00AF16F1" w:rsidRDefault="004757A7" w:rsidP="00CC6D80">
      <w:pPr>
        <w:spacing w:line="238" w:lineRule="auto"/>
        <w:ind w:left="20" w:firstLine="567"/>
        <w:rPr>
          <w:sz w:val="28"/>
          <w:szCs w:val="28"/>
        </w:rPr>
      </w:pPr>
      <w:r w:rsidRPr="00AF16F1">
        <w:rPr>
          <w:sz w:val="28"/>
          <w:szCs w:val="28"/>
        </w:rPr>
        <w:t>Для целей пожаротушения целесообразно использовать водные объе</w:t>
      </w:r>
      <w:r w:rsidRPr="00AF16F1">
        <w:rPr>
          <w:sz w:val="28"/>
          <w:szCs w:val="28"/>
        </w:rPr>
        <w:t>к</w:t>
      </w:r>
      <w:r w:rsidRPr="00AF16F1">
        <w:rPr>
          <w:sz w:val="28"/>
          <w:szCs w:val="28"/>
        </w:rPr>
        <w:t>ты, расположенные на территории муниципального образования.</w:t>
      </w:r>
    </w:p>
    <w:p w:rsidR="004757A7" w:rsidRPr="00AF16F1" w:rsidRDefault="004757A7" w:rsidP="00CC6D80">
      <w:pPr>
        <w:spacing w:line="238" w:lineRule="auto"/>
        <w:ind w:left="20" w:firstLine="567"/>
        <w:rPr>
          <w:sz w:val="28"/>
          <w:szCs w:val="28"/>
        </w:rPr>
      </w:pPr>
      <w:r w:rsidRPr="00AF16F1">
        <w:rPr>
          <w:sz w:val="28"/>
          <w:szCs w:val="28"/>
        </w:rPr>
        <w:t>Водоемы (водотоки), из которых производится забор воды для целей пожаротушения, должны иметь подъезды с площадками (пирсами) с твердым покрытием размерами не менее 12×12 м для установки пожарных автомоб</w:t>
      </w:r>
      <w:r w:rsidRPr="00AF16F1">
        <w:rPr>
          <w:sz w:val="28"/>
          <w:szCs w:val="28"/>
        </w:rPr>
        <w:t>и</w:t>
      </w:r>
      <w:r w:rsidRPr="00AF16F1">
        <w:rPr>
          <w:sz w:val="28"/>
          <w:szCs w:val="28"/>
        </w:rPr>
        <w:t>лей в любое время года.</w:t>
      </w:r>
    </w:p>
    <w:p w:rsidR="004757A7" w:rsidRPr="00AF16F1" w:rsidRDefault="004757A7" w:rsidP="00CC6D80">
      <w:pPr>
        <w:spacing w:line="238" w:lineRule="auto"/>
        <w:ind w:left="20" w:firstLine="567"/>
        <w:rPr>
          <w:sz w:val="28"/>
          <w:szCs w:val="28"/>
        </w:rPr>
      </w:pPr>
      <w:r w:rsidRPr="00AF16F1">
        <w:rPr>
          <w:sz w:val="28"/>
          <w:szCs w:val="28"/>
        </w:rPr>
        <w:t>Расстановка пожарных гидрантов на водопроводной сети, пожарных р</w:t>
      </w:r>
      <w:r w:rsidRPr="00AF16F1">
        <w:rPr>
          <w:sz w:val="28"/>
          <w:szCs w:val="28"/>
        </w:rPr>
        <w:t>е</w:t>
      </w:r>
      <w:r w:rsidRPr="00AF16F1">
        <w:rPr>
          <w:sz w:val="28"/>
          <w:szCs w:val="28"/>
        </w:rPr>
        <w:t>зервуаров или искусственных водоемов должна обеспечивать пожаротуш</w:t>
      </w:r>
      <w:r w:rsidRPr="00AF16F1">
        <w:rPr>
          <w:sz w:val="28"/>
          <w:szCs w:val="28"/>
        </w:rPr>
        <w:t>е</w:t>
      </w:r>
      <w:r w:rsidRPr="00AF16F1">
        <w:rPr>
          <w:sz w:val="28"/>
          <w:szCs w:val="28"/>
        </w:rPr>
        <w:t>ние любого обслуживаемого данной сетью здания, сооружения или его части не менее чем от двух гидрантов при расходе воды на наружное пожаротуш</w:t>
      </w:r>
      <w:r w:rsidRPr="00AF16F1">
        <w:rPr>
          <w:sz w:val="28"/>
          <w:szCs w:val="28"/>
        </w:rPr>
        <w:t>е</w:t>
      </w:r>
      <w:r w:rsidRPr="00AF16F1">
        <w:rPr>
          <w:sz w:val="28"/>
          <w:szCs w:val="28"/>
        </w:rPr>
        <w:t>ние 15 л/с и более и одного – при расходе воды менее 15 л/с с учётом пр</w:t>
      </w:r>
      <w:r w:rsidRPr="00AF16F1">
        <w:rPr>
          <w:sz w:val="28"/>
          <w:szCs w:val="28"/>
        </w:rPr>
        <w:t>о</w:t>
      </w:r>
      <w:r w:rsidRPr="00AF16F1">
        <w:rPr>
          <w:sz w:val="28"/>
          <w:szCs w:val="28"/>
        </w:rPr>
        <w:t xml:space="preserve">кладки рукавных линий по дорогам с твердым покрытием длиной, не более: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при наличии автонасосов — 200 м;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при наличии мотопомп — 100-150 м в зависимости от технических возможностей мотопомп.</w:t>
      </w:r>
    </w:p>
    <w:p w:rsidR="004757A7" w:rsidRPr="00AF16F1" w:rsidRDefault="004757A7" w:rsidP="00BA0D34">
      <w:pPr>
        <w:pStyle w:val="30"/>
        <w:rPr>
          <w:i w:val="0"/>
          <w:sz w:val="28"/>
          <w:szCs w:val="28"/>
        </w:rPr>
      </w:pPr>
      <w:bookmarkStart w:id="235" w:name="_Toc78378191"/>
      <w:bookmarkStart w:id="236" w:name="_Toc80880530"/>
      <w:bookmarkStart w:id="237" w:name="_Toc105658690"/>
      <w:bookmarkStart w:id="238" w:name="_Toc167783645"/>
      <w:r w:rsidRPr="00AF16F1">
        <w:rPr>
          <w:i w:val="0"/>
          <w:sz w:val="28"/>
          <w:szCs w:val="28"/>
        </w:rPr>
        <w:t>6.4.5 Требования пожарной безопасности к пожарным депо</w:t>
      </w:r>
      <w:bookmarkEnd w:id="235"/>
      <w:bookmarkEnd w:id="236"/>
      <w:bookmarkEnd w:id="237"/>
      <w:bookmarkEnd w:id="238"/>
    </w:p>
    <w:p w:rsidR="004757A7" w:rsidRPr="00AF16F1" w:rsidRDefault="004757A7" w:rsidP="00CC6D80">
      <w:pPr>
        <w:spacing w:line="238" w:lineRule="auto"/>
        <w:ind w:left="20" w:firstLine="567"/>
        <w:rPr>
          <w:sz w:val="28"/>
          <w:szCs w:val="28"/>
        </w:rPr>
      </w:pPr>
      <w:r w:rsidRPr="00AF16F1">
        <w:rPr>
          <w:sz w:val="28"/>
          <w:szCs w:val="28"/>
        </w:rPr>
        <w:t>Типы пожарных депо и основные требования к проектированию объе</w:t>
      </w:r>
      <w:r w:rsidRPr="00AF16F1">
        <w:rPr>
          <w:sz w:val="28"/>
          <w:szCs w:val="28"/>
        </w:rPr>
        <w:t>к</w:t>
      </w:r>
      <w:r w:rsidRPr="00AF16F1">
        <w:rPr>
          <w:sz w:val="28"/>
          <w:szCs w:val="28"/>
        </w:rPr>
        <w:t xml:space="preserve">тов пожарной охраны установлены СП 380.1325800.2018 «Здания пожарных депо. Правила проектирования». </w:t>
      </w:r>
    </w:p>
    <w:p w:rsidR="004757A7" w:rsidRPr="00AF16F1" w:rsidRDefault="004757A7" w:rsidP="00CC6D80">
      <w:pPr>
        <w:spacing w:line="238" w:lineRule="auto"/>
        <w:ind w:left="20" w:firstLine="567"/>
        <w:rPr>
          <w:sz w:val="28"/>
          <w:szCs w:val="28"/>
        </w:rPr>
      </w:pPr>
      <w:r w:rsidRPr="00AF16F1">
        <w:rPr>
          <w:sz w:val="28"/>
          <w:szCs w:val="28"/>
        </w:rPr>
        <w:t>Пожарные депо должны размещаться на земельных участках, имеющих выезды на магистральные улицы или дороги общегородского значения. Площадь земельных участков в зависимости от типа пожарного депо опред</w:t>
      </w:r>
      <w:r w:rsidRPr="00AF16F1">
        <w:rPr>
          <w:sz w:val="28"/>
          <w:szCs w:val="28"/>
        </w:rPr>
        <w:t>е</w:t>
      </w:r>
      <w:r w:rsidRPr="00AF16F1">
        <w:rPr>
          <w:sz w:val="28"/>
          <w:szCs w:val="28"/>
        </w:rPr>
        <w:t>ляется техническим заданием на проектирование.</w:t>
      </w:r>
    </w:p>
    <w:p w:rsidR="004757A7" w:rsidRPr="00AF16F1" w:rsidRDefault="004757A7" w:rsidP="00CC6D80">
      <w:pPr>
        <w:autoSpaceDE w:val="0"/>
        <w:autoSpaceDN w:val="0"/>
        <w:adjustRightInd w:val="0"/>
        <w:jc w:val="left"/>
        <w:rPr>
          <w:sz w:val="28"/>
          <w:szCs w:val="28"/>
        </w:rPr>
      </w:pPr>
      <w:r w:rsidRPr="00AF16F1">
        <w:rPr>
          <w:sz w:val="28"/>
          <w:szCs w:val="28"/>
        </w:rPr>
        <w:t xml:space="preserve">Расстояние от границ участка пожарного депо до общественных и жилых зданий должно быть не менее 15 м, а до границ земельных участков детских </w:t>
      </w:r>
      <w:r w:rsidRPr="00AF16F1">
        <w:rPr>
          <w:sz w:val="28"/>
          <w:szCs w:val="28"/>
        </w:rPr>
        <w:lastRenderedPageBreak/>
        <w:t>дошкольных образовательных учреждений, общеобразовательных учрежд</w:t>
      </w:r>
      <w:r w:rsidRPr="00AF16F1">
        <w:rPr>
          <w:sz w:val="28"/>
          <w:szCs w:val="28"/>
        </w:rPr>
        <w:t>е</w:t>
      </w:r>
      <w:r w:rsidRPr="00AF16F1">
        <w:rPr>
          <w:sz w:val="28"/>
          <w:szCs w:val="28"/>
        </w:rPr>
        <w:t xml:space="preserve">ний и лечебных учреждений стационарного типа – не менее 30 м. </w:t>
      </w:r>
    </w:p>
    <w:p w:rsidR="004757A7" w:rsidRPr="00AF16F1" w:rsidRDefault="004757A7" w:rsidP="00CC6D80">
      <w:pPr>
        <w:spacing w:line="238" w:lineRule="auto"/>
        <w:ind w:left="20" w:firstLine="567"/>
        <w:rPr>
          <w:sz w:val="28"/>
          <w:szCs w:val="28"/>
        </w:rPr>
      </w:pPr>
      <w:r w:rsidRPr="00AF16F1">
        <w:rPr>
          <w:sz w:val="28"/>
          <w:szCs w:val="28"/>
        </w:rPr>
        <w:t>Пожарное депо необходимо располагать на участке с отступом от кра</w:t>
      </w:r>
      <w:r w:rsidRPr="00AF16F1">
        <w:rPr>
          <w:sz w:val="28"/>
          <w:szCs w:val="28"/>
        </w:rPr>
        <w:t>с</w:t>
      </w:r>
      <w:r w:rsidRPr="00AF16F1">
        <w:rPr>
          <w:sz w:val="28"/>
          <w:szCs w:val="28"/>
        </w:rPr>
        <w:t xml:space="preserve">ной линии до фронта выезда пожарных автомобилей не менее чем на 15 м, для пожарных депо II, IV и V типов указанное расстояние допускается уменьшать до 10 м. </w:t>
      </w:r>
    </w:p>
    <w:p w:rsidR="004757A7" w:rsidRPr="00AF16F1" w:rsidRDefault="004757A7" w:rsidP="00CC6D80">
      <w:pPr>
        <w:spacing w:line="238" w:lineRule="auto"/>
        <w:ind w:left="20" w:firstLine="567"/>
        <w:rPr>
          <w:sz w:val="28"/>
          <w:szCs w:val="28"/>
        </w:rPr>
      </w:pPr>
      <w:r w:rsidRPr="00AF16F1">
        <w:rPr>
          <w:sz w:val="28"/>
          <w:szCs w:val="28"/>
        </w:rPr>
        <w:t xml:space="preserve">Состав зданий и сооружений, размещаемых на территории пожарного депо, площади зданий и сооружений определяются техническим заданием на проектирование. </w:t>
      </w:r>
    </w:p>
    <w:p w:rsidR="004757A7" w:rsidRPr="00AF16F1" w:rsidRDefault="004757A7" w:rsidP="00CC6D80">
      <w:pPr>
        <w:spacing w:line="238" w:lineRule="auto"/>
        <w:ind w:left="20" w:firstLine="567"/>
        <w:rPr>
          <w:sz w:val="28"/>
          <w:szCs w:val="28"/>
        </w:rPr>
      </w:pPr>
      <w:r w:rsidRPr="00AF16F1">
        <w:rPr>
          <w:sz w:val="28"/>
          <w:szCs w:val="28"/>
        </w:rPr>
        <w:t xml:space="preserve">Территория пожарного депо должна иметь два въезда (выезда). Ширина ворот на въезде (выезде) должна быть не менее 4,5 м. </w:t>
      </w:r>
    </w:p>
    <w:p w:rsidR="004757A7" w:rsidRPr="00AF16F1" w:rsidRDefault="004757A7" w:rsidP="00CC6D80">
      <w:pPr>
        <w:spacing w:line="238" w:lineRule="auto"/>
        <w:ind w:left="20" w:firstLine="567"/>
        <w:rPr>
          <w:sz w:val="28"/>
          <w:szCs w:val="28"/>
        </w:rPr>
      </w:pPr>
      <w:r w:rsidRPr="00AF16F1">
        <w:rPr>
          <w:sz w:val="28"/>
          <w:szCs w:val="28"/>
        </w:rPr>
        <w:t>Дороги и площадки на территории пожарного депо должны иметь тве</w:t>
      </w:r>
      <w:r w:rsidRPr="00AF16F1">
        <w:rPr>
          <w:sz w:val="28"/>
          <w:szCs w:val="28"/>
        </w:rPr>
        <w:t>р</w:t>
      </w:r>
      <w:r w:rsidRPr="00AF16F1">
        <w:rPr>
          <w:sz w:val="28"/>
          <w:szCs w:val="28"/>
        </w:rPr>
        <w:t xml:space="preserve">дое покрытие. </w:t>
      </w:r>
    </w:p>
    <w:p w:rsidR="004757A7" w:rsidRPr="00AF16F1" w:rsidRDefault="004757A7" w:rsidP="00CC6D80">
      <w:pPr>
        <w:spacing w:line="238" w:lineRule="auto"/>
        <w:ind w:left="20" w:firstLine="567"/>
        <w:rPr>
          <w:sz w:val="28"/>
          <w:szCs w:val="28"/>
        </w:rPr>
      </w:pPr>
      <w:r w:rsidRPr="00AF16F1">
        <w:rPr>
          <w:sz w:val="28"/>
          <w:szCs w:val="28"/>
        </w:rPr>
        <w:t>Проезжая часть улицы и тротуар напротив выездной площадки пожа</w:t>
      </w:r>
      <w:r w:rsidRPr="00AF16F1">
        <w:rPr>
          <w:sz w:val="28"/>
          <w:szCs w:val="28"/>
        </w:rPr>
        <w:t>р</w:t>
      </w:r>
      <w:r w:rsidRPr="00AF16F1">
        <w:rPr>
          <w:sz w:val="28"/>
          <w:szCs w:val="28"/>
        </w:rPr>
        <w:t>ного депо должны быть оборудованы светофором и (или) световым указат</w:t>
      </w:r>
      <w:r w:rsidRPr="00AF16F1">
        <w:rPr>
          <w:sz w:val="28"/>
          <w:szCs w:val="28"/>
        </w:rPr>
        <w:t>е</w:t>
      </w:r>
      <w:r w:rsidRPr="00AF16F1">
        <w:rPr>
          <w:sz w:val="28"/>
          <w:szCs w:val="28"/>
        </w:rPr>
        <w:t>лем с акустическим сигналом, позволяющим останавливать движение тран</w:t>
      </w:r>
      <w:r w:rsidRPr="00AF16F1">
        <w:rPr>
          <w:sz w:val="28"/>
          <w:szCs w:val="28"/>
        </w:rPr>
        <w:t>с</w:t>
      </w:r>
      <w:r w:rsidRPr="00AF16F1">
        <w:rPr>
          <w:sz w:val="28"/>
          <w:szCs w:val="28"/>
        </w:rPr>
        <w:t>порта и пешеходов во время выезда пожарных автомобилей из гаража по сигналу тревоги. Включение и выключение светофора могут также осущес</w:t>
      </w:r>
      <w:r w:rsidRPr="00AF16F1">
        <w:rPr>
          <w:sz w:val="28"/>
          <w:szCs w:val="28"/>
        </w:rPr>
        <w:t>т</w:t>
      </w:r>
      <w:r w:rsidRPr="00AF16F1">
        <w:rPr>
          <w:sz w:val="28"/>
          <w:szCs w:val="28"/>
        </w:rPr>
        <w:t xml:space="preserve">вляться дистанционно из пункта связи пожарной охраны. </w:t>
      </w:r>
    </w:p>
    <w:p w:rsidR="004757A7" w:rsidRPr="00AF16F1" w:rsidRDefault="004757A7" w:rsidP="00CC6D80">
      <w:pPr>
        <w:spacing w:line="238" w:lineRule="auto"/>
        <w:ind w:left="20" w:firstLine="567"/>
        <w:rPr>
          <w:sz w:val="28"/>
          <w:szCs w:val="28"/>
        </w:rPr>
      </w:pPr>
      <w:r w:rsidRPr="00AF16F1">
        <w:rPr>
          <w:sz w:val="28"/>
          <w:szCs w:val="28"/>
        </w:rPr>
        <w:t>Пожарное депо, размещенное на территории муниципального образов</w:t>
      </w:r>
      <w:r w:rsidRPr="00AF16F1">
        <w:rPr>
          <w:sz w:val="28"/>
          <w:szCs w:val="28"/>
        </w:rPr>
        <w:t>а</w:t>
      </w:r>
      <w:r w:rsidRPr="00AF16F1">
        <w:rPr>
          <w:sz w:val="28"/>
          <w:szCs w:val="28"/>
        </w:rPr>
        <w:t>ния, относятся к V-ому типу (пожарные депо для охраны населенных пун</w:t>
      </w:r>
      <w:r w:rsidRPr="00AF16F1">
        <w:rPr>
          <w:sz w:val="28"/>
          <w:szCs w:val="28"/>
        </w:rPr>
        <w:t>к</w:t>
      </w:r>
      <w:r w:rsidRPr="00AF16F1">
        <w:rPr>
          <w:sz w:val="28"/>
          <w:szCs w:val="28"/>
        </w:rPr>
        <w:t xml:space="preserve">тов (кроме городов)); </w:t>
      </w:r>
    </w:p>
    <w:p w:rsidR="004757A7" w:rsidRPr="00AF16F1" w:rsidRDefault="004757A7" w:rsidP="00CC6D80">
      <w:pPr>
        <w:spacing w:line="238" w:lineRule="auto"/>
        <w:ind w:left="20" w:firstLine="567"/>
        <w:rPr>
          <w:sz w:val="28"/>
          <w:szCs w:val="28"/>
        </w:rPr>
      </w:pPr>
      <w:r w:rsidRPr="00AF16F1">
        <w:rPr>
          <w:sz w:val="28"/>
          <w:szCs w:val="28"/>
        </w:rPr>
        <w:t>Нормативные требования к количеству пожарных депо и пожарных а</w:t>
      </w:r>
      <w:r w:rsidRPr="00AF16F1">
        <w:rPr>
          <w:sz w:val="28"/>
          <w:szCs w:val="28"/>
        </w:rPr>
        <w:t>в</w:t>
      </w:r>
      <w:r w:rsidRPr="00AF16F1">
        <w:rPr>
          <w:sz w:val="28"/>
          <w:szCs w:val="28"/>
        </w:rPr>
        <w:t>томобилей (по численности населения до 5 тыс. чел.) – 1 депо V типа на 2 а</w:t>
      </w:r>
      <w:r w:rsidRPr="00AF16F1">
        <w:rPr>
          <w:sz w:val="28"/>
          <w:szCs w:val="28"/>
        </w:rPr>
        <w:t>в</w:t>
      </w:r>
      <w:r w:rsidRPr="00AF16F1">
        <w:rPr>
          <w:sz w:val="28"/>
          <w:szCs w:val="28"/>
        </w:rPr>
        <w:t xml:space="preserve">томобиля. </w:t>
      </w:r>
    </w:p>
    <w:p w:rsidR="004757A7" w:rsidRPr="00AF16F1" w:rsidRDefault="004757A7" w:rsidP="00CC6D80">
      <w:pPr>
        <w:spacing w:line="238" w:lineRule="auto"/>
        <w:ind w:left="20" w:firstLine="567"/>
        <w:rPr>
          <w:sz w:val="28"/>
          <w:szCs w:val="28"/>
        </w:rPr>
      </w:pPr>
      <w:r w:rsidRPr="00AF16F1">
        <w:rPr>
          <w:sz w:val="28"/>
          <w:szCs w:val="28"/>
        </w:rPr>
        <w:t>Рекомендуемая площадь земельного участка пожарного депо- 0,55 га.</w:t>
      </w:r>
    </w:p>
    <w:p w:rsidR="004757A7" w:rsidRPr="00AF16F1" w:rsidRDefault="004757A7" w:rsidP="00BA0D34">
      <w:pPr>
        <w:pStyle w:val="30"/>
        <w:rPr>
          <w:i w:val="0"/>
          <w:sz w:val="28"/>
          <w:szCs w:val="28"/>
        </w:rPr>
      </w:pPr>
      <w:bookmarkStart w:id="239" w:name="_Toc78378192"/>
      <w:bookmarkStart w:id="240" w:name="_Toc80880531"/>
      <w:bookmarkStart w:id="241" w:name="_Toc105658691"/>
      <w:bookmarkStart w:id="242" w:name="_Toc167783646"/>
      <w:r w:rsidRPr="00AF16F1">
        <w:rPr>
          <w:i w:val="0"/>
          <w:sz w:val="28"/>
          <w:szCs w:val="28"/>
        </w:rPr>
        <w:t>6.4.6 Требования пожарной безопасности к территории жилой застройки</w:t>
      </w:r>
      <w:bookmarkEnd w:id="239"/>
      <w:bookmarkEnd w:id="240"/>
      <w:bookmarkEnd w:id="241"/>
      <w:bookmarkEnd w:id="242"/>
    </w:p>
    <w:p w:rsidR="004757A7" w:rsidRPr="00AF16F1" w:rsidRDefault="004757A7" w:rsidP="00CC6D80">
      <w:pPr>
        <w:spacing w:line="238" w:lineRule="auto"/>
        <w:ind w:left="20" w:firstLine="567"/>
        <w:rPr>
          <w:sz w:val="28"/>
          <w:szCs w:val="28"/>
        </w:rPr>
      </w:pPr>
      <w:r w:rsidRPr="00AF16F1">
        <w:rPr>
          <w:sz w:val="28"/>
          <w:szCs w:val="28"/>
        </w:rPr>
        <w:t>Общие требования пожарной безопасности к территории жилой з</w:t>
      </w:r>
      <w:r w:rsidRPr="00AF16F1">
        <w:rPr>
          <w:sz w:val="28"/>
          <w:szCs w:val="28"/>
        </w:rPr>
        <w:t>а</w:t>
      </w:r>
      <w:r w:rsidRPr="00AF16F1">
        <w:rPr>
          <w:sz w:val="28"/>
          <w:szCs w:val="28"/>
        </w:rPr>
        <w:t>стройки установлены СП 42.13330.2016. Свод правил. Градостроительство. Планировка и застройка городских и сельских поселений. Актуализирова</w:t>
      </w:r>
      <w:r w:rsidRPr="00AF16F1">
        <w:rPr>
          <w:sz w:val="28"/>
          <w:szCs w:val="28"/>
        </w:rPr>
        <w:t>н</w:t>
      </w:r>
      <w:r w:rsidRPr="00AF16F1">
        <w:rPr>
          <w:sz w:val="28"/>
          <w:szCs w:val="28"/>
        </w:rPr>
        <w:t xml:space="preserve">ная редакция СНиП 2.07.01-89*». </w:t>
      </w:r>
    </w:p>
    <w:p w:rsidR="004757A7" w:rsidRPr="00AF16F1" w:rsidRDefault="004757A7" w:rsidP="00CC6D80">
      <w:pPr>
        <w:spacing w:line="238" w:lineRule="auto"/>
        <w:ind w:left="20" w:firstLine="567"/>
        <w:rPr>
          <w:sz w:val="28"/>
          <w:szCs w:val="28"/>
        </w:rPr>
      </w:pPr>
      <w:r w:rsidRPr="00AF16F1">
        <w:rPr>
          <w:sz w:val="28"/>
          <w:szCs w:val="28"/>
        </w:rPr>
        <w:t>Тип и этажность жилой застройки определяются в соответствии с во</w:t>
      </w:r>
      <w:r w:rsidRPr="00AF16F1">
        <w:rPr>
          <w:sz w:val="28"/>
          <w:szCs w:val="28"/>
        </w:rPr>
        <w:t>з</w:t>
      </w:r>
      <w:r w:rsidRPr="00AF16F1">
        <w:rPr>
          <w:sz w:val="28"/>
          <w:szCs w:val="28"/>
        </w:rPr>
        <w:t xml:space="preserve">можностью развития обеспечения противопожарной безопасности. </w:t>
      </w:r>
    </w:p>
    <w:p w:rsidR="004757A7" w:rsidRPr="00AF16F1" w:rsidRDefault="004757A7" w:rsidP="00CC6D80">
      <w:pPr>
        <w:spacing w:line="238" w:lineRule="auto"/>
        <w:ind w:left="20" w:firstLine="567"/>
        <w:rPr>
          <w:sz w:val="28"/>
          <w:szCs w:val="28"/>
        </w:rPr>
      </w:pPr>
      <w:r w:rsidRPr="00AF16F1">
        <w:rPr>
          <w:sz w:val="28"/>
          <w:szCs w:val="28"/>
        </w:rPr>
        <w:t>При реконструкции жилой застройки должна быть, как правило, сохр</w:t>
      </w:r>
      <w:r w:rsidRPr="00AF16F1">
        <w:rPr>
          <w:sz w:val="28"/>
          <w:szCs w:val="28"/>
        </w:rPr>
        <w:t>а</w:t>
      </w:r>
      <w:r w:rsidRPr="00AF16F1">
        <w:rPr>
          <w:sz w:val="28"/>
          <w:szCs w:val="28"/>
        </w:rPr>
        <w:t>нена и модернизирована существующая капитальная жилая и общественная застройка. Допускаются строительство новых зданий и сооружений, измен</w:t>
      </w:r>
      <w:r w:rsidRPr="00AF16F1">
        <w:rPr>
          <w:sz w:val="28"/>
          <w:szCs w:val="28"/>
        </w:rPr>
        <w:t>е</w:t>
      </w:r>
      <w:r w:rsidRPr="00AF16F1">
        <w:rPr>
          <w:sz w:val="28"/>
          <w:szCs w:val="28"/>
        </w:rPr>
        <w:t>ние функционального использования нижних этажей, существующих жилых и общественных зданий, надстройка зданий, устройство мансардных этажей, использование надземного и подземного пространства при соблюдении пр</w:t>
      </w:r>
      <w:r w:rsidRPr="00AF16F1">
        <w:rPr>
          <w:sz w:val="28"/>
          <w:szCs w:val="28"/>
        </w:rPr>
        <w:t>о</w:t>
      </w:r>
      <w:r w:rsidRPr="00AF16F1">
        <w:rPr>
          <w:sz w:val="28"/>
          <w:szCs w:val="28"/>
        </w:rPr>
        <w:t xml:space="preserve">тивопожарных требований. </w:t>
      </w:r>
    </w:p>
    <w:p w:rsidR="004757A7" w:rsidRPr="00AF16F1" w:rsidRDefault="004757A7" w:rsidP="00CC6D80">
      <w:pPr>
        <w:spacing w:line="238" w:lineRule="auto"/>
        <w:ind w:left="20" w:firstLine="567"/>
        <w:rPr>
          <w:sz w:val="28"/>
          <w:szCs w:val="28"/>
        </w:rPr>
      </w:pPr>
      <w:r w:rsidRPr="00AF16F1">
        <w:rPr>
          <w:sz w:val="28"/>
          <w:szCs w:val="28"/>
        </w:rPr>
        <w:t>Смешанные зоны формируются в сложившихся частях городов, как пр</w:t>
      </w:r>
      <w:r w:rsidRPr="00AF16F1">
        <w:rPr>
          <w:sz w:val="28"/>
          <w:szCs w:val="28"/>
        </w:rPr>
        <w:t>а</w:t>
      </w:r>
      <w:r w:rsidRPr="00AF16F1">
        <w:rPr>
          <w:sz w:val="28"/>
          <w:szCs w:val="28"/>
        </w:rPr>
        <w:t>вило, из кварталов с преобладанием жилой и производственной застройки. В составе этих зон допускается размещать: жилые и общественные здания, у</w:t>
      </w:r>
      <w:r w:rsidRPr="00AF16F1">
        <w:rPr>
          <w:sz w:val="28"/>
          <w:szCs w:val="28"/>
        </w:rPr>
        <w:t>ч</w:t>
      </w:r>
      <w:r w:rsidRPr="00AF16F1">
        <w:rPr>
          <w:sz w:val="28"/>
          <w:szCs w:val="28"/>
        </w:rPr>
        <w:t>реждения науки и научного обслуживания, учебные заведения, объекты би</w:t>
      </w:r>
      <w:r w:rsidRPr="00AF16F1">
        <w:rPr>
          <w:sz w:val="28"/>
          <w:szCs w:val="28"/>
        </w:rPr>
        <w:t>з</w:t>
      </w:r>
      <w:r w:rsidRPr="00AF16F1">
        <w:rPr>
          <w:sz w:val="28"/>
          <w:szCs w:val="28"/>
        </w:rPr>
        <w:lastRenderedPageBreak/>
        <w:t>неса, промышленные предприятия и другие производственные объекты (площадь участка, как правило, не более 5 га) с непожароопасными и н</w:t>
      </w:r>
      <w:r w:rsidRPr="00AF16F1">
        <w:rPr>
          <w:sz w:val="28"/>
          <w:szCs w:val="28"/>
        </w:rPr>
        <w:t>е</w:t>
      </w:r>
      <w:r w:rsidRPr="00AF16F1">
        <w:rPr>
          <w:sz w:val="28"/>
          <w:szCs w:val="28"/>
        </w:rPr>
        <w:t xml:space="preserve">взрывоопасными производственными процессами. </w:t>
      </w:r>
    </w:p>
    <w:p w:rsidR="004757A7" w:rsidRPr="00AF16F1" w:rsidRDefault="004757A7" w:rsidP="00CC6D80">
      <w:pPr>
        <w:spacing w:line="238" w:lineRule="auto"/>
        <w:ind w:left="20" w:firstLine="567"/>
        <w:rPr>
          <w:sz w:val="28"/>
          <w:szCs w:val="28"/>
        </w:rPr>
      </w:pPr>
      <w:r w:rsidRPr="00AF16F1">
        <w:rPr>
          <w:sz w:val="28"/>
          <w:szCs w:val="28"/>
        </w:rPr>
        <w:t>Между длинными сторонами жилых зданий следует принимать рассто</w:t>
      </w:r>
      <w:r w:rsidRPr="00AF16F1">
        <w:rPr>
          <w:sz w:val="28"/>
          <w:szCs w:val="28"/>
        </w:rPr>
        <w:t>я</w:t>
      </w:r>
      <w:r w:rsidRPr="00AF16F1">
        <w:rPr>
          <w:sz w:val="28"/>
          <w:szCs w:val="28"/>
        </w:rPr>
        <w:t>ния (бытовые разрывы): для жилых зданий высотой 2-3 этажа – не менее 15 м; 4 этажа – не менее 20 м; между длинными сторонами и торцами этих же зданий с окнами из жилых комнат – не менее 10 м. В условиях реконстру</w:t>
      </w:r>
      <w:r w:rsidRPr="00AF16F1">
        <w:rPr>
          <w:sz w:val="28"/>
          <w:szCs w:val="28"/>
        </w:rPr>
        <w:t>к</w:t>
      </w:r>
      <w:r w:rsidRPr="00AF16F1">
        <w:rPr>
          <w:sz w:val="28"/>
          <w:szCs w:val="28"/>
        </w:rPr>
        <w:t xml:space="preserve">ции и в других сложных градостроительных условиях указанные расстояния могут быть сокращены при соблюдении норм инсоляции, освещенности и противопожарных требований, а также обеспечении непросматриваемости жилых помещений (комнат и кухонь) из окна в окно. </w:t>
      </w:r>
    </w:p>
    <w:p w:rsidR="004757A7" w:rsidRPr="00AF16F1" w:rsidRDefault="004757A7" w:rsidP="00CC6D80">
      <w:pPr>
        <w:spacing w:line="238" w:lineRule="auto"/>
        <w:ind w:left="20" w:firstLine="567"/>
        <w:rPr>
          <w:sz w:val="28"/>
          <w:szCs w:val="28"/>
        </w:rPr>
      </w:pPr>
      <w:r w:rsidRPr="00AF16F1">
        <w:rPr>
          <w:sz w:val="28"/>
          <w:szCs w:val="28"/>
        </w:rPr>
        <w:t>Расстояние от края основной проезжей части магистральных дорог до линии регулирования жилой застройки следует принимать не менее 50 м, а при условии применения шумозащитных устройств, обеспечивающих треб</w:t>
      </w:r>
      <w:r w:rsidRPr="00AF16F1">
        <w:rPr>
          <w:sz w:val="28"/>
          <w:szCs w:val="28"/>
        </w:rPr>
        <w:t>о</w:t>
      </w:r>
      <w:r w:rsidRPr="00AF16F1">
        <w:rPr>
          <w:sz w:val="28"/>
          <w:szCs w:val="28"/>
        </w:rPr>
        <w:t>вания СП 51.13330.2011 «Защита от шума», не менее 25 м. Расстояние от края основной проезжей части улиц, местных или боковых проездов до л</w:t>
      </w:r>
      <w:r w:rsidRPr="00AF16F1">
        <w:rPr>
          <w:sz w:val="28"/>
          <w:szCs w:val="28"/>
        </w:rPr>
        <w:t>и</w:t>
      </w:r>
      <w:r w:rsidRPr="00AF16F1">
        <w:rPr>
          <w:sz w:val="28"/>
          <w:szCs w:val="28"/>
        </w:rPr>
        <w:t>нии застройки следует принимать не более 25 м. В случаях превышения ук</w:t>
      </w:r>
      <w:r w:rsidRPr="00AF16F1">
        <w:rPr>
          <w:sz w:val="28"/>
          <w:szCs w:val="28"/>
        </w:rPr>
        <w:t>а</w:t>
      </w:r>
      <w:r w:rsidRPr="00AF16F1">
        <w:rPr>
          <w:sz w:val="28"/>
          <w:szCs w:val="28"/>
        </w:rPr>
        <w:t>занного расстояния следует предусматривать на расстоянии не ближе 5 м от линии застройки полосу шириной 6 м, пригодную для проезда пожарных машин. В конце проезжих частей тупиковых улиц и дорог следует устра</w:t>
      </w:r>
      <w:r w:rsidRPr="00AF16F1">
        <w:rPr>
          <w:sz w:val="28"/>
          <w:szCs w:val="28"/>
        </w:rPr>
        <w:t>и</w:t>
      </w:r>
      <w:r w:rsidRPr="00AF16F1">
        <w:rPr>
          <w:sz w:val="28"/>
          <w:szCs w:val="28"/>
        </w:rPr>
        <w:t>вать площадки с островками диаметром не менее 16 м для разворота автом</w:t>
      </w:r>
      <w:r w:rsidRPr="00AF16F1">
        <w:rPr>
          <w:sz w:val="28"/>
          <w:szCs w:val="28"/>
        </w:rPr>
        <w:t>о</w:t>
      </w:r>
      <w:r w:rsidRPr="00AF16F1">
        <w:rPr>
          <w:sz w:val="28"/>
          <w:szCs w:val="28"/>
        </w:rPr>
        <w:t>билей и не менее 30 м при организации конечного пункта для разворота средств общественного пассажирского транспорта. Использование поворо</w:t>
      </w:r>
      <w:r w:rsidRPr="00AF16F1">
        <w:rPr>
          <w:sz w:val="28"/>
          <w:szCs w:val="28"/>
        </w:rPr>
        <w:t>т</w:t>
      </w:r>
      <w:r w:rsidRPr="00AF16F1">
        <w:rPr>
          <w:sz w:val="28"/>
          <w:szCs w:val="28"/>
        </w:rPr>
        <w:t xml:space="preserve">ных площадок для стоянки автомобилей не допускается. </w:t>
      </w:r>
    </w:p>
    <w:p w:rsidR="004757A7" w:rsidRPr="00AF16F1" w:rsidRDefault="004757A7" w:rsidP="00CC6D80">
      <w:pPr>
        <w:spacing w:line="238" w:lineRule="auto"/>
        <w:ind w:left="20" w:firstLine="567"/>
        <w:rPr>
          <w:sz w:val="28"/>
          <w:szCs w:val="28"/>
        </w:rPr>
      </w:pPr>
      <w:r w:rsidRPr="00AF16F1">
        <w:rPr>
          <w:sz w:val="28"/>
          <w:szCs w:val="28"/>
        </w:rPr>
        <w:t>Жилые, общественно-деловые и рекреационные зоны следует размещать с наветренной стороны (или ветров преобладающего направления) по отн</w:t>
      </w:r>
      <w:r w:rsidRPr="00AF16F1">
        <w:rPr>
          <w:sz w:val="28"/>
          <w:szCs w:val="28"/>
        </w:rPr>
        <w:t>о</w:t>
      </w:r>
      <w:r w:rsidRPr="00AF16F1">
        <w:rPr>
          <w:sz w:val="28"/>
          <w:szCs w:val="28"/>
        </w:rPr>
        <w:t>шению к производственным предприятиям, являющимся источниками з</w:t>
      </w:r>
      <w:r w:rsidRPr="00AF16F1">
        <w:rPr>
          <w:sz w:val="28"/>
          <w:szCs w:val="28"/>
        </w:rPr>
        <w:t>а</w:t>
      </w:r>
      <w:r w:rsidRPr="00AF16F1">
        <w:rPr>
          <w:sz w:val="28"/>
          <w:szCs w:val="28"/>
        </w:rPr>
        <w:t>грязнения атмосферного воздуха, а также представляющим повышенную пожарную опасность.</w:t>
      </w:r>
    </w:p>
    <w:p w:rsidR="004757A7" w:rsidRPr="00AF16F1" w:rsidRDefault="004757A7" w:rsidP="00BA0D34">
      <w:pPr>
        <w:pStyle w:val="20"/>
        <w:rPr>
          <w:i w:val="0"/>
          <w:iCs w:val="0"/>
          <w:sz w:val="28"/>
        </w:rPr>
      </w:pPr>
      <w:bookmarkStart w:id="243" w:name="_Toc520277898"/>
      <w:bookmarkStart w:id="244" w:name="_Toc80880532"/>
      <w:bookmarkStart w:id="245" w:name="_Toc105658692"/>
      <w:bookmarkStart w:id="246" w:name="_Toc167783647"/>
      <w:r w:rsidRPr="00AF16F1">
        <w:rPr>
          <w:i w:val="0"/>
          <w:iCs w:val="0"/>
          <w:sz w:val="28"/>
        </w:rPr>
        <w:t>6.5 Оценка рисков возникновения и развития аварий на транспорте</w:t>
      </w:r>
      <w:bookmarkEnd w:id="243"/>
      <w:bookmarkEnd w:id="244"/>
      <w:bookmarkEnd w:id="245"/>
      <w:bookmarkEnd w:id="246"/>
    </w:p>
    <w:p w:rsidR="004757A7" w:rsidRPr="00AF16F1" w:rsidRDefault="004757A7" w:rsidP="00CC6D80">
      <w:pPr>
        <w:spacing w:line="238" w:lineRule="auto"/>
        <w:ind w:left="20" w:firstLine="567"/>
        <w:rPr>
          <w:sz w:val="28"/>
          <w:szCs w:val="28"/>
        </w:rPr>
      </w:pPr>
      <w:r w:rsidRPr="00AF16F1">
        <w:rPr>
          <w:sz w:val="28"/>
          <w:szCs w:val="28"/>
        </w:rPr>
        <w:t>Оценка рисков возникновения и развития аварий на транспорте закл</w:t>
      </w:r>
      <w:r w:rsidRPr="00AF16F1">
        <w:rPr>
          <w:sz w:val="28"/>
          <w:szCs w:val="28"/>
        </w:rPr>
        <w:t>ю</w:t>
      </w:r>
      <w:r w:rsidRPr="00AF16F1">
        <w:rPr>
          <w:sz w:val="28"/>
          <w:szCs w:val="28"/>
        </w:rPr>
        <w:t>чается: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 определении частоты возникновения инициирующих аварии соб</w:t>
      </w:r>
      <w:r w:rsidRPr="00AF16F1">
        <w:rPr>
          <w:bCs/>
          <w:spacing w:val="-1"/>
          <w:sz w:val="28"/>
          <w:szCs w:val="28"/>
        </w:rPr>
        <w:t>ы</w:t>
      </w:r>
      <w:r w:rsidRPr="00AF16F1">
        <w:rPr>
          <w:bCs/>
          <w:spacing w:val="-1"/>
          <w:sz w:val="28"/>
          <w:szCs w:val="28"/>
        </w:rPr>
        <w:t>тий;</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 оценке степени риска;</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 оценке последствий возникновения аварий и ЧС (в т.ч. расчет зон поражения);</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 обобщении оценок риска.</w:t>
      </w:r>
    </w:p>
    <w:p w:rsidR="004757A7" w:rsidRPr="00AF16F1" w:rsidRDefault="004757A7" w:rsidP="00BA0D34">
      <w:pPr>
        <w:pStyle w:val="30"/>
        <w:rPr>
          <w:i w:val="0"/>
          <w:sz w:val="28"/>
          <w:szCs w:val="28"/>
        </w:rPr>
      </w:pPr>
      <w:bookmarkStart w:id="247" w:name="_Toc520277899"/>
      <w:bookmarkStart w:id="248" w:name="_Toc78378194"/>
      <w:bookmarkStart w:id="249" w:name="_Toc80880533"/>
      <w:bookmarkStart w:id="250" w:name="_Toc105658693"/>
      <w:bookmarkStart w:id="251" w:name="_Toc167783648"/>
      <w:r w:rsidRPr="00AF16F1">
        <w:rPr>
          <w:i w:val="0"/>
          <w:sz w:val="28"/>
          <w:szCs w:val="28"/>
        </w:rPr>
        <w:t>6.5.1 Определение частоты возникновения инициирующих событий</w:t>
      </w:r>
      <w:bookmarkEnd w:id="247"/>
      <w:bookmarkEnd w:id="248"/>
      <w:bookmarkEnd w:id="249"/>
      <w:bookmarkEnd w:id="250"/>
      <w:bookmarkEnd w:id="251"/>
      <w:r w:rsidRPr="00AF16F1">
        <w:rPr>
          <w:i w:val="0"/>
          <w:sz w:val="28"/>
          <w:szCs w:val="28"/>
        </w:rPr>
        <w:t xml:space="preserve"> </w:t>
      </w:r>
    </w:p>
    <w:p w:rsidR="004757A7" w:rsidRPr="00AF16F1" w:rsidRDefault="004757A7" w:rsidP="00CC6D80">
      <w:pPr>
        <w:spacing w:line="238" w:lineRule="auto"/>
        <w:ind w:left="20" w:firstLine="567"/>
        <w:rPr>
          <w:sz w:val="28"/>
          <w:szCs w:val="28"/>
        </w:rPr>
      </w:pPr>
      <w:r w:rsidRPr="00AF16F1">
        <w:rPr>
          <w:sz w:val="28"/>
          <w:szCs w:val="28"/>
        </w:rPr>
        <w:t>Практика показывает, что аварии характеризуются комбинацией сл</w:t>
      </w:r>
      <w:r w:rsidRPr="00AF16F1">
        <w:rPr>
          <w:sz w:val="28"/>
          <w:szCs w:val="28"/>
        </w:rPr>
        <w:t>у</w:t>
      </w:r>
      <w:r w:rsidRPr="00AF16F1">
        <w:rPr>
          <w:sz w:val="28"/>
          <w:szCs w:val="28"/>
        </w:rPr>
        <w:t>чайных событий, возникающих с различной частотой на разных стадиях те</w:t>
      </w:r>
      <w:r w:rsidRPr="00AF16F1">
        <w:rPr>
          <w:sz w:val="28"/>
          <w:szCs w:val="28"/>
        </w:rPr>
        <w:t>х</w:t>
      </w:r>
      <w:r w:rsidRPr="00AF16F1">
        <w:rPr>
          <w:sz w:val="28"/>
          <w:szCs w:val="28"/>
        </w:rPr>
        <w:t xml:space="preserve">нологического процесса: отказ оборудования, ошибки человека, нерасчетные </w:t>
      </w:r>
      <w:r w:rsidRPr="00AF16F1">
        <w:rPr>
          <w:sz w:val="28"/>
          <w:szCs w:val="28"/>
        </w:rPr>
        <w:lastRenderedPageBreak/>
        <w:t>внешние воздействия, разрушение, выброс, пролив вещества, рассеяние в</w:t>
      </w:r>
      <w:r w:rsidRPr="00AF16F1">
        <w:rPr>
          <w:sz w:val="28"/>
          <w:szCs w:val="28"/>
        </w:rPr>
        <w:t>е</w:t>
      </w:r>
      <w:r w:rsidRPr="00AF16F1">
        <w:rPr>
          <w:sz w:val="28"/>
          <w:szCs w:val="28"/>
        </w:rPr>
        <w:t xml:space="preserve">ществ, воспламенение, взрыв, интоксикация и т.д. </w:t>
      </w:r>
    </w:p>
    <w:p w:rsidR="004757A7" w:rsidRPr="00AF16F1" w:rsidRDefault="004757A7" w:rsidP="00CC6D80">
      <w:pPr>
        <w:spacing w:line="238" w:lineRule="auto"/>
        <w:ind w:left="20" w:firstLine="567"/>
        <w:rPr>
          <w:sz w:val="28"/>
          <w:szCs w:val="28"/>
        </w:rPr>
      </w:pPr>
      <w:r w:rsidRPr="00AF16F1">
        <w:rPr>
          <w:sz w:val="28"/>
          <w:szCs w:val="28"/>
        </w:rPr>
        <w:t>Для определения частоты нежелательных событий используют стат</w:t>
      </w:r>
      <w:r w:rsidRPr="00AF16F1">
        <w:rPr>
          <w:sz w:val="28"/>
          <w:szCs w:val="28"/>
        </w:rPr>
        <w:t>и</w:t>
      </w:r>
      <w:r w:rsidRPr="00AF16F1">
        <w:rPr>
          <w:sz w:val="28"/>
          <w:szCs w:val="28"/>
        </w:rPr>
        <w:t>стические данные по аварийности и надежности исследуемых технологич</w:t>
      </w:r>
      <w:r w:rsidRPr="00AF16F1">
        <w:rPr>
          <w:sz w:val="28"/>
          <w:szCs w:val="28"/>
        </w:rPr>
        <w:t>е</w:t>
      </w:r>
      <w:r w:rsidRPr="00AF16F1">
        <w:rPr>
          <w:sz w:val="28"/>
          <w:szCs w:val="28"/>
        </w:rPr>
        <w:t>ских систем, логические методы анализа, имитационные модели возникнов</w:t>
      </w:r>
      <w:r w:rsidRPr="00AF16F1">
        <w:rPr>
          <w:sz w:val="28"/>
          <w:szCs w:val="28"/>
        </w:rPr>
        <w:t>е</w:t>
      </w:r>
      <w:r w:rsidRPr="00AF16F1">
        <w:rPr>
          <w:sz w:val="28"/>
          <w:szCs w:val="28"/>
        </w:rPr>
        <w:t>ния аварий, экспертные оценки специалистов в данной области.</w:t>
      </w:r>
    </w:p>
    <w:p w:rsidR="004757A7" w:rsidRPr="00AF16F1" w:rsidRDefault="004757A7" w:rsidP="00BA0D34">
      <w:pPr>
        <w:pStyle w:val="30"/>
        <w:rPr>
          <w:i w:val="0"/>
          <w:sz w:val="28"/>
          <w:szCs w:val="28"/>
        </w:rPr>
      </w:pPr>
      <w:bookmarkStart w:id="252" w:name="_Toc520277900"/>
      <w:bookmarkStart w:id="253" w:name="_Toc78378195"/>
      <w:bookmarkStart w:id="254" w:name="_Toc80880534"/>
      <w:bookmarkStart w:id="255" w:name="_Toc105658694"/>
      <w:bookmarkStart w:id="256" w:name="_Toc167783649"/>
      <w:r w:rsidRPr="00AF16F1">
        <w:rPr>
          <w:i w:val="0"/>
          <w:sz w:val="28"/>
          <w:szCs w:val="28"/>
        </w:rPr>
        <w:t>6.5.2 Оценка степени риска</w:t>
      </w:r>
      <w:bookmarkEnd w:id="252"/>
      <w:bookmarkEnd w:id="253"/>
      <w:bookmarkEnd w:id="254"/>
      <w:bookmarkEnd w:id="255"/>
      <w:bookmarkEnd w:id="256"/>
    </w:p>
    <w:p w:rsidR="004757A7" w:rsidRPr="00AF16F1" w:rsidRDefault="004757A7" w:rsidP="00CC6D80">
      <w:pPr>
        <w:spacing w:line="238" w:lineRule="auto"/>
        <w:ind w:left="20" w:firstLine="567"/>
        <w:rPr>
          <w:sz w:val="28"/>
          <w:szCs w:val="28"/>
        </w:rPr>
      </w:pPr>
      <w:r w:rsidRPr="00AF16F1">
        <w:rPr>
          <w:sz w:val="28"/>
          <w:szCs w:val="28"/>
        </w:rPr>
        <w:t>Оценка степени риска – это процесс определения вероятности возни</w:t>
      </w:r>
      <w:r w:rsidRPr="00AF16F1">
        <w:rPr>
          <w:sz w:val="28"/>
          <w:szCs w:val="28"/>
        </w:rPr>
        <w:t>к</w:t>
      </w:r>
      <w:r w:rsidRPr="00AF16F1">
        <w:rPr>
          <w:sz w:val="28"/>
          <w:szCs w:val="28"/>
        </w:rPr>
        <w:t>новения той или иной аварии и степени ее опасности для людей, зданий, с</w:t>
      </w:r>
      <w:r w:rsidRPr="00AF16F1">
        <w:rPr>
          <w:sz w:val="28"/>
          <w:szCs w:val="28"/>
        </w:rPr>
        <w:t>о</w:t>
      </w:r>
      <w:r w:rsidRPr="00AF16F1">
        <w:rPr>
          <w:sz w:val="28"/>
          <w:szCs w:val="28"/>
        </w:rPr>
        <w:t>оружений и других объектов окружающей среды, является одним из этапов анализа риска и заключается в ранжировании аварий по степени опасности и уровню вероятности.</w:t>
      </w:r>
    </w:p>
    <w:p w:rsidR="004757A7" w:rsidRPr="00AF16F1" w:rsidRDefault="004757A7" w:rsidP="00CC6D80">
      <w:pPr>
        <w:spacing w:line="238" w:lineRule="auto"/>
        <w:ind w:left="20" w:firstLine="567"/>
        <w:rPr>
          <w:sz w:val="28"/>
          <w:szCs w:val="28"/>
        </w:rPr>
      </w:pPr>
      <w:r w:rsidRPr="00AF16F1">
        <w:rPr>
          <w:sz w:val="28"/>
          <w:szCs w:val="28"/>
        </w:rPr>
        <w:t>Наиболее опасными объектами, способными вызвать ЧС техногенного характера на территории Новопреображенского сельсовета являются:</w:t>
      </w:r>
    </w:p>
    <w:p w:rsidR="004757A7" w:rsidRPr="00AF16F1" w:rsidRDefault="004757A7" w:rsidP="000337E2">
      <w:pPr>
        <w:pStyle w:val="afff2"/>
        <w:numPr>
          <w:ilvl w:val="0"/>
          <w:numId w:val="10"/>
        </w:numPr>
        <w:ind w:left="1064"/>
        <w:contextualSpacing w:val="0"/>
        <w:rPr>
          <w:bCs/>
          <w:spacing w:val="-1"/>
          <w:sz w:val="28"/>
          <w:szCs w:val="28"/>
        </w:rPr>
      </w:pPr>
      <w:bookmarkStart w:id="257" w:name="_Toc520277901"/>
      <w:bookmarkStart w:id="258" w:name="_Toc225571382"/>
      <w:r w:rsidRPr="00AF16F1">
        <w:rPr>
          <w:bCs/>
          <w:spacing w:val="-1"/>
          <w:sz w:val="28"/>
          <w:szCs w:val="28"/>
        </w:rPr>
        <w:t>региональные дороги муниципального образования, по которым наиболее часто осуществляются перевозки взрывоопасных углер</w:t>
      </w:r>
      <w:r w:rsidRPr="00AF16F1">
        <w:rPr>
          <w:bCs/>
          <w:spacing w:val="-1"/>
          <w:sz w:val="28"/>
          <w:szCs w:val="28"/>
        </w:rPr>
        <w:t>о</w:t>
      </w:r>
      <w:r w:rsidRPr="00AF16F1">
        <w:rPr>
          <w:bCs/>
          <w:spacing w:val="-1"/>
          <w:sz w:val="28"/>
          <w:szCs w:val="28"/>
        </w:rPr>
        <w:t>дистых газов (пропан, бутан) и легковоспламеняющихся жидкостей (бензин, ДТ);</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отопительная котельная муниципального образования (уголь, эле</w:t>
      </w:r>
      <w:r w:rsidRPr="00AF16F1">
        <w:rPr>
          <w:bCs/>
          <w:spacing w:val="-1"/>
          <w:sz w:val="28"/>
          <w:szCs w:val="28"/>
        </w:rPr>
        <w:t>к</w:t>
      </w:r>
      <w:r w:rsidRPr="00AF16F1">
        <w:rPr>
          <w:bCs/>
          <w:spacing w:val="-1"/>
          <w:sz w:val="28"/>
          <w:szCs w:val="28"/>
        </w:rPr>
        <w:t>тронагреватели)</w:t>
      </w:r>
      <w:bookmarkEnd w:id="257"/>
      <w:bookmarkEnd w:id="258"/>
      <w:r w:rsidRPr="00AF16F1">
        <w:rPr>
          <w:bCs/>
          <w:spacing w:val="-1"/>
          <w:sz w:val="28"/>
          <w:szCs w:val="28"/>
        </w:rPr>
        <w:t>;</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улично-дорожная сеть населенных пунктов.</w:t>
      </w:r>
    </w:p>
    <w:p w:rsidR="004757A7" w:rsidRPr="00AF16F1" w:rsidRDefault="004757A7" w:rsidP="005E0130">
      <w:pPr>
        <w:autoSpaceDE w:val="0"/>
        <w:autoSpaceDN w:val="0"/>
        <w:adjustRightInd w:val="0"/>
        <w:ind w:left="695"/>
        <w:rPr>
          <w:rFonts w:cs="Arial"/>
          <w:bCs/>
          <w:sz w:val="28"/>
          <w:szCs w:val="28"/>
        </w:rPr>
      </w:pPr>
    </w:p>
    <w:p w:rsidR="004757A7" w:rsidRPr="00AF16F1" w:rsidRDefault="004757A7" w:rsidP="005E0130">
      <w:pPr>
        <w:autoSpaceDE w:val="0"/>
        <w:autoSpaceDN w:val="0"/>
        <w:adjustRightInd w:val="0"/>
        <w:ind w:left="1120"/>
        <w:rPr>
          <w:rFonts w:cs="Arial"/>
          <w:bCs/>
          <w:sz w:val="28"/>
          <w:szCs w:val="28"/>
        </w:rPr>
        <w:sectPr w:rsidR="004757A7" w:rsidRPr="00AF16F1" w:rsidSect="00A31C01">
          <w:footerReference w:type="default" r:id="rId21"/>
          <w:pgSz w:w="11906" w:h="16838"/>
          <w:pgMar w:top="1134" w:right="851" w:bottom="1134" w:left="1701" w:header="567" w:footer="567" w:gutter="0"/>
          <w:cols w:space="708"/>
          <w:docGrid w:linePitch="360"/>
        </w:sectPr>
      </w:pPr>
    </w:p>
    <w:p w:rsidR="004757A7" w:rsidRPr="00AF16F1" w:rsidRDefault="004757A7" w:rsidP="00A15B1F">
      <w:pPr>
        <w:pStyle w:val="10"/>
        <w:spacing w:before="0" w:after="120"/>
        <w:rPr>
          <w:sz w:val="28"/>
          <w:shd w:val="clear" w:color="auto" w:fill="FFFFFF"/>
        </w:rPr>
      </w:pPr>
      <w:bookmarkStart w:id="259" w:name="_Toc167783650"/>
      <w:r w:rsidRPr="00AF16F1">
        <w:rPr>
          <w:sz w:val="28"/>
          <w:lang w:eastAsia="ar-SA" w:bidi="en-US"/>
        </w:rPr>
        <w:lastRenderedPageBreak/>
        <w:t>7. П</w:t>
      </w:r>
      <w:r w:rsidRPr="00AF16F1">
        <w:rPr>
          <w:sz w:val="28"/>
          <w:shd w:val="clear" w:color="auto" w:fill="FFFFFF"/>
        </w:rPr>
        <w:t>еречень земельных участков, которые включаются в границы населенных пунктов, входящих в состав поселения, или исключаются из их границ</w:t>
      </w:r>
      <w:bookmarkEnd w:id="259"/>
    </w:p>
    <w:bookmarkEnd w:id="137"/>
    <w:p w:rsidR="004757A7" w:rsidRPr="00AF16F1" w:rsidRDefault="004757A7" w:rsidP="00651FEF">
      <w:pPr>
        <w:pStyle w:val="a1"/>
        <w:rPr>
          <w:sz w:val="28"/>
          <w:szCs w:val="28"/>
          <w:lang w:val="ru-RU"/>
        </w:rPr>
      </w:pPr>
    </w:p>
    <w:p w:rsidR="004757A7" w:rsidRPr="00AF16F1" w:rsidRDefault="004757A7" w:rsidP="00651FEF">
      <w:pPr>
        <w:pStyle w:val="a1"/>
        <w:rPr>
          <w:sz w:val="28"/>
          <w:szCs w:val="28"/>
          <w:lang w:val="ru-RU"/>
        </w:rPr>
      </w:pPr>
      <w:r w:rsidRPr="00AF16F1">
        <w:rPr>
          <w:sz w:val="28"/>
          <w:szCs w:val="28"/>
          <w:lang w:val="ru-RU"/>
        </w:rPr>
        <w:t>Проектом предлагается уточнение границ населенного пункта п. Нов</w:t>
      </w:r>
      <w:r w:rsidRPr="00AF16F1">
        <w:rPr>
          <w:sz w:val="28"/>
          <w:szCs w:val="28"/>
          <w:lang w:val="ru-RU"/>
        </w:rPr>
        <w:t>о</w:t>
      </w:r>
      <w:r w:rsidRPr="00AF16F1">
        <w:rPr>
          <w:sz w:val="28"/>
          <w:szCs w:val="28"/>
          <w:lang w:val="ru-RU"/>
        </w:rPr>
        <w:t>преображенка за счет:</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исключения ЗУ (кадастровый номер 54:27:030401:1044, 54:27:030401:1050, 54:27:030401:1056) площадью  1,14 га, 0,74 га, 0,23 га,  с категорией земель - земли сельскохозяйственного назнач</w:t>
      </w:r>
      <w:r w:rsidRPr="00AF16F1">
        <w:rPr>
          <w:bCs/>
          <w:spacing w:val="-1"/>
          <w:sz w:val="28"/>
          <w:szCs w:val="28"/>
        </w:rPr>
        <w:t>е</w:t>
      </w:r>
      <w:r w:rsidRPr="00AF16F1">
        <w:rPr>
          <w:bCs/>
          <w:spacing w:val="-1"/>
          <w:sz w:val="28"/>
          <w:szCs w:val="28"/>
        </w:rPr>
        <w:t xml:space="preserve">ния;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исключения части МКЗУ (кадастровый номер  54:27:030401:790 (4), 54:27:030401:1032(1) 54:27:000000:968(1,2), 54:27:030401:129 (5,6)) площадью  17,4 га, 1,41 га, 0,48 га, 0,17 га,  26,01 га, 9,96 га,  с кат</w:t>
      </w:r>
      <w:r w:rsidRPr="00AF16F1">
        <w:rPr>
          <w:bCs/>
          <w:spacing w:val="-1"/>
          <w:sz w:val="28"/>
          <w:szCs w:val="28"/>
        </w:rPr>
        <w:t>е</w:t>
      </w:r>
      <w:r w:rsidRPr="00AF16F1">
        <w:rPr>
          <w:bCs/>
          <w:spacing w:val="-1"/>
          <w:sz w:val="28"/>
          <w:szCs w:val="28"/>
        </w:rPr>
        <w:t>горией земель - земли промышленности, энергетики, транспорта, связи, радиовещания, телевидения, информатики, земли для обесп</w:t>
      </w:r>
      <w:r w:rsidRPr="00AF16F1">
        <w:rPr>
          <w:bCs/>
          <w:spacing w:val="-1"/>
          <w:sz w:val="28"/>
          <w:szCs w:val="28"/>
        </w:rPr>
        <w:t>е</w:t>
      </w:r>
      <w:r w:rsidRPr="00AF16F1">
        <w:rPr>
          <w:bCs/>
          <w:spacing w:val="-1"/>
          <w:sz w:val="28"/>
          <w:szCs w:val="28"/>
        </w:rPr>
        <w:t xml:space="preserve">чения космической деятельности, земли обороны, безопасности и земли иного специального назначения, земли сельскохозяйственного назначения;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 xml:space="preserve">исключения МКЗУ (54:27:030401:129 (7, 8,10) площадью 0,54 га, 1,78 га, 1,7 га;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включения части ЗУ (54:27:000000:1021) площадью 0,72 га с катег</w:t>
      </w:r>
      <w:r w:rsidRPr="00AF16F1">
        <w:rPr>
          <w:bCs/>
          <w:spacing w:val="-1"/>
          <w:sz w:val="28"/>
          <w:szCs w:val="28"/>
        </w:rPr>
        <w:t>о</w:t>
      </w:r>
      <w:r w:rsidRPr="00AF16F1">
        <w:rPr>
          <w:bCs/>
          <w:spacing w:val="-1"/>
          <w:sz w:val="28"/>
          <w:szCs w:val="28"/>
        </w:rPr>
        <w:t xml:space="preserve">рией земель - земли населенных пунктов, </w:t>
      </w:r>
    </w:p>
    <w:p w:rsidR="004757A7" w:rsidRPr="00AF16F1" w:rsidRDefault="004757A7" w:rsidP="000337E2">
      <w:pPr>
        <w:pStyle w:val="afff2"/>
        <w:numPr>
          <w:ilvl w:val="0"/>
          <w:numId w:val="10"/>
        </w:numPr>
        <w:ind w:left="1064"/>
        <w:contextualSpacing w:val="0"/>
        <w:rPr>
          <w:bCs/>
          <w:spacing w:val="-1"/>
          <w:sz w:val="28"/>
          <w:szCs w:val="28"/>
        </w:rPr>
      </w:pPr>
      <w:r w:rsidRPr="00AF16F1">
        <w:rPr>
          <w:bCs/>
          <w:spacing w:val="-1"/>
          <w:sz w:val="28"/>
          <w:szCs w:val="28"/>
        </w:rPr>
        <w:t>исключения части кадастрового квартала (54:27:030401) площадью 1,76 га.</w:t>
      </w:r>
    </w:p>
    <w:p w:rsidR="004757A7" w:rsidRPr="00AF16F1" w:rsidRDefault="004757A7" w:rsidP="00651FEF">
      <w:pPr>
        <w:pStyle w:val="a1"/>
        <w:rPr>
          <w:sz w:val="28"/>
          <w:szCs w:val="28"/>
          <w:lang w:val="ru-RU"/>
        </w:rPr>
      </w:pPr>
    </w:p>
    <w:p w:rsidR="004757A7" w:rsidRPr="00AF16F1" w:rsidRDefault="004757A7" w:rsidP="00651FEF">
      <w:pPr>
        <w:pStyle w:val="a1"/>
        <w:rPr>
          <w:sz w:val="28"/>
          <w:szCs w:val="28"/>
          <w:lang w:val="ru-RU"/>
        </w:rPr>
      </w:pPr>
    </w:p>
    <w:p w:rsidR="004757A7" w:rsidRPr="00AF16F1" w:rsidRDefault="004757A7" w:rsidP="00651FEF">
      <w:pPr>
        <w:pStyle w:val="a1"/>
        <w:rPr>
          <w:b/>
          <w:sz w:val="28"/>
          <w:szCs w:val="28"/>
          <w:lang w:val="ru-RU"/>
        </w:rPr>
      </w:pPr>
      <w:r w:rsidRPr="00AF16F1">
        <w:rPr>
          <w:b/>
          <w:sz w:val="28"/>
          <w:szCs w:val="28"/>
          <w:lang w:val="ru-RU"/>
        </w:rPr>
        <w:br w:type="page"/>
      </w:r>
    </w:p>
    <w:p w:rsidR="004757A7" w:rsidRPr="00AF16F1" w:rsidRDefault="004757A7" w:rsidP="00A15B1F">
      <w:pPr>
        <w:pStyle w:val="10"/>
        <w:spacing w:before="240"/>
        <w:rPr>
          <w:sz w:val="28"/>
          <w:lang w:eastAsia="ar-SA" w:bidi="en-US"/>
        </w:rPr>
      </w:pPr>
      <w:bookmarkStart w:id="260" w:name="_Toc167783651"/>
      <w:r w:rsidRPr="00AF16F1">
        <w:rPr>
          <w:sz w:val="28"/>
          <w:lang w:eastAsia="ar-SA" w:bidi="en-US"/>
        </w:rPr>
        <w:lastRenderedPageBreak/>
        <w:t>Выводы</w:t>
      </w:r>
      <w:bookmarkEnd w:id="260"/>
    </w:p>
    <w:p w:rsidR="004757A7" w:rsidRPr="00AF16F1" w:rsidRDefault="004757A7" w:rsidP="00A15B1F">
      <w:pPr>
        <w:pStyle w:val="20"/>
        <w:spacing w:before="120" w:after="120"/>
        <w:rPr>
          <w:i w:val="0"/>
          <w:iCs w:val="0"/>
          <w:sz w:val="28"/>
          <w:lang w:eastAsia="ar-SA" w:bidi="en-US"/>
        </w:rPr>
      </w:pPr>
      <w:bookmarkStart w:id="261" w:name="_Toc16761374"/>
      <w:bookmarkStart w:id="262" w:name="_Toc167783652"/>
      <w:r w:rsidRPr="00AF16F1">
        <w:rPr>
          <w:i w:val="0"/>
          <w:iCs w:val="0"/>
          <w:sz w:val="28"/>
          <w:lang w:eastAsia="ar-SA" w:bidi="en-US"/>
        </w:rPr>
        <w:t>Предложения по территориальному планированию (проектные предложения генерального плана)</w:t>
      </w:r>
      <w:bookmarkEnd w:id="261"/>
      <w:bookmarkEnd w:id="262"/>
    </w:p>
    <w:p w:rsidR="004757A7" w:rsidRPr="00AF16F1" w:rsidRDefault="004757A7" w:rsidP="00B5707C">
      <w:pPr>
        <w:pStyle w:val="a1"/>
        <w:rPr>
          <w:sz w:val="28"/>
          <w:szCs w:val="28"/>
          <w:lang w:val="ru-RU"/>
        </w:rPr>
      </w:pPr>
      <w:r w:rsidRPr="00AF16F1">
        <w:rPr>
          <w:sz w:val="28"/>
          <w:szCs w:val="28"/>
          <w:lang w:val="ru-RU"/>
        </w:rPr>
        <w:t>Границы Новопреображенского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4757A7" w:rsidRPr="00AF16F1" w:rsidRDefault="004757A7" w:rsidP="00B5707C">
      <w:pPr>
        <w:pStyle w:val="a1"/>
        <w:rPr>
          <w:sz w:val="28"/>
          <w:szCs w:val="28"/>
          <w:lang w:val="ru-RU"/>
        </w:rPr>
      </w:pPr>
      <w:r w:rsidRPr="00AF16F1">
        <w:rPr>
          <w:sz w:val="28"/>
          <w:szCs w:val="28"/>
          <w:lang w:val="ru-RU"/>
        </w:rPr>
        <w:t>В соответствии с предложениями по территориальному планированию за основу берется данная территория Новопреображенского сельсовета – 21798,36 га.</w:t>
      </w:r>
    </w:p>
    <w:p w:rsidR="004757A7" w:rsidRPr="00AF16F1" w:rsidRDefault="004757A7" w:rsidP="00B5707C">
      <w:pPr>
        <w:tabs>
          <w:tab w:val="left" w:pos="993"/>
        </w:tabs>
        <w:ind w:firstLine="709"/>
        <w:rPr>
          <w:sz w:val="28"/>
          <w:szCs w:val="28"/>
        </w:rPr>
      </w:pPr>
      <w:r w:rsidRPr="00AF16F1">
        <w:rPr>
          <w:sz w:val="28"/>
          <w:szCs w:val="28"/>
        </w:rPr>
        <w:t>Площади населенных пунктов Новопреображенского сельсовета, уст</w:t>
      </w:r>
      <w:r w:rsidRPr="00AF16F1">
        <w:rPr>
          <w:sz w:val="28"/>
          <w:szCs w:val="28"/>
        </w:rPr>
        <w:t>а</w:t>
      </w:r>
      <w:r w:rsidRPr="00AF16F1">
        <w:rPr>
          <w:sz w:val="28"/>
          <w:szCs w:val="28"/>
        </w:rPr>
        <w:t>навливаемые проектом, представлены в таблице 7.1.</w:t>
      </w:r>
    </w:p>
    <w:p w:rsidR="004757A7" w:rsidRPr="00AF16F1" w:rsidRDefault="004757A7" w:rsidP="00487271">
      <w:pPr>
        <w:pStyle w:val="a1"/>
        <w:keepNext/>
        <w:suppressAutoHyphens/>
        <w:ind w:firstLine="0"/>
        <w:jc w:val="right"/>
        <w:rPr>
          <w:b/>
          <w:sz w:val="28"/>
          <w:szCs w:val="28"/>
          <w:lang w:val="ru-RU"/>
        </w:rPr>
      </w:pPr>
      <w:r w:rsidRPr="00AF16F1">
        <w:rPr>
          <w:b/>
          <w:sz w:val="28"/>
          <w:szCs w:val="28"/>
          <w:lang w:val="ru-RU"/>
        </w:rPr>
        <w:t>Таблица 7.1</w:t>
      </w:r>
    </w:p>
    <w:p w:rsidR="004757A7" w:rsidRPr="00AF16F1" w:rsidRDefault="004757A7" w:rsidP="00487271">
      <w:pPr>
        <w:pStyle w:val="a1"/>
        <w:spacing w:after="120"/>
        <w:jc w:val="center"/>
        <w:rPr>
          <w:b/>
          <w:sz w:val="28"/>
          <w:szCs w:val="28"/>
          <w:lang w:val="ru-RU"/>
        </w:rPr>
      </w:pPr>
      <w:r w:rsidRPr="00AF16F1">
        <w:rPr>
          <w:b/>
          <w:sz w:val="28"/>
          <w:szCs w:val="28"/>
          <w:lang w:val="ru-RU"/>
        </w:rPr>
        <w:t xml:space="preserve">Площади населенных пунктов </w:t>
      </w:r>
      <w:r w:rsidRPr="00AF16F1">
        <w:rPr>
          <w:b/>
          <w:bCs/>
          <w:sz w:val="28"/>
          <w:szCs w:val="28"/>
          <w:lang w:val="ru-RU"/>
        </w:rPr>
        <w:t>Новопреображенского</w:t>
      </w:r>
      <w:r w:rsidRPr="00AF16F1">
        <w:rPr>
          <w:sz w:val="28"/>
          <w:szCs w:val="28"/>
          <w:lang w:val="ru-RU"/>
        </w:rPr>
        <w:t xml:space="preserve"> </w:t>
      </w:r>
      <w:r w:rsidRPr="00AF16F1">
        <w:rPr>
          <w:b/>
          <w:sz w:val="28"/>
          <w:szCs w:val="28"/>
          <w:lang w:val="ru-RU"/>
        </w:rPr>
        <w:t>сельсовета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80"/>
        <w:gridCol w:w="4973"/>
        <w:gridCol w:w="3617"/>
      </w:tblGrid>
      <w:tr w:rsidR="004757A7" w:rsidRPr="00AF16F1" w:rsidTr="00666FAD">
        <w:trPr>
          <w:trHeight w:val="20"/>
          <w:tblHeader/>
        </w:trPr>
        <w:tc>
          <w:tcPr>
            <w:tcW w:w="512" w:type="pct"/>
            <w:shd w:val="clear" w:color="auto" w:fill="auto"/>
          </w:tcPr>
          <w:p w:rsidR="004757A7" w:rsidRPr="00AF16F1" w:rsidRDefault="004757A7" w:rsidP="002A4F13">
            <w:pPr>
              <w:ind w:left="-103" w:right="-124"/>
              <w:jc w:val="center"/>
              <w:rPr>
                <w:b/>
              </w:rPr>
            </w:pPr>
            <w:r w:rsidRPr="00AF16F1">
              <w:rPr>
                <w:b/>
                <w:sz w:val="22"/>
                <w:szCs w:val="22"/>
              </w:rPr>
              <w:t>№ п/п</w:t>
            </w:r>
          </w:p>
        </w:tc>
        <w:tc>
          <w:tcPr>
            <w:tcW w:w="2598" w:type="pct"/>
            <w:shd w:val="clear" w:color="auto" w:fill="auto"/>
          </w:tcPr>
          <w:p w:rsidR="004757A7" w:rsidRPr="00AF16F1" w:rsidRDefault="004757A7" w:rsidP="002A4F13">
            <w:pPr>
              <w:ind w:left="-103" w:right="-124"/>
              <w:jc w:val="center"/>
              <w:rPr>
                <w:b/>
              </w:rPr>
            </w:pPr>
            <w:r w:rsidRPr="00AF16F1">
              <w:rPr>
                <w:b/>
                <w:sz w:val="22"/>
                <w:szCs w:val="22"/>
              </w:rPr>
              <w:t>Наименование населенного пункта</w:t>
            </w:r>
          </w:p>
        </w:tc>
        <w:tc>
          <w:tcPr>
            <w:tcW w:w="1890" w:type="pct"/>
            <w:shd w:val="clear" w:color="auto" w:fill="auto"/>
          </w:tcPr>
          <w:p w:rsidR="004757A7" w:rsidRPr="00AF16F1" w:rsidRDefault="004757A7" w:rsidP="002A4F13">
            <w:pPr>
              <w:ind w:left="-103" w:right="-108"/>
              <w:jc w:val="center"/>
              <w:rPr>
                <w:b/>
              </w:rPr>
            </w:pPr>
            <w:r w:rsidRPr="00AF16F1">
              <w:rPr>
                <w:b/>
                <w:sz w:val="22"/>
                <w:szCs w:val="22"/>
              </w:rPr>
              <w:t>Площадь, га</w:t>
            </w:r>
          </w:p>
        </w:tc>
      </w:tr>
      <w:tr w:rsidR="004757A7" w:rsidRPr="00AF16F1" w:rsidTr="00B92268">
        <w:trPr>
          <w:trHeight w:val="20"/>
        </w:trPr>
        <w:tc>
          <w:tcPr>
            <w:tcW w:w="512" w:type="pct"/>
            <w:shd w:val="clear" w:color="auto" w:fill="auto"/>
          </w:tcPr>
          <w:p w:rsidR="004757A7" w:rsidRPr="00AF16F1" w:rsidRDefault="004757A7" w:rsidP="004D414F">
            <w:pPr>
              <w:jc w:val="center"/>
              <w:rPr>
                <w:bCs/>
              </w:rPr>
            </w:pPr>
            <w:r w:rsidRPr="00AF16F1">
              <w:rPr>
                <w:bCs/>
                <w:sz w:val="22"/>
                <w:szCs w:val="22"/>
              </w:rPr>
              <w:t>1</w:t>
            </w:r>
          </w:p>
        </w:tc>
        <w:tc>
          <w:tcPr>
            <w:tcW w:w="2598" w:type="pct"/>
            <w:shd w:val="clear" w:color="auto" w:fill="auto"/>
            <w:vAlign w:val="bottom"/>
          </w:tcPr>
          <w:p w:rsidR="004757A7" w:rsidRPr="00AF16F1" w:rsidRDefault="004757A7" w:rsidP="004D414F">
            <w:pPr>
              <w:jc w:val="left"/>
              <w:rPr>
                <w:bCs/>
              </w:rPr>
            </w:pPr>
            <w:r w:rsidRPr="00AF16F1">
              <w:rPr>
                <w:b/>
                <w:bCs/>
                <w:color w:val="000000"/>
              </w:rPr>
              <w:t>ст. Кошкуль</w:t>
            </w:r>
          </w:p>
        </w:tc>
        <w:tc>
          <w:tcPr>
            <w:tcW w:w="1890" w:type="pct"/>
            <w:shd w:val="clear" w:color="auto" w:fill="auto"/>
            <w:vAlign w:val="bottom"/>
          </w:tcPr>
          <w:p w:rsidR="004757A7" w:rsidRPr="00AF16F1" w:rsidRDefault="004757A7" w:rsidP="004D414F">
            <w:pPr>
              <w:jc w:val="center"/>
              <w:rPr>
                <w:bCs/>
              </w:rPr>
            </w:pPr>
            <w:r w:rsidRPr="00AF16F1">
              <w:rPr>
                <w:color w:val="000000"/>
              </w:rPr>
              <w:t>50,39</w:t>
            </w:r>
          </w:p>
        </w:tc>
      </w:tr>
      <w:tr w:rsidR="004757A7" w:rsidRPr="00AF16F1" w:rsidTr="00B92268">
        <w:trPr>
          <w:trHeight w:val="20"/>
        </w:trPr>
        <w:tc>
          <w:tcPr>
            <w:tcW w:w="512" w:type="pct"/>
            <w:shd w:val="clear" w:color="auto" w:fill="auto"/>
          </w:tcPr>
          <w:p w:rsidR="004757A7" w:rsidRPr="00AF16F1" w:rsidRDefault="004757A7" w:rsidP="004D414F">
            <w:pPr>
              <w:jc w:val="center"/>
              <w:rPr>
                <w:bCs/>
              </w:rPr>
            </w:pPr>
            <w:r w:rsidRPr="00AF16F1">
              <w:rPr>
                <w:bCs/>
                <w:sz w:val="22"/>
                <w:szCs w:val="22"/>
              </w:rPr>
              <w:t>2</w:t>
            </w:r>
          </w:p>
        </w:tc>
        <w:tc>
          <w:tcPr>
            <w:tcW w:w="2598" w:type="pct"/>
            <w:shd w:val="clear" w:color="auto" w:fill="auto"/>
          </w:tcPr>
          <w:p w:rsidR="004757A7" w:rsidRPr="00AF16F1" w:rsidRDefault="004757A7" w:rsidP="004D414F">
            <w:pPr>
              <w:jc w:val="left"/>
              <w:rPr>
                <w:bCs/>
              </w:rPr>
            </w:pPr>
            <w:r w:rsidRPr="00AF16F1">
              <w:rPr>
                <w:b/>
                <w:bCs/>
                <w:color w:val="000000"/>
              </w:rPr>
              <w:t>аул Кошкуль</w:t>
            </w:r>
          </w:p>
        </w:tc>
        <w:tc>
          <w:tcPr>
            <w:tcW w:w="1890" w:type="pct"/>
            <w:shd w:val="clear" w:color="auto" w:fill="auto"/>
            <w:vAlign w:val="bottom"/>
          </w:tcPr>
          <w:p w:rsidR="004757A7" w:rsidRPr="00AF16F1" w:rsidRDefault="004757A7" w:rsidP="004D414F">
            <w:pPr>
              <w:jc w:val="center"/>
              <w:rPr>
                <w:bCs/>
              </w:rPr>
            </w:pPr>
            <w:r w:rsidRPr="00AF16F1">
              <w:rPr>
                <w:color w:val="000000"/>
              </w:rPr>
              <w:t>74,36</w:t>
            </w:r>
          </w:p>
        </w:tc>
      </w:tr>
      <w:tr w:rsidR="004757A7" w:rsidRPr="00AF16F1" w:rsidTr="00952457">
        <w:trPr>
          <w:trHeight w:val="20"/>
        </w:trPr>
        <w:tc>
          <w:tcPr>
            <w:tcW w:w="512" w:type="pct"/>
            <w:shd w:val="clear" w:color="auto" w:fill="auto"/>
          </w:tcPr>
          <w:p w:rsidR="004757A7" w:rsidRPr="00AF16F1" w:rsidRDefault="004757A7" w:rsidP="004D414F">
            <w:pPr>
              <w:jc w:val="center"/>
              <w:rPr>
                <w:bCs/>
              </w:rPr>
            </w:pPr>
            <w:r w:rsidRPr="00AF16F1">
              <w:rPr>
                <w:bCs/>
                <w:sz w:val="22"/>
                <w:szCs w:val="22"/>
              </w:rPr>
              <w:t>3</w:t>
            </w:r>
          </w:p>
        </w:tc>
        <w:tc>
          <w:tcPr>
            <w:tcW w:w="2598" w:type="pct"/>
            <w:shd w:val="clear" w:color="auto" w:fill="auto"/>
          </w:tcPr>
          <w:p w:rsidR="004757A7" w:rsidRPr="00AF16F1" w:rsidRDefault="004757A7" w:rsidP="004D414F">
            <w:pPr>
              <w:jc w:val="left"/>
              <w:rPr>
                <w:bCs/>
              </w:rPr>
            </w:pPr>
            <w:r w:rsidRPr="00AF16F1">
              <w:rPr>
                <w:b/>
                <w:bCs/>
                <w:color w:val="000000"/>
              </w:rPr>
              <w:t>п. Новопреображенка</w:t>
            </w:r>
          </w:p>
        </w:tc>
        <w:tc>
          <w:tcPr>
            <w:tcW w:w="1890" w:type="pct"/>
            <w:shd w:val="clear" w:color="auto" w:fill="auto"/>
            <w:vAlign w:val="center"/>
          </w:tcPr>
          <w:p w:rsidR="004757A7" w:rsidRPr="00AF16F1" w:rsidRDefault="004757A7" w:rsidP="004D414F">
            <w:pPr>
              <w:jc w:val="center"/>
              <w:rPr>
                <w:color w:val="000000"/>
              </w:rPr>
            </w:pPr>
            <w:r w:rsidRPr="00AF16F1">
              <w:rPr>
                <w:color w:val="000000"/>
              </w:rPr>
              <w:t>65,39</w:t>
            </w:r>
          </w:p>
        </w:tc>
      </w:tr>
      <w:tr w:rsidR="004757A7" w:rsidRPr="00AF16F1" w:rsidTr="00EE77F7">
        <w:trPr>
          <w:trHeight w:val="20"/>
        </w:trPr>
        <w:tc>
          <w:tcPr>
            <w:tcW w:w="3110" w:type="pct"/>
            <w:gridSpan w:val="2"/>
            <w:shd w:val="clear" w:color="auto" w:fill="auto"/>
          </w:tcPr>
          <w:p w:rsidR="004757A7" w:rsidRPr="00AF16F1" w:rsidRDefault="004757A7" w:rsidP="00EE77F7">
            <w:pPr>
              <w:jc w:val="left"/>
              <w:rPr>
                <w:b/>
                <w:bCs/>
                <w:color w:val="000000"/>
              </w:rPr>
            </w:pPr>
            <w:r w:rsidRPr="00AF16F1">
              <w:rPr>
                <w:b/>
                <w:bCs/>
                <w:color w:val="000000"/>
                <w:sz w:val="22"/>
                <w:szCs w:val="22"/>
              </w:rPr>
              <w:t>Всего</w:t>
            </w:r>
          </w:p>
        </w:tc>
        <w:tc>
          <w:tcPr>
            <w:tcW w:w="1890" w:type="pct"/>
            <w:shd w:val="clear" w:color="auto" w:fill="auto"/>
            <w:vAlign w:val="center"/>
          </w:tcPr>
          <w:p w:rsidR="004757A7" w:rsidRPr="00AF16F1" w:rsidRDefault="004757A7" w:rsidP="00EE77F7">
            <w:pPr>
              <w:jc w:val="center"/>
              <w:rPr>
                <w:bCs/>
              </w:rPr>
            </w:pPr>
            <w:r w:rsidRPr="00AF16F1">
              <w:rPr>
                <w:bCs/>
                <w:sz w:val="22"/>
                <w:szCs w:val="22"/>
              </w:rPr>
              <w:t>190,14</w:t>
            </w:r>
          </w:p>
        </w:tc>
      </w:tr>
    </w:tbl>
    <w:p w:rsidR="004757A7" w:rsidRPr="00AF16F1" w:rsidRDefault="004757A7" w:rsidP="00EA0BFE">
      <w:pPr>
        <w:pStyle w:val="a1"/>
        <w:keepNext/>
        <w:suppressAutoHyphens/>
        <w:spacing w:before="120"/>
        <w:ind w:firstLine="0"/>
        <w:jc w:val="right"/>
        <w:rPr>
          <w:b/>
          <w:sz w:val="28"/>
          <w:szCs w:val="28"/>
          <w:lang w:val="ru-RU"/>
        </w:rPr>
        <w:sectPr w:rsidR="004757A7" w:rsidRPr="00AF16F1" w:rsidSect="00A31C01">
          <w:pgSz w:w="11906" w:h="16838"/>
          <w:pgMar w:top="1134" w:right="851" w:bottom="1134" w:left="1701" w:header="680" w:footer="1077" w:gutter="0"/>
          <w:cols w:space="708"/>
          <w:docGrid w:linePitch="360"/>
        </w:sectPr>
      </w:pPr>
    </w:p>
    <w:p w:rsidR="004757A7" w:rsidRPr="00AF16F1" w:rsidRDefault="004757A7" w:rsidP="00EA0BFE">
      <w:pPr>
        <w:pStyle w:val="a1"/>
        <w:keepNext/>
        <w:suppressAutoHyphens/>
        <w:spacing w:before="120"/>
        <w:ind w:firstLine="0"/>
        <w:jc w:val="right"/>
        <w:rPr>
          <w:b/>
          <w:sz w:val="28"/>
          <w:szCs w:val="28"/>
          <w:lang w:val="ru-RU"/>
        </w:rPr>
      </w:pPr>
      <w:r w:rsidRPr="00AF16F1">
        <w:rPr>
          <w:b/>
          <w:sz w:val="28"/>
          <w:szCs w:val="28"/>
          <w:lang w:val="ru-RU"/>
        </w:rPr>
        <w:lastRenderedPageBreak/>
        <w:t>Таблица 7.2</w:t>
      </w:r>
    </w:p>
    <w:p w:rsidR="004757A7" w:rsidRPr="00AF16F1" w:rsidRDefault="004757A7" w:rsidP="00CF1684">
      <w:pPr>
        <w:pStyle w:val="30"/>
        <w:rPr>
          <w:b/>
          <w:i w:val="0"/>
          <w:iCs/>
          <w:sz w:val="28"/>
          <w:szCs w:val="28"/>
        </w:rPr>
      </w:pPr>
      <w:bookmarkStart w:id="263" w:name="_Toc167783653"/>
      <w:r w:rsidRPr="00AF16F1">
        <w:rPr>
          <w:b/>
          <w:i w:val="0"/>
          <w:iCs/>
          <w:sz w:val="28"/>
          <w:szCs w:val="28"/>
        </w:rPr>
        <w:t>Перечень земельных участков, включаемых в границы населенных пунктов, входящих в состав Новопреображенского сельсовета</w:t>
      </w:r>
      <w:bookmarkEnd w:id="263"/>
    </w:p>
    <w:tbl>
      <w:tblPr>
        <w:tblW w:w="5000" w:type="pct"/>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 w:type="dxa"/>
          <w:right w:w="11" w:type="dxa"/>
        </w:tblCellMar>
        <w:tblLook w:val="04A0"/>
      </w:tblPr>
      <w:tblGrid>
        <w:gridCol w:w="423"/>
        <w:gridCol w:w="2142"/>
        <w:gridCol w:w="1170"/>
        <w:gridCol w:w="2843"/>
        <w:gridCol w:w="2764"/>
        <w:gridCol w:w="2609"/>
        <w:gridCol w:w="2641"/>
      </w:tblGrid>
      <w:tr w:rsidR="004757A7" w:rsidRPr="00AF16F1" w:rsidTr="00347B24">
        <w:trPr>
          <w:trHeight w:val="170"/>
          <w:tblHeader/>
        </w:trPr>
        <w:tc>
          <w:tcPr>
            <w:tcW w:w="145" w:type="pct"/>
            <w:shd w:val="clear" w:color="auto" w:fill="auto"/>
            <w:noWrap/>
            <w:vAlign w:val="center"/>
            <w:hideMark/>
          </w:tcPr>
          <w:p w:rsidR="004757A7" w:rsidRPr="00AF16F1" w:rsidRDefault="004757A7" w:rsidP="00347B24">
            <w:pPr>
              <w:jc w:val="center"/>
              <w:rPr>
                <w:b/>
                <w:bCs/>
                <w:color w:val="000000"/>
                <w:sz w:val="21"/>
                <w:szCs w:val="21"/>
              </w:rPr>
            </w:pPr>
            <w:r w:rsidRPr="00AF16F1">
              <w:rPr>
                <w:b/>
                <w:bCs/>
                <w:color w:val="000000"/>
                <w:sz w:val="21"/>
                <w:szCs w:val="21"/>
              </w:rPr>
              <w:t>№ п/п</w:t>
            </w:r>
          </w:p>
        </w:tc>
        <w:tc>
          <w:tcPr>
            <w:tcW w:w="734" w:type="pct"/>
            <w:shd w:val="clear" w:color="auto" w:fill="auto"/>
            <w:vAlign w:val="center"/>
            <w:hideMark/>
          </w:tcPr>
          <w:p w:rsidR="004757A7" w:rsidRPr="00AF16F1" w:rsidRDefault="004757A7" w:rsidP="00347B24">
            <w:pPr>
              <w:jc w:val="center"/>
              <w:rPr>
                <w:b/>
                <w:bCs/>
                <w:color w:val="000000"/>
                <w:sz w:val="21"/>
                <w:szCs w:val="21"/>
              </w:rPr>
            </w:pPr>
            <w:r w:rsidRPr="00AF16F1">
              <w:rPr>
                <w:b/>
                <w:bCs/>
                <w:color w:val="000000"/>
                <w:sz w:val="21"/>
                <w:szCs w:val="21"/>
              </w:rPr>
              <w:t>Номер кадастрового участка или квартала</w:t>
            </w:r>
          </w:p>
        </w:tc>
        <w:tc>
          <w:tcPr>
            <w:tcW w:w="401" w:type="pct"/>
            <w:shd w:val="clear" w:color="auto" w:fill="auto"/>
            <w:vAlign w:val="center"/>
            <w:hideMark/>
          </w:tcPr>
          <w:p w:rsidR="004757A7" w:rsidRPr="00AF16F1" w:rsidRDefault="004757A7" w:rsidP="00347B24">
            <w:pPr>
              <w:jc w:val="center"/>
              <w:rPr>
                <w:b/>
                <w:bCs/>
                <w:color w:val="000000"/>
                <w:sz w:val="21"/>
                <w:szCs w:val="21"/>
              </w:rPr>
            </w:pPr>
            <w:r w:rsidRPr="00AF16F1">
              <w:rPr>
                <w:b/>
                <w:bCs/>
                <w:color w:val="000000"/>
                <w:sz w:val="21"/>
                <w:szCs w:val="21"/>
              </w:rPr>
              <w:t>Площадь участка (кв. м)</w:t>
            </w:r>
          </w:p>
        </w:tc>
        <w:tc>
          <w:tcPr>
            <w:tcW w:w="974" w:type="pct"/>
            <w:shd w:val="clear" w:color="auto" w:fill="auto"/>
            <w:vAlign w:val="center"/>
            <w:hideMark/>
          </w:tcPr>
          <w:p w:rsidR="004757A7" w:rsidRPr="00AF16F1" w:rsidRDefault="004757A7" w:rsidP="00347B24">
            <w:pPr>
              <w:jc w:val="center"/>
              <w:rPr>
                <w:b/>
                <w:bCs/>
                <w:color w:val="000000"/>
                <w:sz w:val="21"/>
                <w:szCs w:val="21"/>
              </w:rPr>
            </w:pPr>
            <w:r w:rsidRPr="00AF16F1">
              <w:rPr>
                <w:b/>
                <w:bCs/>
                <w:color w:val="000000"/>
                <w:sz w:val="21"/>
                <w:szCs w:val="21"/>
              </w:rPr>
              <w:t>Категория земель до утве</w:t>
            </w:r>
            <w:r w:rsidRPr="00AF16F1">
              <w:rPr>
                <w:b/>
                <w:bCs/>
                <w:color w:val="000000"/>
                <w:sz w:val="21"/>
                <w:szCs w:val="21"/>
              </w:rPr>
              <w:t>р</w:t>
            </w:r>
            <w:r w:rsidRPr="00AF16F1">
              <w:rPr>
                <w:b/>
                <w:bCs/>
                <w:color w:val="000000"/>
                <w:sz w:val="21"/>
                <w:szCs w:val="21"/>
              </w:rPr>
              <w:t>ждения генерального плана</w:t>
            </w:r>
          </w:p>
        </w:tc>
        <w:tc>
          <w:tcPr>
            <w:tcW w:w="947" w:type="pct"/>
            <w:shd w:val="clear" w:color="auto" w:fill="auto"/>
            <w:vAlign w:val="center"/>
            <w:hideMark/>
          </w:tcPr>
          <w:p w:rsidR="004757A7" w:rsidRPr="00AF16F1" w:rsidRDefault="004757A7" w:rsidP="00347B24">
            <w:pPr>
              <w:jc w:val="center"/>
              <w:rPr>
                <w:b/>
                <w:bCs/>
                <w:color w:val="000000"/>
                <w:sz w:val="21"/>
                <w:szCs w:val="21"/>
              </w:rPr>
            </w:pPr>
            <w:r w:rsidRPr="00AF16F1">
              <w:rPr>
                <w:b/>
                <w:bCs/>
                <w:color w:val="000000"/>
                <w:sz w:val="21"/>
                <w:szCs w:val="21"/>
              </w:rPr>
              <w:t>Существующее использов</w:t>
            </w:r>
            <w:r w:rsidRPr="00AF16F1">
              <w:rPr>
                <w:b/>
                <w:bCs/>
                <w:color w:val="000000"/>
                <w:sz w:val="21"/>
                <w:szCs w:val="21"/>
              </w:rPr>
              <w:t>а</w:t>
            </w:r>
            <w:r w:rsidRPr="00AF16F1">
              <w:rPr>
                <w:b/>
                <w:bCs/>
                <w:color w:val="000000"/>
                <w:sz w:val="21"/>
                <w:szCs w:val="21"/>
              </w:rPr>
              <w:t>ние</w:t>
            </w:r>
          </w:p>
        </w:tc>
        <w:tc>
          <w:tcPr>
            <w:tcW w:w="894" w:type="pct"/>
            <w:shd w:val="clear" w:color="auto" w:fill="auto"/>
            <w:vAlign w:val="center"/>
            <w:hideMark/>
          </w:tcPr>
          <w:p w:rsidR="004757A7" w:rsidRPr="00AF16F1" w:rsidRDefault="004757A7" w:rsidP="00347B24">
            <w:pPr>
              <w:jc w:val="center"/>
              <w:rPr>
                <w:b/>
                <w:bCs/>
                <w:color w:val="000000"/>
                <w:sz w:val="21"/>
                <w:szCs w:val="21"/>
              </w:rPr>
            </w:pPr>
            <w:r w:rsidRPr="00AF16F1">
              <w:rPr>
                <w:b/>
                <w:bCs/>
                <w:color w:val="000000"/>
                <w:sz w:val="21"/>
                <w:szCs w:val="21"/>
              </w:rPr>
              <w:t>Категория земель после утверждения генерального плана</w:t>
            </w:r>
          </w:p>
        </w:tc>
        <w:tc>
          <w:tcPr>
            <w:tcW w:w="905" w:type="pct"/>
            <w:shd w:val="clear" w:color="auto" w:fill="auto"/>
            <w:vAlign w:val="center"/>
            <w:hideMark/>
          </w:tcPr>
          <w:p w:rsidR="004757A7" w:rsidRPr="00AF16F1" w:rsidRDefault="004757A7" w:rsidP="00347B24">
            <w:pPr>
              <w:jc w:val="center"/>
              <w:rPr>
                <w:b/>
                <w:bCs/>
                <w:color w:val="000000"/>
                <w:sz w:val="21"/>
                <w:szCs w:val="21"/>
              </w:rPr>
            </w:pPr>
            <w:r w:rsidRPr="00AF16F1">
              <w:rPr>
                <w:b/>
                <w:bCs/>
                <w:color w:val="000000"/>
                <w:sz w:val="21"/>
                <w:szCs w:val="21"/>
              </w:rPr>
              <w:t>Планируемое использов</w:t>
            </w:r>
            <w:r w:rsidRPr="00AF16F1">
              <w:rPr>
                <w:b/>
                <w:bCs/>
                <w:color w:val="000000"/>
                <w:sz w:val="21"/>
                <w:szCs w:val="21"/>
              </w:rPr>
              <w:t>а</w:t>
            </w:r>
            <w:r w:rsidRPr="00AF16F1">
              <w:rPr>
                <w:b/>
                <w:bCs/>
                <w:color w:val="000000"/>
                <w:sz w:val="21"/>
                <w:szCs w:val="21"/>
              </w:rPr>
              <w:t>ние</w:t>
            </w:r>
          </w:p>
        </w:tc>
      </w:tr>
      <w:tr w:rsidR="004757A7" w:rsidRPr="00AF16F1" w:rsidTr="00347B24">
        <w:trPr>
          <w:trHeight w:val="170"/>
        </w:trPr>
        <w:tc>
          <w:tcPr>
            <w:tcW w:w="5000" w:type="pct"/>
            <w:gridSpan w:val="7"/>
            <w:shd w:val="clear" w:color="auto" w:fill="auto"/>
            <w:noWrap/>
            <w:vAlign w:val="center"/>
            <w:hideMark/>
          </w:tcPr>
          <w:p w:rsidR="004757A7" w:rsidRPr="00AF16F1" w:rsidRDefault="004757A7" w:rsidP="00347B24">
            <w:pPr>
              <w:jc w:val="center"/>
              <w:rPr>
                <w:b/>
                <w:bCs/>
                <w:color w:val="000000"/>
                <w:sz w:val="21"/>
                <w:szCs w:val="21"/>
              </w:rPr>
            </w:pPr>
            <w:r w:rsidRPr="00AF16F1">
              <w:rPr>
                <w:b/>
                <w:bCs/>
                <w:color w:val="000000"/>
                <w:sz w:val="21"/>
                <w:szCs w:val="21"/>
              </w:rPr>
              <w:t>п. Новопреображенка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54:27:030102:73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54:27:030102:119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532.00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многоква</w:t>
            </w:r>
            <w:r w:rsidRPr="00AF16F1">
              <w:rPr>
                <w:color w:val="000000"/>
                <w:sz w:val="21"/>
                <w:szCs w:val="21"/>
              </w:rPr>
              <w:t>р</w:t>
            </w:r>
            <w:r w:rsidRPr="00AF16F1">
              <w:rPr>
                <w:color w:val="000000"/>
                <w:sz w:val="21"/>
                <w:szCs w:val="21"/>
              </w:rPr>
              <w:t>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мног</w:t>
            </w:r>
            <w:r w:rsidRPr="00AF16F1">
              <w:rPr>
                <w:color w:val="000000"/>
                <w:sz w:val="21"/>
                <w:szCs w:val="21"/>
              </w:rPr>
              <w:t>о</w:t>
            </w:r>
            <w:r w:rsidRPr="00AF16F1">
              <w:rPr>
                <w:color w:val="000000"/>
                <w:sz w:val="21"/>
                <w:szCs w:val="21"/>
              </w:rPr>
              <w:t>квартирного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54:27:030102:120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870.00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антенно-мачтового сооружения РРЛ связи «Омск-Сокур»</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антенно-мачтового сооружения РРЛ связи «Омск-Сокур»</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54:27:030102:136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обслуживание (для размещения и эксплуат</w:t>
            </w:r>
            <w:r w:rsidRPr="00AF16F1">
              <w:rPr>
                <w:color w:val="000000"/>
                <w:sz w:val="21"/>
                <w:szCs w:val="21"/>
              </w:rPr>
              <w:t>а</w:t>
            </w:r>
            <w:r w:rsidRPr="00AF16F1">
              <w:rPr>
                <w:color w:val="000000"/>
                <w:sz w:val="21"/>
                <w:szCs w:val="21"/>
              </w:rPr>
              <w:t>ции станции водоподготовки)</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w:t>
            </w:r>
            <w:r w:rsidRPr="00AF16F1">
              <w:rPr>
                <w:color w:val="000000"/>
                <w:sz w:val="21"/>
                <w:szCs w:val="21"/>
              </w:rPr>
              <w:t>а</w:t>
            </w:r>
            <w:r w:rsidRPr="00AF16F1">
              <w:rPr>
                <w:color w:val="000000"/>
                <w:sz w:val="21"/>
                <w:szCs w:val="21"/>
              </w:rPr>
              <w:t>ние (для размещения и эк</w:t>
            </w:r>
            <w:r w:rsidRPr="00AF16F1">
              <w:rPr>
                <w:color w:val="000000"/>
                <w:sz w:val="21"/>
                <w:szCs w:val="21"/>
              </w:rPr>
              <w:t>с</w:t>
            </w:r>
            <w:r w:rsidRPr="00AF16F1">
              <w:rPr>
                <w:color w:val="000000"/>
                <w:sz w:val="21"/>
                <w:szCs w:val="21"/>
              </w:rPr>
              <w:t>плуатации станции водопо</w:t>
            </w:r>
            <w:r w:rsidRPr="00AF16F1">
              <w:rPr>
                <w:color w:val="000000"/>
                <w:sz w:val="21"/>
                <w:szCs w:val="21"/>
              </w:rPr>
              <w:t>д</w:t>
            </w:r>
            <w:r w:rsidRPr="00AF16F1">
              <w:rPr>
                <w:color w:val="000000"/>
                <w:sz w:val="21"/>
                <w:szCs w:val="21"/>
              </w:rPr>
              <w:t>готовки)</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54:27:030102:138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Связь</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Связь</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54:27:030102:140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индивидуальные жилые дома с приусадебными участками</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индивидуальные жилые д</w:t>
            </w:r>
            <w:r w:rsidRPr="00AF16F1">
              <w:rPr>
                <w:color w:val="000000"/>
                <w:sz w:val="21"/>
                <w:szCs w:val="21"/>
              </w:rPr>
              <w:t>о</w:t>
            </w:r>
            <w:r w:rsidRPr="00AF16F1">
              <w:rPr>
                <w:color w:val="000000"/>
                <w:sz w:val="21"/>
                <w:szCs w:val="21"/>
              </w:rPr>
              <w:t>ма с приусадебными учас</w:t>
            </w:r>
            <w:r w:rsidRPr="00AF16F1">
              <w:rPr>
                <w:color w:val="000000"/>
                <w:sz w:val="21"/>
                <w:szCs w:val="21"/>
              </w:rPr>
              <w:t>т</w:t>
            </w:r>
            <w:r w:rsidRPr="00AF16F1">
              <w:rPr>
                <w:color w:val="000000"/>
                <w:sz w:val="21"/>
                <w:szCs w:val="21"/>
              </w:rPr>
              <w:t>ками</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7</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54:27:030102:74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19.00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8</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54:27:030102:75</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9</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54:27:030102:77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54:27:030102:82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1296.00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11</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2326.00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12</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54:27:030102:256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470.00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Служебные гаражи (4.9)</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Служебные гаражи (4.9)</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13</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54:27:030102:258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здравоохранение</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здравоохранение</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14</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54:27:030102:261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связь</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связь</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54:27:030102:41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1920.00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жилая застройка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жилая застро</w:t>
            </w:r>
            <w:r w:rsidRPr="00AF16F1">
              <w:rPr>
                <w:color w:val="000000"/>
                <w:sz w:val="21"/>
                <w:szCs w:val="21"/>
              </w:rPr>
              <w:t>й</w:t>
            </w:r>
            <w:r w:rsidRPr="00AF16F1">
              <w:rPr>
                <w:color w:val="000000"/>
                <w:sz w:val="21"/>
                <w:szCs w:val="21"/>
              </w:rPr>
              <w:lastRenderedPageBreak/>
              <w:t>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16</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54:27:030102:51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846.00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части дву</w:t>
            </w:r>
            <w:r w:rsidRPr="00AF16F1">
              <w:rPr>
                <w:color w:val="000000"/>
                <w:sz w:val="21"/>
                <w:szCs w:val="21"/>
              </w:rPr>
              <w:t>х</w:t>
            </w:r>
            <w:r w:rsidRPr="00AF16F1">
              <w:rPr>
                <w:color w:val="000000"/>
                <w:sz w:val="21"/>
                <w:szCs w:val="21"/>
              </w:rPr>
              <w:t>квартирного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части двухквартирного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54:27:030102:68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48.00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609.00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19</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54:27:030101:288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 (2.1)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 (2.1)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20</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54:27:000000:1931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2209597.46</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емли населённых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54:27:000000:1931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54:27:000000:1931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21</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54:27:030101:101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установки и эксплуатации торгового павильона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установки и эксплуат</w:t>
            </w:r>
            <w:r w:rsidRPr="00AF16F1">
              <w:rPr>
                <w:color w:val="000000"/>
                <w:sz w:val="21"/>
                <w:szCs w:val="21"/>
              </w:rPr>
              <w:t>а</w:t>
            </w:r>
            <w:r w:rsidRPr="00AF16F1">
              <w:rPr>
                <w:color w:val="000000"/>
                <w:sz w:val="21"/>
                <w:szCs w:val="21"/>
              </w:rPr>
              <w:t>ции торгового павильона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1753.00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23</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54:27:030101:38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1420.00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24</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54:27:030101:91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в целях размещения и испол</w:t>
            </w:r>
            <w:r w:rsidRPr="00AF16F1">
              <w:rPr>
                <w:color w:val="000000"/>
                <w:sz w:val="21"/>
                <w:szCs w:val="21"/>
              </w:rPr>
              <w:t>ь</w:t>
            </w:r>
            <w:r w:rsidRPr="00AF16F1">
              <w:rPr>
                <w:color w:val="000000"/>
                <w:sz w:val="21"/>
                <w:szCs w:val="21"/>
              </w:rPr>
              <w:t>зования по назначению об</w:t>
            </w:r>
            <w:r w:rsidRPr="00AF16F1">
              <w:rPr>
                <w:color w:val="000000"/>
                <w:sz w:val="21"/>
                <w:szCs w:val="21"/>
              </w:rPr>
              <w:t>ь</w:t>
            </w:r>
            <w:r w:rsidRPr="00AF16F1">
              <w:rPr>
                <w:color w:val="000000"/>
                <w:sz w:val="21"/>
                <w:szCs w:val="21"/>
              </w:rPr>
              <w:t>екта энергетики</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в целях размещения и и</w:t>
            </w:r>
            <w:r w:rsidRPr="00AF16F1">
              <w:rPr>
                <w:color w:val="000000"/>
                <w:sz w:val="21"/>
                <w:szCs w:val="21"/>
              </w:rPr>
              <w:t>с</w:t>
            </w:r>
            <w:r w:rsidRPr="00AF16F1">
              <w:rPr>
                <w:color w:val="000000"/>
                <w:sz w:val="21"/>
                <w:szCs w:val="21"/>
              </w:rPr>
              <w:t>пользования по назначению обьекта энергетики</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25</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54:27:030101:102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1763.00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26</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54:27:030101:95</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27</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54:27:030101:96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28</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54:27:030101:148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1864.00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под малоэтажную жилую з</w:t>
            </w:r>
            <w:r w:rsidRPr="00AF16F1">
              <w:rPr>
                <w:color w:val="000000"/>
                <w:sz w:val="21"/>
                <w:szCs w:val="21"/>
              </w:rPr>
              <w:t>а</w:t>
            </w:r>
            <w:r w:rsidRPr="00AF16F1">
              <w:rPr>
                <w:color w:val="000000"/>
                <w:sz w:val="21"/>
                <w:szCs w:val="21"/>
              </w:rPr>
              <w:t>стройку</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под малоэтажную жилую застройку</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29</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54:27:030101:158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30</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54:27:030101:97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31</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54:27:030101:98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32</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54:27:030101:99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54:27:030101:163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34</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4092.00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детского сада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детского сада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35</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54:27:030101:169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жили</w:t>
            </w:r>
            <w:r w:rsidRPr="00AF16F1">
              <w:rPr>
                <w:color w:val="000000"/>
                <w:sz w:val="21"/>
                <w:szCs w:val="21"/>
              </w:rPr>
              <w:t>щ</w:t>
            </w:r>
            <w:r w:rsidRPr="00AF16F1">
              <w:rPr>
                <w:color w:val="000000"/>
                <w:sz w:val="21"/>
                <w:szCs w:val="21"/>
              </w:rPr>
              <w:t>ного строительства (2.1)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 (2.1)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36</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37</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54:27:030101:170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774.00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жили</w:t>
            </w:r>
            <w:r w:rsidRPr="00AF16F1">
              <w:rPr>
                <w:color w:val="000000"/>
                <w:sz w:val="21"/>
                <w:szCs w:val="21"/>
              </w:rPr>
              <w:t>щ</w:t>
            </w:r>
            <w:r w:rsidRPr="00AF16F1">
              <w:rPr>
                <w:color w:val="000000"/>
                <w:sz w:val="21"/>
                <w:szCs w:val="21"/>
              </w:rPr>
              <w:t>ного строительства (2.1)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 (2.1)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38</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54:27:030102:118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одноэта</w:t>
            </w:r>
            <w:r w:rsidRPr="00AF16F1">
              <w:rPr>
                <w:color w:val="000000"/>
                <w:sz w:val="21"/>
                <w:szCs w:val="21"/>
              </w:rPr>
              <w:t>ж</w:t>
            </w:r>
            <w:r w:rsidRPr="00AF16F1">
              <w:rPr>
                <w:color w:val="000000"/>
                <w:sz w:val="21"/>
                <w:szCs w:val="21"/>
              </w:rPr>
              <w:t>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одн</w:t>
            </w:r>
            <w:r w:rsidRPr="00AF16F1">
              <w:rPr>
                <w:color w:val="000000"/>
                <w:sz w:val="21"/>
                <w:szCs w:val="21"/>
              </w:rPr>
              <w:t>о</w:t>
            </w:r>
            <w:r w:rsidRPr="00AF16F1">
              <w:rPr>
                <w:color w:val="000000"/>
                <w:sz w:val="21"/>
                <w:szCs w:val="21"/>
              </w:rPr>
              <w:t>этажного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39</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54:27:030101:172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жили</w:t>
            </w:r>
            <w:r w:rsidRPr="00AF16F1">
              <w:rPr>
                <w:color w:val="000000"/>
                <w:sz w:val="21"/>
                <w:szCs w:val="21"/>
              </w:rPr>
              <w:t>щ</w:t>
            </w:r>
            <w:r w:rsidRPr="00AF16F1">
              <w:rPr>
                <w:color w:val="000000"/>
                <w:sz w:val="21"/>
                <w:szCs w:val="21"/>
              </w:rPr>
              <w:t>ного строительства (2.1)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 (2.1)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49.80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в целях размещения и испол</w:t>
            </w:r>
            <w:r w:rsidRPr="00AF16F1">
              <w:rPr>
                <w:color w:val="000000"/>
                <w:sz w:val="21"/>
                <w:szCs w:val="21"/>
              </w:rPr>
              <w:t>ь</w:t>
            </w:r>
            <w:r w:rsidRPr="00AF16F1">
              <w:rPr>
                <w:color w:val="000000"/>
                <w:sz w:val="21"/>
                <w:szCs w:val="21"/>
              </w:rPr>
              <w:t>зования по назначению об</w:t>
            </w:r>
            <w:r w:rsidRPr="00AF16F1">
              <w:rPr>
                <w:color w:val="000000"/>
                <w:sz w:val="21"/>
                <w:szCs w:val="21"/>
              </w:rPr>
              <w:t>ъ</w:t>
            </w:r>
            <w:r w:rsidRPr="00AF16F1">
              <w:rPr>
                <w:color w:val="000000"/>
                <w:sz w:val="21"/>
                <w:szCs w:val="21"/>
              </w:rPr>
              <w:t>екта энергетики</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в целях размещения и и</w:t>
            </w:r>
            <w:r w:rsidRPr="00AF16F1">
              <w:rPr>
                <w:color w:val="000000"/>
                <w:sz w:val="21"/>
                <w:szCs w:val="21"/>
              </w:rPr>
              <w:t>с</w:t>
            </w:r>
            <w:r w:rsidRPr="00AF16F1">
              <w:rPr>
                <w:color w:val="000000"/>
                <w:sz w:val="21"/>
                <w:szCs w:val="21"/>
              </w:rPr>
              <w:t>пользования по назначению объекта энергетики</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41</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54:27:030101:20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1669.00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части мн</w:t>
            </w:r>
            <w:r w:rsidRPr="00AF16F1">
              <w:rPr>
                <w:color w:val="000000"/>
                <w:sz w:val="21"/>
                <w:szCs w:val="21"/>
              </w:rPr>
              <w:t>о</w:t>
            </w:r>
            <w:r w:rsidRPr="00AF16F1">
              <w:rPr>
                <w:color w:val="000000"/>
                <w:sz w:val="21"/>
                <w:szCs w:val="21"/>
              </w:rPr>
              <w:t>гоквартирного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части многоквартирного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42</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54:27:030101:286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663.00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 (2.1.1)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w:t>
            </w:r>
            <w:r w:rsidRPr="00AF16F1">
              <w:rPr>
                <w:color w:val="000000"/>
                <w:sz w:val="21"/>
                <w:szCs w:val="21"/>
              </w:rPr>
              <w:t>р</w:t>
            </w:r>
            <w:r w:rsidRPr="00AF16F1">
              <w:rPr>
                <w:color w:val="000000"/>
                <w:sz w:val="21"/>
                <w:szCs w:val="21"/>
              </w:rPr>
              <w:t>тирная жилая застройка (2.1.1)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43</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54:27:030102:38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44</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54:27:030102:66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1542.00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45</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54:27:030102:67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667.00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и обслуж</w:t>
            </w:r>
            <w:r w:rsidRPr="00AF16F1">
              <w:rPr>
                <w:color w:val="000000"/>
                <w:sz w:val="21"/>
                <w:szCs w:val="21"/>
              </w:rPr>
              <w:t>и</w:t>
            </w:r>
            <w:r w:rsidRPr="00AF16F1">
              <w:rPr>
                <w:color w:val="000000"/>
                <w:sz w:val="21"/>
                <w:szCs w:val="21"/>
              </w:rPr>
              <w:t>вания магазина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и обсл</w:t>
            </w:r>
            <w:r w:rsidRPr="00AF16F1">
              <w:rPr>
                <w:color w:val="000000"/>
                <w:sz w:val="21"/>
                <w:szCs w:val="21"/>
              </w:rPr>
              <w:t>у</w:t>
            </w:r>
            <w:r w:rsidRPr="00AF16F1">
              <w:rPr>
                <w:color w:val="000000"/>
                <w:sz w:val="21"/>
                <w:szCs w:val="21"/>
              </w:rPr>
              <w:t>живания магазина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46</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54:27:030102:76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47</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54:27:030101:165</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жили</w:t>
            </w:r>
            <w:r w:rsidRPr="00AF16F1">
              <w:rPr>
                <w:color w:val="000000"/>
                <w:sz w:val="21"/>
                <w:szCs w:val="21"/>
              </w:rPr>
              <w:t>щ</w:t>
            </w:r>
            <w:r w:rsidRPr="00AF16F1">
              <w:rPr>
                <w:color w:val="000000"/>
                <w:sz w:val="21"/>
                <w:szCs w:val="21"/>
              </w:rPr>
              <w:t>ного строительства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48</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54:27:030101:290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 (2.1)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индивидуального ж</w:t>
            </w:r>
            <w:r w:rsidRPr="00AF16F1">
              <w:rPr>
                <w:color w:val="000000"/>
                <w:sz w:val="21"/>
                <w:szCs w:val="21"/>
              </w:rPr>
              <w:t>и</w:t>
            </w:r>
            <w:r w:rsidRPr="00AF16F1">
              <w:rPr>
                <w:color w:val="000000"/>
                <w:sz w:val="21"/>
                <w:szCs w:val="21"/>
              </w:rPr>
              <w:t>лищного строительства (2.1)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49</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54:27:030102:143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2675.00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lastRenderedPageBreak/>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lastRenderedPageBreak/>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50</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9873.00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школы</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школы</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51</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54:27:030102:34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52</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54:27:030101:34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1806.00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53</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54:27:030101:81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3402.00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54:27:000000:1020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2208835.65</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55</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54:27:030102:137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277.00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обслуживание (для размещения и эксплуат</w:t>
            </w:r>
            <w:r w:rsidRPr="00AF16F1">
              <w:rPr>
                <w:color w:val="000000"/>
                <w:sz w:val="21"/>
                <w:szCs w:val="21"/>
              </w:rPr>
              <w:t>а</w:t>
            </w:r>
            <w:r w:rsidRPr="00AF16F1">
              <w:rPr>
                <w:color w:val="000000"/>
                <w:sz w:val="21"/>
                <w:szCs w:val="21"/>
              </w:rPr>
              <w:t>ции станции водоподготовки)</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w:t>
            </w:r>
            <w:r w:rsidRPr="00AF16F1">
              <w:rPr>
                <w:color w:val="000000"/>
                <w:sz w:val="21"/>
                <w:szCs w:val="21"/>
              </w:rPr>
              <w:t>а</w:t>
            </w:r>
            <w:r w:rsidRPr="00AF16F1">
              <w:rPr>
                <w:color w:val="000000"/>
                <w:sz w:val="21"/>
                <w:szCs w:val="21"/>
              </w:rPr>
              <w:t>ние (для размещения и эк</w:t>
            </w:r>
            <w:r w:rsidRPr="00AF16F1">
              <w:rPr>
                <w:color w:val="000000"/>
                <w:sz w:val="21"/>
                <w:szCs w:val="21"/>
              </w:rPr>
              <w:t>с</w:t>
            </w:r>
            <w:r w:rsidRPr="00AF16F1">
              <w:rPr>
                <w:color w:val="000000"/>
                <w:sz w:val="21"/>
                <w:szCs w:val="21"/>
              </w:rPr>
              <w:t>плуатации станции водопо</w:t>
            </w:r>
            <w:r w:rsidRPr="00AF16F1">
              <w:rPr>
                <w:color w:val="000000"/>
                <w:sz w:val="21"/>
                <w:szCs w:val="21"/>
              </w:rPr>
              <w:t>д</w:t>
            </w:r>
            <w:r w:rsidRPr="00AF16F1">
              <w:rPr>
                <w:color w:val="000000"/>
                <w:sz w:val="21"/>
                <w:szCs w:val="21"/>
              </w:rPr>
              <w:t>готовки)</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56</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54:27:030101:53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1549.00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57</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54:27:030102:78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1216.00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Учреждения культуры и и</w:t>
            </w:r>
            <w:r w:rsidRPr="00AF16F1">
              <w:rPr>
                <w:color w:val="000000"/>
                <w:sz w:val="21"/>
                <w:szCs w:val="21"/>
              </w:rPr>
              <w:t>с</w:t>
            </w:r>
            <w:r w:rsidRPr="00AF16F1">
              <w:rPr>
                <w:color w:val="000000"/>
                <w:sz w:val="21"/>
                <w:szCs w:val="21"/>
              </w:rPr>
              <w:t>кусства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Учреждения культуры и и</w:t>
            </w:r>
            <w:r w:rsidRPr="00AF16F1">
              <w:rPr>
                <w:color w:val="000000"/>
                <w:sz w:val="21"/>
                <w:szCs w:val="21"/>
              </w:rPr>
              <w:t>с</w:t>
            </w:r>
            <w:r w:rsidRPr="00AF16F1">
              <w:rPr>
                <w:color w:val="000000"/>
                <w:sz w:val="21"/>
                <w:szCs w:val="21"/>
              </w:rPr>
              <w:t>кусства</w:t>
            </w:r>
          </w:p>
        </w:tc>
      </w:tr>
      <w:tr w:rsidR="004757A7" w:rsidRPr="00AF16F1" w:rsidTr="007E7C2D">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58</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54:27:000000:1914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2208955.31</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47" w:type="pct"/>
            <w:shd w:val="clear" w:color="auto" w:fill="auto"/>
            <w:noWrap/>
            <w:vAlign w:val="center"/>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7E7C2D">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59</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54:27:000000:1048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2209718.28</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47" w:type="pct"/>
            <w:shd w:val="clear" w:color="auto" w:fill="auto"/>
            <w:noWrap/>
            <w:vAlign w:val="center"/>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7E7C2D">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60</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54:27:000000:1022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2210011.18</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47" w:type="pct"/>
            <w:shd w:val="clear" w:color="auto" w:fill="auto"/>
            <w:noWrap/>
            <w:vAlign w:val="center"/>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7E7C2D">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61</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54:27:000000:1022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2209354.14</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47" w:type="pct"/>
            <w:shd w:val="clear" w:color="auto" w:fill="auto"/>
            <w:noWrap/>
            <w:vAlign w:val="center"/>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7E7C2D">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62</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54:27:000000:1021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2209254.17</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47" w:type="pct"/>
            <w:shd w:val="clear" w:color="auto" w:fill="auto"/>
            <w:noWrap/>
            <w:vAlign w:val="center"/>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7E7C2D">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63</w:t>
            </w:r>
          </w:p>
        </w:tc>
        <w:tc>
          <w:tcPr>
            <w:tcW w:w="734" w:type="pct"/>
            <w:shd w:val="clear" w:color="auto" w:fill="auto"/>
            <w:vAlign w:val="center"/>
            <w:hideMark/>
          </w:tcPr>
          <w:p w:rsidR="004757A7" w:rsidRPr="00AF16F1" w:rsidRDefault="004757A7" w:rsidP="00347B24">
            <w:pPr>
              <w:jc w:val="center"/>
              <w:rPr>
                <w:color w:val="000000"/>
                <w:sz w:val="21"/>
                <w:szCs w:val="21"/>
              </w:rPr>
            </w:pPr>
            <w:r w:rsidRPr="00AF16F1">
              <w:rPr>
                <w:color w:val="000000"/>
                <w:sz w:val="21"/>
                <w:szCs w:val="21"/>
              </w:rPr>
              <w:t>54:27:000000:1024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2209385.44</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47" w:type="pct"/>
            <w:shd w:val="clear" w:color="auto" w:fill="auto"/>
            <w:noWrap/>
            <w:vAlign w:val="center"/>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населённых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5000" w:type="pct"/>
            <w:gridSpan w:val="7"/>
            <w:shd w:val="clear" w:color="auto" w:fill="auto"/>
            <w:noWrap/>
            <w:vAlign w:val="center"/>
            <w:hideMark/>
          </w:tcPr>
          <w:p w:rsidR="004757A7" w:rsidRPr="00AF16F1" w:rsidRDefault="004757A7" w:rsidP="00347B24">
            <w:pPr>
              <w:jc w:val="center"/>
              <w:rPr>
                <w:b/>
                <w:bCs/>
                <w:color w:val="000000"/>
                <w:sz w:val="21"/>
                <w:szCs w:val="21"/>
              </w:rPr>
            </w:pPr>
            <w:r w:rsidRPr="00AF16F1">
              <w:rPr>
                <w:b/>
                <w:bCs/>
                <w:color w:val="000000"/>
                <w:sz w:val="21"/>
                <w:szCs w:val="21"/>
              </w:rPr>
              <w:t>ст. Кошкуль</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5</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7</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54:27:030201:167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1772.00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8</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9</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14</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54:27:030201:50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2067.00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объекта "Реконструкция средств ЭХЗ с внедрением системы тел</w:t>
            </w:r>
            <w:r w:rsidRPr="00AF16F1">
              <w:rPr>
                <w:color w:val="000000"/>
                <w:sz w:val="21"/>
                <w:szCs w:val="21"/>
              </w:rPr>
              <w:t>е</w:t>
            </w:r>
            <w:r w:rsidRPr="00AF16F1">
              <w:rPr>
                <w:color w:val="000000"/>
                <w:sz w:val="21"/>
                <w:szCs w:val="21"/>
              </w:rPr>
              <w:t>механики газопровода СРТО-Омск-Новосибирск-Кузбасс ООО "Томсктрансгаз"</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объекта "Реконструкция средств ЭХЗ с внедрением системы тел</w:t>
            </w:r>
            <w:r w:rsidRPr="00AF16F1">
              <w:rPr>
                <w:color w:val="000000"/>
                <w:sz w:val="21"/>
                <w:szCs w:val="21"/>
              </w:rPr>
              <w:t>е</w:t>
            </w:r>
            <w:r w:rsidRPr="00AF16F1">
              <w:rPr>
                <w:color w:val="000000"/>
                <w:sz w:val="21"/>
                <w:szCs w:val="21"/>
              </w:rPr>
              <w:t>механики газопровода СРТО-Омск-Новосибирск-Кузбасс ООО "Томсктран</w:t>
            </w:r>
            <w:r w:rsidRPr="00AF16F1">
              <w:rPr>
                <w:color w:val="000000"/>
                <w:sz w:val="21"/>
                <w:szCs w:val="21"/>
              </w:rPr>
              <w:t>с</w:t>
            </w:r>
            <w:r w:rsidRPr="00AF16F1">
              <w:rPr>
                <w:color w:val="000000"/>
                <w:sz w:val="21"/>
                <w:szCs w:val="21"/>
              </w:rPr>
              <w:t>газ"</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16</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54:27:030201:55</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1148.00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обслуживание (3.1)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w:t>
            </w:r>
            <w:r w:rsidRPr="00AF16F1">
              <w:rPr>
                <w:color w:val="000000"/>
                <w:sz w:val="21"/>
                <w:szCs w:val="21"/>
              </w:rPr>
              <w:t>а</w:t>
            </w:r>
            <w:r w:rsidRPr="00AF16F1">
              <w:rPr>
                <w:color w:val="000000"/>
                <w:sz w:val="21"/>
                <w:szCs w:val="21"/>
              </w:rPr>
              <w:t>ние (3.1)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19</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20</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обслуживание (3.1)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w:t>
            </w:r>
            <w:r w:rsidRPr="00AF16F1">
              <w:rPr>
                <w:color w:val="000000"/>
                <w:sz w:val="21"/>
                <w:szCs w:val="21"/>
              </w:rPr>
              <w:t>а</w:t>
            </w:r>
            <w:r w:rsidRPr="00AF16F1">
              <w:rPr>
                <w:color w:val="000000"/>
                <w:sz w:val="21"/>
                <w:szCs w:val="21"/>
              </w:rPr>
              <w:t>ние (3.1)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24</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25</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26</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27</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предоставление коммунал</w:t>
            </w:r>
            <w:r w:rsidRPr="00AF16F1">
              <w:rPr>
                <w:color w:val="000000"/>
                <w:sz w:val="21"/>
                <w:szCs w:val="21"/>
              </w:rPr>
              <w:t>ь</w:t>
            </w:r>
            <w:r w:rsidRPr="00AF16F1">
              <w:rPr>
                <w:color w:val="000000"/>
                <w:sz w:val="21"/>
                <w:szCs w:val="21"/>
              </w:rPr>
              <w:t>ных услуг (3.1.1)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28</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54:27:030202:44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8424.00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автомобил</w:t>
            </w:r>
            <w:r w:rsidRPr="00AF16F1">
              <w:rPr>
                <w:color w:val="000000"/>
                <w:sz w:val="21"/>
                <w:szCs w:val="21"/>
              </w:rPr>
              <w:t>ь</w:t>
            </w:r>
            <w:r w:rsidRPr="00AF16F1">
              <w:rPr>
                <w:color w:val="000000"/>
                <w:sz w:val="21"/>
                <w:szCs w:val="21"/>
              </w:rPr>
              <w:t>ных дорог</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w:t>
            </w:r>
            <w:r w:rsidRPr="00AF16F1">
              <w:rPr>
                <w:color w:val="000000"/>
                <w:sz w:val="21"/>
                <w:szCs w:val="21"/>
              </w:rPr>
              <w:t>о</w:t>
            </w:r>
            <w:r w:rsidRPr="00AF16F1">
              <w:rPr>
                <w:color w:val="000000"/>
                <w:sz w:val="21"/>
                <w:szCs w:val="21"/>
              </w:rPr>
              <w:t>бильных дорог</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29</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54:27:030201:51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11764.00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автомобил</w:t>
            </w:r>
            <w:r w:rsidRPr="00AF16F1">
              <w:rPr>
                <w:color w:val="000000"/>
                <w:sz w:val="21"/>
                <w:szCs w:val="21"/>
              </w:rPr>
              <w:t>ь</w:t>
            </w:r>
            <w:r w:rsidRPr="00AF16F1">
              <w:rPr>
                <w:color w:val="000000"/>
                <w:sz w:val="21"/>
                <w:szCs w:val="21"/>
              </w:rPr>
              <w:t>ных дорог</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w:t>
            </w:r>
            <w:r w:rsidRPr="00AF16F1">
              <w:rPr>
                <w:color w:val="000000"/>
                <w:sz w:val="21"/>
                <w:szCs w:val="21"/>
              </w:rPr>
              <w:t>о</w:t>
            </w:r>
            <w:r w:rsidRPr="00AF16F1">
              <w:rPr>
                <w:color w:val="000000"/>
                <w:sz w:val="21"/>
                <w:szCs w:val="21"/>
              </w:rPr>
              <w:t>бильных дорог</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30</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54:27:030201:52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3097.00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автом</w:t>
            </w:r>
            <w:r w:rsidRPr="00AF16F1">
              <w:rPr>
                <w:color w:val="000000"/>
                <w:sz w:val="21"/>
                <w:szCs w:val="21"/>
              </w:rPr>
              <w:t>о</w:t>
            </w:r>
            <w:r w:rsidRPr="00AF16F1">
              <w:rPr>
                <w:color w:val="000000"/>
                <w:sz w:val="21"/>
                <w:szCs w:val="21"/>
              </w:rPr>
              <w:t>бильной дороги</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автом</w:t>
            </w:r>
            <w:r w:rsidRPr="00AF16F1">
              <w:rPr>
                <w:color w:val="000000"/>
                <w:sz w:val="21"/>
                <w:szCs w:val="21"/>
              </w:rPr>
              <w:t>о</w:t>
            </w:r>
            <w:r w:rsidRPr="00AF16F1">
              <w:rPr>
                <w:color w:val="000000"/>
                <w:sz w:val="21"/>
                <w:szCs w:val="21"/>
              </w:rPr>
              <w:t>бильной дороги</w:t>
            </w:r>
          </w:p>
        </w:tc>
      </w:tr>
      <w:tr w:rsidR="004757A7" w:rsidRPr="00AF16F1" w:rsidTr="00347B24">
        <w:trPr>
          <w:trHeight w:val="170"/>
        </w:trPr>
        <w:tc>
          <w:tcPr>
            <w:tcW w:w="5000" w:type="pct"/>
            <w:gridSpan w:val="7"/>
            <w:shd w:val="clear" w:color="auto" w:fill="auto"/>
            <w:noWrap/>
            <w:vAlign w:val="center"/>
            <w:hideMark/>
          </w:tcPr>
          <w:p w:rsidR="004757A7" w:rsidRPr="00AF16F1" w:rsidRDefault="004757A7" w:rsidP="00347B24">
            <w:pPr>
              <w:jc w:val="center"/>
              <w:rPr>
                <w:b/>
                <w:bCs/>
                <w:color w:val="000000"/>
                <w:sz w:val="21"/>
                <w:szCs w:val="21"/>
              </w:rPr>
            </w:pPr>
            <w:r w:rsidRPr="00AF16F1">
              <w:rPr>
                <w:b/>
                <w:bCs/>
                <w:color w:val="000000"/>
                <w:sz w:val="21"/>
                <w:szCs w:val="21"/>
              </w:rPr>
              <w:t>аул Кошкуль</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54:27:030301:191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54:27:030301:203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401.00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54:27:030301:207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203.00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обслуживание (3.1)</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коммунальное обслужив</w:t>
            </w:r>
            <w:r w:rsidRPr="00AF16F1">
              <w:rPr>
                <w:color w:val="000000"/>
                <w:sz w:val="21"/>
                <w:szCs w:val="21"/>
              </w:rPr>
              <w:t>а</w:t>
            </w:r>
            <w:r w:rsidRPr="00AF16F1">
              <w:rPr>
                <w:color w:val="000000"/>
                <w:sz w:val="21"/>
                <w:szCs w:val="21"/>
              </w:rPr>
              <w:t>ние (3.1)</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54:27:030301:320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1600.00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Религиозное использование (3.7)</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Религиозное использование (3.7)</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5</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54:27:030301:54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1280.00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части дву</w:t>
            </w:r>
            <w:r w:rsidRPr="00AF16F1">
              <w:rPr>
                <w:color w:val="000000"/>
                <w:sz w:val="21"/>
                <w:szCs w:val="21"/>
              </w:rPr>
              <w:t>х</w:t>
            </w:r>
            <w:r w:rsidRPr="00AF16F1">
              <w:rPr>
                <w:color w:val="000000"/>
                <w:sz w:val="21"/>
                <w:szCs w:val="21"/>
              </w:rPr>
              <w:t>квартирного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части двухквартирного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54:27:030301:192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малоэтажная многокварти</w:t>
            </w:r>
            <w:r w:rsidRPr="00AF16F1">
              <w:rPr>
                <w:color w:val="000000"/>
                <w:sz w:val="21"/>
                <w:szCs w:val="21"/>
              </w:rPr>
              <w:t>р</w:t>
            </w:r>
            <w:r w:rsidRPr="00AF16F1">
              <w:rPr>
                <w:color w:val="000000"/>
                <w:sz w:val="21"/>
                <w:szCs w:val="21"/>
              </w:rPr>
              <w:t>ная жилая застройка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7</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54:27:030301:199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1136.00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8</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54:27:030301:201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Связь</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Связь</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9</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54:27:030301:101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1714.00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54:27:030301:96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54:27:030301:102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1726.00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2-х ква</w:t>
            </w:r>
            <w:r w:rsidRPr="00AF16F1">
              <w:rPr>
                <w:color w:val="000000"/>
                <w:sz w:val="21"/>
                <w:szCs w:val="21"/>
              </w:rPr>
              <w:t>р</w:t>
            </w:r>
            <w:r w:rsidRPr="00AF16F1">
              <w:rPr>
                <w:color w:val="000000"/>
                <w:sz w:val="21"/>
                <w:szCs w:val="21"/>
              </w:rPr>
              <w:t>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2-х ква</w:t>
            </w:r>
            <w:r w:rsidRPr="00AF16F1">
              <w:rPr>
                <w:color w:val="000000"/>
                <w:sz w:val="21"/>
                <w:szCs w:val="21"/>
              </w:rPr>
              <w:t>р</w:t>
            </w:r>
            <w:r w:rsidRPr="00AF16F1">
              <w:rPr>
                <w:color w:val="000000"/>
                <w:sz w:val="21"/>
                <w:szCs w:val="21"/>
              </w:rPr>
              <w:t>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54:27:030301:103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1868.00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54:27:030301:99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1799.00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двухква</w:t>
            </w:r>
            <w:r w:rsidRPr="00AF16F1">
              <w:rPr>
                <w:color w:val="000000"/>
                <w:sz w:val="21"/>
                <w:szCs w:val="21"/>
              </w:rPr>
              <w:t>р</w:t>
            </w:r>
            <w:r w:rsidRPr="00AF16F1">
              <w:rPr>
                <w:color w:val="000000"/>
                <w:sz w:val="21"/>
                <w:szCs w:val="21"/>
              </w:rPr>
              <w:t>тирного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14</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54:27:030302:21</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1814.00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54:27:030301:104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16</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1951.00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54:27:030301:154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1392.00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667.00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19</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54:27:030301:160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490.00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фельдше</w:t>
            </w:r>
            <w:r w:rsidRPr="00AF16F1">
              <w:rPr>
                <w:color w:val="000000"/>
                <w:sz w:val="21"/>
                <w:szCs w:val="21"/>
              </w:rPr>
              <w:t>р</w:t>
            </w:r>
            <w:r w:rsidRPr="00AF16F1">
              <w:rPr>
                <w:color w:val="000000"/>
                <w:sz w:val="21"/>
                <w:szCs w:val="21"/>
              </w:rPr>
              <w:t>ско-акушерского пункта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фель</w:t>
            </w:r>
            <w:r w:rsidRPr="00AF16F1">
              <w:rPr>
                <w:color w:val="000000"/>
                <w:sz w:val="21"/>
                <w:szCs w:val="21"/>
              </w:rPr>
              <w:t>д</w:t>
            </w:r>
            <w:r w:rsidRPr="00AF16F1">
              <w:rPr>
                <w:color w:val="000000"/>
                <w:sz w:val="21"/>
                <w:szCs w:val="21"/>
              </w:rPr>
              <w:t>шерско-акушерского пункта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20</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54:27:030302:54</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54:27:030302:55</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1462.00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башни с</w:t>
            </w:r>
            <w:r w:rsidRPr="00AF16F1">
              <w:rPr>
                <w:color w:val="000000"/>
                <w:sz w:val="21"/>
                <w:szCs w:val="21"/>
              </w:rPr>
              <w:t>о</w:t>
            </w:r>
            <w:r w:rsidRPr="00AF16F1">
              <w:rPr>
                <w:color w:val="000000"/>
                <w:sz w:val="21"/>
                <w:szCs w:val="21"/>
              </w:rPr>
              <w:lastRenderedPageBreak/>
              <w:t>товой связи и размещения контейнера аппаратной</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 xml:space="preserve">для эксплуатации башни </w:t>
            </w:r>
            <w:r w:rsidRPr="00AF16F1">
              <w:rPr>
                <w:color w:val="000000"/>
                <w:sz w:val="21"/>
                <w:szCs w:val="21"/>
              </w:rPr>
              <w:lastRenderedPageBreak/>
              <w:t>сотовой связи и размещения контейнера аппаратной</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23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54:27:030302:78</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1625.00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24</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54:27:030302:80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1129.00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одноэта</w:t>
            </w:r>
            <w:r w:rsidRPr="00AF16F1">
              <w:rPr>
                <w:color w:val="000000"/>
                <w:sz w:val="21"/>
                <w:szCs w:val="21"/>
              </w:rPr>
              <w:t>ж</w:t>
            </w:r>
            <w:r w:rsidRPr="00AF16F1">
              <w:rPr>
                <w:color w:val="000000"/>
                <w:sz w:val="21"/>
                <w:szCs w:val="21"/>
              </w:rPr>
              <w:t>ного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одноэта</w:t>
            </w:r>
            <w:r w:rsidRPr="00AF16F1">
              <w:rPr>
                <w:color w:val="000000"/>
                <w:sz w:val="21"/>
                <w:szCs w:val="21"/>
              </w:rPr>
              <w:t>ж</w:t>
            </w:r>
            <w:r w:rsidRPr="00AF16F1">
              <w:rPr>
                <w:color w:val="000000"/>
                <w:sz w:val="21"/>
                <w:szCs w:val="21"/>
              </w:rPr>
              <w:t>ного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25</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54:27:030302:99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жилого дома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строительства жилого дома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26</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54:27:030301:92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и обслуж</w:t>
            </w:r>
            <w:r w:rsidRPr="00AF16F1">
              <w:rPr>
                <w:color w:val="000000"/>
                <w:sz w:val="21"/>
                <w:szCs w:val="21"/>
              </w:rPr>
              <w:t>и</w:t>
            </w:r>
            <w:r w:rsidRPr="00AF16F1">
              <w:rPr>
                <w:color w:val="000000"/>
                <w:sz w:val="21"/>
                <w:szCs w:val="21"/>
              </w:rPr>
              <w:t>вания магазина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эксплуатации и обсл</w:t>
            </w:r>
            <w:r w:rsidRPr="00AF16F1">
              <w:rPr>
                <w:color w:val="000000"/>
                <w:sz w:val="21"/>
                <w:szCs w:val="21"/>
              </w:rPr>
              <w:t>у</w:t>
            </w:r>
            <w:r w:rsidRPr="00AF16F1">
              <w:rPr>
                <w:color w:val="000000"/>
                <w:sz w:val="21"/>
                <w:szCs w:val="21"/>
              </w:rPr>
              <w:t>живания магазина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27</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54:27:030301:157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1012.00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28</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54:27:030301:200</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1210.00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29</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54:27:030302:59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640.00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30</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54:27:030301:169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3668.00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автомобил</w:t>
            </w:r>
            <w:r w:rsidRPr="00AF16F1">
              <w:rPr>
                <w:color w:val="000000"/>
                <w:sz w:val="21"/>
                <w:szCs w:val="21"/>
              </w:rPr>
              <w:t>ь</w:t>
            </w:r>
            <w:r w:rsidRPr="00AF16F1">
              <w:rPr>
                <w:color w:val="000000"/>
                <w:sz w:val="21"/>
                <w:szCs w:val="21"/>
              </w:rPr>
              <w:t>ных дорог</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w:t>
            </w:r>
            <w:r w:rsidRPr="00AF16F1">
              <w:rPr>
                <w:color w:val="000000"/>
                <w:sz w:val="21"/>
                <w:szCs w:val="21"/>
              </w:rPr>
              <w:t>о</w:t>
            </w:r>
            <w:r w:rsidRPr="00AF16F1">
              <w:rPr>
                <w:color w:val="000000"/>
                <w:sz w:val="21"/>
                <w:szCs w:val="21"/>
              </w:rPr>
              <w:t>бильных дорог</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54:27:030301:206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10068.00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Дошкольное, начальное и среднее общее образование</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Дошкольное, начальное и среднее общее образование</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54:27:030302:79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537.00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54:27:030401:822</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1305.00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амбулаторно-поликлиническое обслужив</w:t>
            </w:r>
            <w:r w:rsidRPr="00AF16F1">
              <w:rPr>
                <w:color w:val="000000"/>
                <w:sz w:val="21"/>
                <w:szCs w:val="21"/>
              </w:rPr>
              <w:t>а</w:t>
            </w:r>
            <w:r w:rsidRPr="00AF16F1">
              <w:rPr>
                <w:color w:val="000000"/>
                <w:sz w:val="21"/>
                <w:szCs w:val="21"/>
              </w:rPr>
              <w:t>ние (размещение фельдше</w:t>
            </w:r>
            <w:r w:rsidRPr="00AF16F1">
              <w:rPr>
                <w:color w:val="000000"/>
                <w:sz w:val="21"/>
                <w:szCs w:val="21"/>
              </w:rPr>
              <w:t>р</w:t>
            </w:r>
            <w:r w:rsidRPr="00AF16F1">
              <w:rPr>
                <w:color w:val="000000"/>
                <w:sz w:val="21"/>
                <w:szCs w:val="21"/>
              </w:rPr>
              <w:t>ско-акушерского пункта)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амбулаторно-поликлиническое обслуж</w:t>
            </w:r>
            <w:r w:rsidRPr="00AF16F1">
              <w:rPr>
                <w:color w:val="000000"/>
                <w:sz w:val="21"/>
                <w:szCs w:val="21"/>
              </w:rPr>
              <w:t>и</w:t>
            </w:r>
            <w:r w:rsidRPr="00AF16F1">
              <w:rPr>
                <w:color w:val="000000"/>
                <w:sz w:val="21"/>
                <w:szCs w:val="21"/>
              </w:rPr>
              <w:t>вание (размещение фель</w:t>
            </w:r>
            <w:r w:rsidRPr="00AF16F1">
              <w:rPr>
                <w:color w:val="000000"/>
                <w:sz w:val="21"/>
                <w:szCs w:val="21"/>
              </w:rPr>
              <w:t>д</w:t>
            </w:r>
            <w:r w:rsidRPr="00AF16F1">
              <w:rPr>
                <w:color w:val="000000"/>
                <w:sz w:val="21"/>
                <w:szCs w:val="21"/>
              </w:rPr>
              <w:t>шерско-акушерского пун</w:t>
            </w:r>
            <w:r w:rsidRPr="00AF16F1">
              <w:rPr>
                <w:color w:val="000000"/>
                <w:sz w:val="21"/>
                <w:szCs w:val="21"/>
              </w:rPr>
              <w:t>к</w:t>
            </w:r>
            <w:r w:rsidRPr="00AF16F1">
              <w:rPr>
                <w:color w:val="000000"/>
                <w:sz w:val="21"/>
                <w:szCs w:val="21"/>
              </w:rPr>
              <w:t>та)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34</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54:27:030401:129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666291.00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сельскохозяйственного назначения</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сельхозпроизводства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сельхозпроизводства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35</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54:27:030301:155</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852.00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36</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54:27:030301:319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1657.00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образование и просвещение (3.5)</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образование и просвещение (3.5)</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lastRenderedPageBreak/>
              <w:t>37</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54:27:030301:56</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1500.00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38</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54:27:030301:67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1800.00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подсо</w:t>
            </w:r>
            <w:r w:rsidRPr="00AF16F1">
              <w:rPr>
                <w:color w:val="000000"/>
                <w:sz w:val="21"/>
                <w:szCs w:val="21"/>
              </w:rPr>
              <w:t>б</w:t>
            </w:r>
            <w:r w:rsidRPr="00AF16F1">
              <w:rPr>
                <w:color w:val="000000"/>
                <w:sz w:val="21"/>
                <w:szCs w:val="21"/>
              </w:rPr>
              <w:t>ного хозяйства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ведения личного по</w:t>
            </w:r>
            <w:r w:rsidRPr="00AF16F1">
              <w:rPr>
                <w:color w:val="000000"/>
                <w:sz w:val="21"/>
                <w:szCs w:val="21"/>
              </w:rPr>
              <w:t>д</w:t>
            </w:r>
            <w:r w:rsidRPr="00AF16F1">
              <w:rPr>
                <w:color w:val="000000"/>
                <w:sz w:val="21"/>
                <w:szCs w:val="21"/>
              </w:rPr>
              <w:t>собного хозяйства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39</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54:27:030301:97</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912.00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Учреждения культуры и и</w:t>
            </w:r>
            <w:r w:rsidRPr="00AF16F1">
              <w:rPr>
                <w:color w:val="000000"/>
                <w:sz w:val="21"/>
                <w:szCs w:val="21"/>
              </w:rPr>
              <w:t>с</w:t>
            </w:r>
            <w:r w:rsidRPr="00AF16F1">
              <w:rPr>
                <w:color w:val="000000"/>
                <w:sz w:val="21"/>
                <w:szCs w:val="21"/>
              </w:rPr>
              <w:t>кусства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Учреждения культуры и и</w:t>
            </w:r>
            <w:r w:rsidRPr="00AF16F1">
              <w:rPr>
                <w:color w:val="000000"/>
                <w:sz w:val="21"/>
                <w:szCs w:val="21"/>
              </w:rPr>
              <w:t>с</w:t>
            </w:r>
            <w:r w:rsidRPr="00AF16F1">
              <w:rPr>
                <w:color w:val="000000"/>
                <w:sz w:val="21"/>
                <w:szCs w:val="21"/>
              </w:rPr>
              <w:t>кусства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40</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54:27:000000:1019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2215269.94</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автомобил</w:t>
            </w:r>
            <w:r w:rsidRPr="00AF16F1">
              <w:rPr>
                <w:color w:val="000000"/>
                <w:sz w:val="21"/>
                <w:szCs w:val="21"/>
              </w:rPr>
              <w:t>ь</w:t>
            </w:r>
            <w:r w:rsidRPr="00AF16F1">
              <w:rPr>
                <w:color w:val="000000"/>
                <w:sz w:val="21"/>
                <w:szCs w:val="21"/>
              </w:rPr>
              <w:t>ных дорог</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w:t>
            </w:r>
            <w:r w:rsidRPr="00AF16F1">
              <w:rPr>
                <w:color w:val="000000"/>
                <w:sz w:val="21"/>
                <w:szCs w:val="21"/>
              </w:rPr>
              <w:t>о</w:t>
            </w:r>
            <w:r w:rsidRPr="00AF16F1">
              <w:rPr>
                <w:color w:val="000000"/>
                <w:sz w:val="21"/>
                <w:szCs w:val="21"/>
              </w:rPr>
              <w:t>бильных дорог</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41</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54:27:030401:129</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666291.00</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сельскохозяйственного назначения</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сельхозпроизводства</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сельхозпроизводства</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42</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54:27:000000:1023</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2215305.74</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автомобил</w:t>
            </w:r>
            <w:r w:rsidRPr="00AF16F1">
              <w:rPr>
                <w:color w:val="000000"/>
                <w:sz w:val="21"/>
                <w:szCs w:val="21"/>
              </w:rPr>
              <w:t>ь</w:t>
            </w:r>
            <w:r w:rsidRPr="00AF16F1">
              <w:rPr>
                <w:color w:val="000000"/>
                <w:sz w:val="21"/>
                <w:szCs w:val="21"/>
              </w:rPr>
              <w:t>ных дорог</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w:t>
            </w:r>
            <w:r w:rsidRPr="00AF16F1">
              <w:rPr>
                <w:color w:val="000000"/>
                <w:sz w:val="21"/>
                <w:szCs w:val="21"/>
              </w:rPr>
              <w:t>о</w:t>
            </w:r>
            <w:r w:rsidRPr="00AF16F1">
              <w:rPr>
                <w:color w:val="000000"/>
                <w:sz w:val="21"/>
                <w:szCs w:val="21"/>
              </w:rPr>
              <w:t>бильных дорог</w:t>
            </w:r>
          </w:p>
        </w:tc>
      </w:tr>
      <w:tr w:rsidR="004757A7" w:rsidRPr="00AF16F1" w:rsidTr="00347B24">
        <w:trPr>
          <w:trHeight w:val="170"/>
        </w:trPr>
        <w:tc>
          <w:tcPr>
            <w:tcW w:w="14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43</w:t>
            </w:r>
          </w:p>
        </w:tc>
        <w:tc>
          <w:tcPr>
            <w:tcW w:w="73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54:27:000000:1025</w:t>
            </w:r>
          </w:p>
        </w:tc>
        <w:tc>
          <w:tcPr>
            <w:tcW w:w="401"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2215067.98</w:t>
            </w:r>
          </w:p>
        </w:tc>
        <w:tc>
          <w:tcPr>
            <w:tcW w:w="97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47"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автомобил</w:t>
            </w:r>
            <w:r w:rsidRPr="00AF16F1">
              <w:rPr>
                <w:color w:val="000000"/>
                <w:sz w:val="21"/>
                <w:szCs w:val="21"/>
              </w:rPr>
              <w:t>ь</w:t>
            </w:r>
            <w:r w:rsidRPr="00AF16F1">
              <w:rPr>
                <w:color w:val="000000"/>
                <w:sz w:val="21"/>
                <w:szCs w:val="21"/>
              </w:rPr>
              <w:t>ных дорог</w:t>
            </w:r>
          </w:p>
        </w:tc>
        <w:tc>
          <w:tcPr>
            <w:tcW w:w="894"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Земли населенных пунктов</w:t>
            </w:r>
          </w:p>
        </w:tc>
        <w:tc>
          <w:tcPr>
            <w:tcW w:w="905" w:type="pct"/>
            <w:shd w:val="clear" w:color="auto" w:fill="auto"/>
            <w:noWrap/>
            <w:vAlign w:val="center"/>
            <w:hideMark/>
          </w:tcPr>
          <w:p w:rsidR="004757A7" w:rsidRPr="00AF16F1" w:rsidRDefault="004757A7" w:rsidP="00347B24">
            <w:pPr>
              <w:jc w:val="center"/>
              <w:rPr>
                <w:color w:val="000000"/>
                <w:sz w:val="21"/>
                <w:szCs w:val="21"/>
              </w:rPr>
            </w:pPr>
            <w:r w:rsidRPr="00AF16F1">
              <w:rPr>
                <w:color w:val="000000"/>
                <w:sz w:val="21"/>
                <w:szCs w:val="21"/>
              </w:rPr>
              <w:t>для размещения автом</w:t>
            </w:r>
            <w:r w:rsidRPr="00AF16F1">
              <w:rPr>
                <w:color w:val="000000"/>
                <w:sz w:val="21"/>
                <w:szCs w:val="21"/>
              </w:rPr>
              <w:t>о</w:t>
            </w:r>
            <w:r w:rsidRPr="00AF16F1">
              <w:rPr>
                <w:color w:val="000000"/>
                <w:sz w:val="21"/>
                <w:szCs w:val="21"/>
              </w:rPr>
              <w:t>бильных дорог</w:t>
            </w:r>
          </w:p>
        </w:tc>
      </w:tr>
    </w:tbl>
    <w:p w:rsidR="004757A7" w:rsidRPr="00AF16F1" w:rsidRDefault="004757A7" w:rsidP="00A15B1F">
      <w:pPr>
        <w:pStyle w:val="a1"/>
        <w:spacing w:after="120"/>
        <w:jc w:val="center"/>
        <w:rPr>
          <w:b/>
          <w:sz w:val="28"/>
          <w:szCs w:val="28"/>
          <w:lang w:val="ru-RU"/>
        </w:rPr>
      </w:pPr>
    </w:p>
    <w:p w:rsidR="004757A7" w:rsidRPr="00AF16F1" w:rsidRDefault="004757A7" w:rsidP="00A15B1F">
      <w:pPr>
        <w:pStyle w:val="a1"/>
        <w:spacing w:after="120"/>
        <w:jc w:val="center"/>
        <w:rPr>
          <w:b/>
          <w:sz w:val="28"/>
          <w:szCs w:val="28"/>
          <w:lang w:val="ru-RU"/>
        </w:rPr>
      </w:pPr>
    </w:p>
    <w:p w:rsidR="004757A7" w:rsidRPr="00AF16F1" w:rsidRDefault="004757A7" w:rsidP="0071529A">
      <w:pPr>
        <w:pStyle w:val="a1"/>
        <w:spacing w:after="120"/>
        <w:jc w:val="left"/>
        <w:rPr>
          <w:b/>
          <w:sz w:val="28"/>
          <w:szCs w:val="28"/>
          <w:lang w:val="ru-RU"/>
        </w:rPr>
        <w:sectPr w:rsidR="004757A7" w:rsidRPr="00AF16F1" w:rsidSect="00A31C01">
          <w:pgSz w:w="16838" w:h="11906" w:orient="landscape"/>
          <w:pgMar w:top="1701" w:right="1134" w:bottom="851" w:left="1134" w:header="680" w:footer="1077" w:gutter="0"/>
          <w:cols w:space="708"/>
          <w:docGrid w:linePitch="360"/>
        </w:sectPr>
      </w:pPr>
    </w:p>
    <w:p w:rsidR="004757A7" w:rsidRPr="00AF16F1" w:rsidRDefault="004757A7" w:rsidP="00AE205C">
      <w:pPr>
        <w:pStyle w:val="10"/>
        <w:spacing w:before="360"/>
        <w:rPr>
          <w:sz w:val="28"/>
          <w:lang w:eastAsia="ar-SA" w:bidi="en-US"/>
        </w:rPr>
      </w:pPr>
      <w:bookmarkStart w:id="264" w:name="_Toc84321525"/>
      <w:bookmarkStart w:id="265" w:name="_Toc100847551"/>
      <w:bookmarkStart w:id="266" w:name="_Toc106800883"/>
      <w:bookmarkStart w:id="267" w:name="_Toc167783654"/>
      <w:r w:rsidRPr="00AF16F1">
        <w:rPr>
          <w:sz w:val="28"/>
          <w:lang w:eastAsia="ar-SA" w:bidi="en-US"/>
        </w:rPr>
        <w:lastRenderedPageBreak/>
        <w:t>8. Технико-экономические показатели генерального плана</w:t>
      </w:r>
      <w:bookmarkEnd w:id="264"/>
      <w:bookmarkEnd w:id="265"/>
      <w:bookmarkEnd w:id="266"/>
      <w:bookmarkEnd w:id="267"/>
    </w:p>
    <w:p w:rsidR="004757A7" w:rsidRPr="00AF16F1" w:rsidRDefault="004757A7" w:rsidP="00AE205C">
      <w:pPr>
        <w:pStyle w:val="a1"/>
        <w:spacing w:before="120" w:after="120"/>
        <w:jc w:val="right"/>
        <w:rPr>
          <w:b/>
          <w:sz w:val="28"/>
          <w:szCs w:val="28"/>
          <w:lang w:val="ru-RU"/>
        </w:rPr>
      </w:pPr>
      <w:r w:rsidRPr="00AF16F1">
        <w:rPr>
          <w:b/>
          <w:sz w:val="28"/>
          <w:szCs w:val="28"/>
          <w:lang w:val="ru-RU"/>
        </w:rPr>
        <w:t>Таблица 8.1</w:t>
      </w:r>
    </w:p>
    <w:tbl>
      <w:tblPr>
        <w:tblStyle w:val="ae"/>
        <w:tblW w:w="5000" w:type="pct"/>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shd w:val="clear" w:color="auto" w:fill="FFFFFF" w:themeFill="background1"/>
        <w:tblCellMar>
          <w:left w:w="57" w:type="dxa"/>
          <w:right w:w="57" w:type="dxa"/>
        </w:tblCellMar>
        <w:tblLook w:val="04A0"/>
      </w:tblPr>
      <w:tblGrid>
        <w:gridCol w:w="639"/>
        <w:gridCol w:w="5193"/>
        <w:gridCol w:w="1953"/>
        <w:gridCol w:w="2393"/>
        <w:gridCol w:w="2200"/>
        <w:gridCol w:w="2022"/>
      </w:tblGrid>
      <w:tr w:rsidR="004757A7" w:rsidRPr="00AF16F1" w:rsidTr="00771580">
        <w:trPr>
          <w:cantSplit/>
          <w:tblHeader/>
        </w:trPr>
        <w:tc>
          <w:tcPr>
            <w:tcW w:w="222" w:type="pct"/>
            <w:shd w:val="clear" w:color="auto" w:fill="FFFFFF" w:themeFill="background1"/>
          </w:tcPr>
          <w:p w:rsidR="004757A7" w:rsidRPr="00AF16F1" w:rsidRDefault="004757A7" w:rsidP="00F14B50">
            <w:pPr>
              <w:pStyle w:val="a1"/>
              <w:ind w:left="-71" w:firstLine="0"/>
              <w:jc w:val="center"/>
              <w:rPr>
                <w:b/>
                <w:lang w:val="ru-RU"/>
              </w:rPr>
            </w:pPr>
            <w:r w:rsidRPr="00AF16F1">
              <w:rPr>
                <w:b/>
                <w:lang w:val="ru-RU"/>
              </w:rPr>
              <w:t>№ п/п</w:t>
            </w:r>
          </w:p>
        </w:tc>
        <w:tc>
          <w:tcPr>
            <w:tcW w:w="1803" w:type="pct"/>
            <w:shd w:val="clear" w:color="auto" w:fill="FFFFFF" w:themeFill="background1"/>
          </w:tcPr>
          <w:p w:rsidR="004757A7" w:rsidRPr="00AF16F1" w:rsidRDefault="004757A7" w:rsidP="00F14B50">
            <w:pPr>
              <w:pStyle w:val="a1"/>
              <w:ind w:firstLine="0"/>
              <w:jc w:val="center"/>
              <w:rPr>
                <w:b/>
                <w:lang w:val="ru-RU"/>
              </w:rPr>
            </w:pPr>
            <w:r w:rsidRPr="00AF16F1">
              <w:rPr>
                <w:b/>
                <w:lang w:val="ru-RU"/>
              </w:rPr>
              <w:t>Показатели</w:t>
            </w:r>
          </w:p>
        </w:tc>
        <w:tc>
          <w:tcPr>
            <w:tcW w:w="678" w:type="pct"/>
            <w:shd w:val="clear" w:color="auto" w:fill="FFFFFF" w:themeFill="background1"/>
          </w:tcPr>
          <w:p w:rsidR="004757A7" w:rsidRPr="00AF16F1" w:rsidRDefault="004757A7" w:rsidP="00F14B50">
            <w:pPr>
              <w:pStyle w:val="a1"/>
              <w:ind w:firstLine="0"/>
              <w:jc w:val="center"/>
              <w:rPr>
                <w:b/>
                <w:lang w:val="ru-RU"/>
              </w:rPr>
            </w:pPr>
            <w:r w:rsidRPr="00AF16F1">
              <w:rPr>
                <w:b/>
                <w:lang w:val="ru-RU"/>
              </w:rPr>
              <w:t>Единица измер</w:t>
            </w:r>
            <w:r w:rsidRPr="00AF16F1">
              <w:rPr>
                <w:b/>
                <w:lang w:val="ru-RU"/>
              </w:rPr>
              <w:t>е</w:t>
            </w:r>
            <w:r w:rsidRPr="00AF16F1">
              <w:rPr>
                <w:b/>
                <w:lang w:val="ru-RU"/>
              </w:rPr>
              <w:t>ния</w:t>
            </w:r>
          </w:p>
        </w:tc>
        <w:tc>
          <w:tcPr>
            <w:tcW w:w="831" w:type="pct"/>
            <w:shd w:val="clear" w:color="auto" w:fill="FFFFFF" w:themeFill="background1"/>
          </w:tcPr>
          <w:p w:rsidR="004757A7" w:rsidRPr="00AF16F1" w:rsidRDefault="004757A7" w:rsidP="00F14B50">
            <w:pPr>
              <w:pStyle w:val="a1"/>
              <w:ind w:firstLine="0"/>
              <w:jc w:val="center"/>
              <w:rPr>
                <w:b/>
                <w:lang w:val="ru-RU"/>
              </w:rPr>
            </w:pPr>
            <w:r w:rsidRPr="00AF16F1">
              <w:rPr>
                <w:b/>
                <w:lang w:val="ru-RU"/>
              </w:rPr>
              <w:t>Современное состо</w:t>
            </w:r>
            <w:r w:rsidRPr="00AF16F1">
              <w:rPr>
                <w:b/>
                <w:lang w:val="ru-RU"/>
              </w:rPr>
              <w:t>я</w:t>
            </w:r>
            <w:r w:rsidRPr="00AF16F1">
              <w:rPr>
                <w:b/>
                <w:lang w:val="ru-RU"/>
              </w:rPr>
              <w:t>ние (2024 год)</w:t>
            </w:r>
          </w:p>
        </w:tc>
        <w:tc>
          <w:tcPr>
            <w:tcW w:w="764" w:type="pct"/>
            <w:shd w:val="clear" w:color="auto" w:fill="FFFFFF" w:themeFill="background1"/>
          </w:tcPr>
          <w:p w:rsidR="004757A7" w:rsidRPr="00AF16F1" w:rsidRDefault="004757A7" w:rsidP="00F14B50">
            <w:pPr>
              <w:pStyle w:val="a1"/>
              <w:ind w:firstLine="0"/>
              <w:jc w:val="center"/>
              <w:rPr>
                <w:b/>
                <w:lang w:val="ru-RU"/>
              </w:rPr>
            </w:pPr>
            <w:r w:rsidRPr="00AF16F1">
              <w:rPr>
                <w:b/>
                <w:lang w:val="ru-RU"/>
              </w:rPr>
              <w:t>Первая очередь (2034 год)</w:t>
            </w:r>
          </w:p>
        </w:tc>
        <w:tc>
          <w:tcPr>
            <w:tcW w:w="702" w:type="pct"/>
            <w:shd w:val="clear" w:color="auto" w:fill="FFFFFF" w:themeFill="background1"/>
          </w:tcPr>
          <w:p w:rsidR="004757A7" w:rsidRPr="00AF16F1" w:rsidRDefault="004757A7" w:rsidP="00F14B50">
            <w:pPr>
              <w:pStyle w:val="a1"/>
              <w:ind w:firstLine="0"/>
              <w:jc w:val="center"/>
              <w:rPr>
                <w:b/>
                <w:lang w:val="ru-RU"/>
              </w:rPr>
            </w:pPr>
            <w:r w:rsidRPr="00AF16F1">
              <w:rPr>
                <w:b/>
                <w:lang w:val="ru-RU"/>
              </w:rPr>
              <w:t xml:space="preserve">Расчетный срок </w:t>
            </w:r>
          </w:p>
          <w:p w:rsidR="004757A7" w:rsidRPr="00AF16F1" w:rsidRDefault="004757A7" w:rsidP="00F14B50">
            <w:pPr>
              <w:pStyle w:val="a1"/>
              <w:ind w:firstLine="0"/>
              <w:jc w:val="center"/>
              <w:rPr>
                <w:b/>
                <w:lang w:val="ru-RU"/>
              </w:rPr>
            </w:pPr>
            <w:r w:rsidRPr="00AF16F1">
              <w:rPr>
                <w:b/>
                <w:lang w:val="ru-RU"/>
              </w:rPr>
              <w:t>(2046 год)</w:t>
            </w:r>
          </w:p>
        </w:tc>
      </w:tr>
      <w:tr w:rsidR="004757A7" w:rsidRPr="00AF16F1" w:rsidTr="00810FBA">
        <w:trPr>
          <w:cantSplit/>
        </w:trPr>
        <w:tc>
          <w:tcPr>
            <w:tcW w:w="5000" w:type="pct"/>
            <w:gridSpan w:val="6"/>
            <w:shd w:val="clear" w:color="auto" w:fill="FFFFFF" w:themeFill="background1"/>
          </w:tcPr>
          <w:p w:rsidR="004757A7" w:rsidRPr="00AF16F1" w:rsidRDefault="004757A7" w:rsidP="00F14B50">
            <w:pPr>
              <w:pStyle w:val="a1"/>
              <w:ind w:firstLine="0"/>
              <w:jc w:val="center"/>
              <w:rPr>
                <w:b/>
                <w:lang w:val="ru-RU"/>
              </w:rPr>
            </w:pPr>
            <w:r w:rsidRPr="00AF16F1">
              <w:rPr>
                <w:b/>
              </w:rPr>
              <w:t>I</w:t>
            </w:r>
            <w:r w:rsidRPr="00AF16F1">
              <w:rPr>
                <w:b/>
                <w:lang w:val="ru-RU"/>
              </w:rPr>
              <w:t>. Территория</w:t>
            </w:r>
          </w:p>
        </w:tc>
      </w:tr>
      <w:tr w:rsidR="004757A7" w:rsidRPr="00AF16F1" w:rsidTr="00157D2D">
        <w:trPr>
          <w:cantSplit/>
        </w:trPr>
        <w:tc>
          <w:tcPr>
            <w:tcW w:w="222" w:type="pct"/>
            <w:vMerge w:val="restart"/>
            <w:shd w:val="clear" w:color="auto" w:fill="FFFFFF" w:themeFill="background1"/>
          </w:tcPr>
          <w:p w:rsidR="004757A7" w:rsidRPr="00AF16F1" w:rsidRDefault="004757A7" w:rsidP="00EA2AE3">
            <w:pPr>
              <w:pStyle w:val="a1"/>
              <w:ind w:firstLine="0"/>
              <w:jc w:val="center"/>
              <w:rPr>
                <w:b/>
                <w:lang w:val="ru-RU"/>
              </w:rPr>
            </w:pPr>
            <w:r w:rsidRPr="00AF16F1">
              <w:rPr>
                <w:b/>
                <w:lang w:val="ru-RU"/>
              </w:rPr>
              <w:t>1.1</w:t>
            </w:r>
          </w:p>
        </w:tc>
        <w:tc>
          <w:tcPr>
            <w:tcW w:w="1803" w:type="pct"/>
            <w:shd w:val="clear" w:color="auto" w:fill="FFFFFF" w:themeFill="background1"/>
          </w:tcPr>
          <w:p w:rsidR="004757A7" w:rsidRPr="00AF16F1" w:rsidRDefault="004757A7" w:rsidP="00EA2AE3">
            <w:pPr>
              <w:pStyle w:val="a1"/>
              <w:ind w:firstLine="0"/>
              <w:jc w:val="left"/>
              <w:rPr>
                <w:b/>
                <w:lang w:val="ru-RU"/>
              </w:rPr>
            </w:pPr>
            <w:r w:rsidRPr="00AF16F1">
              <w:rPr>
                <w:b/>
                <w:lang w:val="ru-RU"/>
              </w:rPr>
              <w:t>Общая площадь земель в границах МО, в том числе:</w:t>
            </w:r>
          </w:p>
        </w:tc>
        <w:tc>
          <w:tcPr>
            <w:tcW w:w="678" w:type="pct"/>
            <w:shd w:val="clear" w:color="auto" w:fill="FFFFFF" w:themeFill="background1"/>
            <w:vAlign w:val="center"/>
          </w:tcPr>
          <w:p w:rsidR="004757A7" w:rsidRPr="00AF16F1" w:rsidRDefault="004757A7" w:rsidP="00EA2AE3">
            <w:pPr>
              <w:pStyle w:val="a1"/>
              <w:ind w:firstLine="0"/>
              <w:jc w:val="center"/>
              <w:rPr>
                <w:vertAlign w:val="superscript"/>
                <w:lang w:val="ru-RU"/>
              </w:rPr>
            </w:pPr>
            <w:r w:rsidRPr="00AF16F1">
              <w:rPr>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b/>
                <w:bCs/>
                <w:lang w:val="ru-RU"/>
              </w:rPr>
            </w:pPr>
            <w:r w:rsidRPr="00AF16F1">
              <w:rPr>
                <w:b/>
                <w:bCs/>
                <w:lang w:val="ru-RU"/>
              </w:rPr>
              <w:t>21798,36</w:t>
            </w:r>
          </w:p>
        </w:tc>
        <w:tc>
          <w:tcPr>
            <w:tcW w:w="764" w:type="pct"/>
            <w:shd w:val="clear" w:color="auto" w:fill="FFFFFF" w:themeFill="background1"/>
            <w:vAlign w:val="center"/>
          </w:tcPr>
          <w:p w:rsidR="004757A7" w:rsidRPr="00AF16F1" w:rsidRDefault="004757A7" w:rsidP="00EA2AE3">
            <w:pPr>
              <w:pStyle w:val="a1"/>
              <w:ind w:firstLine="0"/>
              <w:jc w:val="center"/>
              <w:rPr>
                <w:b/>
                <w:bCs/>
                <w:lang w:val="ru-RU"/>
              </w:rPr>
            </w:pPr>
            <w:r w:rsidRPr="00AF16F1">
              <w:rPr>
                <w:b/>
                <w:bCs/>
                <w:lang w:val="ru-RU"/>
              </w:rPr>
              <w:t>21798,36</w:t>
            </w:r>
          </w:p>
        </w:tc>
        <w:tc>
          <w:tcPr>
            <w:tcW w:w="702" w:type="pct"/>
            <w:shd w:val="clear" w:color="auto" w:fill="FFFFFF" w:themeFill="background1"/>
            <w:vAlign w:val="center"/>
          </w:tcPr>
          <w:p w:rsidR="004757A7" w:rsidRPr="00AF16F1" w:rsidRDefault="004757A7" w:rsidP="00EA2AE3">
            <w:pPr>
              <w:pStyle w:val="a1"/>
              <w:ind w:firstLine="0"/>
              <w:jc w:val="center"/>
              <w:rPr>
                <w:b/>
                <w:bCs/>
                <w:lang w:val="ru-RU"/>
              </w:rPr>
            </w:pPr>
            <w:r w:rsidRPr="00AF16F1">
              <w:rPr>
                <w:b/>
                <w:bCs/>
                <w:lang w:val="ru-RU"/>
              </w:rPr>
              <w:t>21798,36</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bCs/>
                <w:lang w:val="ru-RU"/>
              </w:rPr>
            </w:pPr>
            <w:r w:rsidRPr="00AF16F1">
              <w:rPr>
                <w:lang w:val="ru-RU"/>
              </w:rPr>
              <w:t>Зона застройки индивидуальными жилыми домами</w:t>
            </w:r>
          </w:p>
        </w:tc>
        <w:tc>
          <w:tcPr>
            <w:tcW w:w="678" w:type="pct"/>
            <w:shd w:val="clear" w:color="auto" w:fill="FFFFFF" w:themeFill="background1"/>
            <w:vAlign w:val="center"/>
          </w:tcPr>
          <w:p w:rsidR="004757A7" w:rsidRPr="00AF16F1" w:rsidRDefault="004757A7" w:rsidP="00EA2AE3">
            <w:pPr>
              <w:pStyle w:val="a1"/>
              <w:ind w:firstLine="0"/>
              <w:jc w:val="center"/>
              <w:rPr>
                <w:color w:val="000000"/>
                <w:lang w:val="ru-RU"/>
              </w:rPr>
            </w:pPr>
            <w:r w:rsidRPr="00AF16F1">
              <w:rPr>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123,05</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123,05</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123,05</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lang w:val="ru-RU"/>
              </w:rPr>
            </w:pPr>
            <w:r w:rsidRPr="00AF16F1">
              <w:t>Многофункциональная общественно-деловая зона</w:t>
            </w:r>
          </w:p>
        </w:tc>
        <w:tc>
          <w:tcPr>
            <w:tcW w:w="678"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0,27</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0,27</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0,27</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lang w:val="ru-RU"/>
              </w:rPr>
            </w:pPr>
            <w:r w:rsidRPr="00AF16F1">
              <w:t>Зона специализированной общественной застройки</w:t>
            </w:r>
          </w:p>
        </w:tc>
        <w:tc>
          <w:tcPr>
            <w:tcW w:w="678"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5</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5,19</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5,19</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lang w:val="ru-RU"/>
              </w:rPr>
            </w:pPr>
            <w:r w:rsidRPr="00AF16F1">
              <w:t>Зона инженерной инфраструктуры</w:t>
            </w:r>
          </w:p>
        </w:tc>
        <w:tc>
          <w:tcPr>
            <w:tcW w:w="678"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30,19</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30,19</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30,19</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bCs/>
                <w:lang w:val="ru-RU"/>
              </w:rPr>
            </w:pPr>
            <w:r w:rsidRPr="00AF16F1">
              <w:t>Зона транспортной инфраструктуры</w:t>
            </w:r>
          </w:p>
        </w:tc>
        <w:tc>
          <w:tcPr>
            <w:tcW w:w="678" w:type="pct"/>
            <w:shd w:val="clear" w:color="auto" w:fill="FFFFFF" w:themeFill="background1"/>
            <w:vAlign w:val="center"/>
          </w:tcPr>
          <w:p w:rsidR="004757A7" w:rsidRPr="00AF16F1" w:rsidRDefault="004757A7" w:rsidP="00EA2AE3">
            <w:pPr>
              <w:pStyle w:val="a1"/>
              <w:ind w:firstLine="0"/>
              <w:jc w:val="center"/>
              <w:rPr>
                <w:color w:val="000000"/>
                <w:lang w:val="ru-RU"/>
              </w:rPr>
            </w:pPr>
            <w:r w:rsidRPr="00AF16F1">
              <w:rPr>
                <w:color w:val="000000"/>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423,66</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423,66</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423,66</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lang w:val="ru-RU"/>
              </w:rPr>
            </w:pPr>
            <w:r w:rsidRPr="00AF16F1">
              <w:t>Зоны сельскохозяйственного использования</w:t>
            </w:r>
          </w:p>
        </w:tc>
        <w:tc>
          <w:tcPr>
            <w:tcW w:w="678"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17806,69</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17806,5</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17806,5</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bCs/>
                <w:lang w:val="ru-RU"/>
              </w:rPr>
            </w:pPr>
            <w:r w:rsidRPr="00AF16F1">
              <w:t>Производственная зона сельскохозяйственных предприятий</w:t>
            </w:r>
          </w:p>
        </w:tc>
        <w:tc>
          <w:tcPr>
            <w:tcW w:w="678" w:type="pct"/>
            <w:shd w:val="clear" w:color="auto" w:fill="FFFFFF" w:themeFill="background1"/>
            <w:vAlign w:val="center"/>
          </w:tcPr>
          <w:p w:rsidR="004757A7" w:rsidRPr="00AF16F1" w:rsidRDefault="004757A7" w:rsidP="00EA2AE3">
            <w:pPr>
              <w:pStyle w:val="a1"/>
              <w:ind w:firstLine="0"/>
              <w:jc w:val="center"/>
              <w:rPr>
                <w:color w:val="000000"/>
                <w:lang w:val="ru-RU"/>
              </w:rPr>
            </w:pPr>
            <w:r w:rsidRPr="00AF16F1">
              <w:rPr>
                <w:color w:val="000000"/>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15,82</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15,82</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15,82</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bCs/>
                <w:lang w:val="ru-RU"/>
              </w:rPr>
            </w:pPr>
            <w:r w:rsidRPr="00AF16F1">
              <w:rPr>
                <w:lang w:val="ru-RU"/>
              </w:rPr>
              <w:t>Зона озелененных территорий общего пользования (парки, сады, скверы, бульвары)</w:t>
            </w:r>
          </w:p>
        </w:tc>
        <w:tc>
          <w:tcPr>
            <w:tcW w:w="678" w:type="pct"/>
            <w:shd w:val="clear" w:color="auto" w:fill="FFFFFF" w:themeFill="background1"/>
            <w:vAlign w:val="center"/>
          </w:tcPr>
          <w:p w:rsidR="004757A7" w:rsidRPr="00AF16F1" w:rsidRDefault="004757A7" w:rsidP="00EA2AE3">
            <w:pPr>
              <w:pStyle w:val="a1"/>
              <w:ind w:firstLine="0"/>
              <w:jc w:val="center"/>
              <w:rPr>
                <w:color w:val="000000"/>
                <w:lang w:val="ru-RU"/>
              </w:rPr>
            </w:pPr>
            <w:r w:rsidRPr="00AF16F1">
              <w:rPr>
                <w:color w:val="000000"/>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2,5</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2,5</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2,5</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bCs/>
                <w:lang w:val="ru-RU"/>
              </w:rPr>
            </w:pPr>
            <w:r w:rsidRPr="00AF16F1">
              <w:t>Зона лесов</w:t>
            </w:r>
          </w:p>
        </w:tc>
        <w:tc>
          <w:tcPr>
            <w:tcW w:w="678" w:type="pct"/>
            <w:shd w:val="clear" w:color="auto" w:fill="FFFFFF" w:themeFill="background1"/>
            <w:vAlign w:val="center"/>
          </w:tcPr>
          <w:p w:rsidR="004757A7" w:rsidRPr="00AF16F1" w:rsidRDefault="004757A7" w:rsidP="00EA2AE3">
            <w:pPr>
              <w:pStyle w:val="a1"/>
              <w:ind w:firstLine="0"/>
              <w:jc w:val="center"/>
              <w:rPr>
                <w:color w:val="000000"/>
                <w:lang w:val="ru-RU"/>
              </w:rPr>
            </w:pPr>
            <w:r w:rsidRPr="00AF16F1">
              <w:rPr>
                <w:color w:val="000000"/>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3387,11</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3387,11</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3387,11</w:t>
            </w:r>
          </w:p>
        </w:tc>
      </w:tr>
      <w:tr w:rsidR="004757A7" w:rsidRPr="00AF16F1" w:rsidTr="00EA2AE3">
        <w:trPr>
          <w:cantSplit/>
        </w:trPr>
        <w:tc>
          <w:tcPr>
            <w:tcW w:w="222" w:type="pct"/>
            <w:vMerge/>
            <w:shd w:val="clear" w:color="auto" w:fill="FFFFFF" w:themeFill="background1"/>
          </w:tcPr>
          <w:p w:rsidR="004757A7" w:rsidRPr="00AF16F1" w:rsidRDefault="004757A7" w:rsidP="00EA2AE3">
            <w:pPr>
              <w:pStyle w:val="a1"/>
              <w:ind w:firstLine="0"/>
              <w:jc w:val="center"/>
              <w:rPr>
                <w:b/>
                <w:lang w:val="ru-RU"/>
              </w:rPr>
            </w:pPr>
          </w:p>
        </w:tc>
        <w:tc>
          <w:tcPr>
            <w:tcW w:w="1803" w:type="pct"/>
            <w:shd w:val="clear" w:color="auto" w:fill="FFFFFF" w:themeFill="background1"/>
            <w:vAlign w:val="center"/>
          </w:tcPr>
          <w:p w:rsidR="004757A7" w:rsidRPr="00AF16F1" w:rsidRDefault="004757A7" w:rsidP="00EA2AE3">
            <w:pPr>
              <w:pStyle w:val="a1"/>
              <w:ind w:firstLine="0"/>
              <w:jc w:val="left"/>
              <w:rPr>
                <w:b/>
                <w:bCs/>
                <w:lang w:val="ru-RU"/>
              </w:rPr>
            </w:pPr>
            <w:r w:rsidRPr="00AF16F1">
              <w:t>Зона кладбищ</w:t>
            </w:r>
          </w:p>
        </w:tc>
        <w:tc>
          <w:tcPr>
            <w:tcW w:w="678" w:type="pct"/>
            <w:shd w:val="clear" w:color="auto" w:fill="FFFFFF" w:themeFill="background1"/>
            <w:vAlign w:val="center"/>
          </w:tcPr>
          <w:p w:rsidR="004757A7" w:rsidRPr="00AF16F1" w:rsidRDefault="004757A7" w:rsidP="00EA2AE3">
            <w:pPr>
              <w:pStyle w:val="a1"/>
              <w:ind w:firstLine="0"/>
              <w:jc w:val="center"/>
              <w:rPr>
                <w:color w:val="000000"/>
                <w:lang w:val="ru-RU"/>
              </w:rPr>
            </w:pPr>
            <w:r w:rsidRPr="00AF16F1">
              <w:rPr>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4,07</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4,07</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color w:val="000000"/>
              </w:rPr>
              <w:t>4,07</w:t>
            </w:r>
          </w:p>
        </w:tc>
      </w:tr>
      <w:tr w:rsidR="004757A7" w:rsidRPr="00AF16F1" w:rsidTr="00EA2AE3">
        <w:trPr>
          <w:cantSplit/>
        </w:trPr>
        <w:tc>
          <w:tcPr>
            <w:tcW w:w="222" w:type="pct"/>
            <w:shd w:val="clear" w:color="auto" w:fill="FFFFFF" w:themeFill="background1"/>
          </w:tcPr>
          <w:p w:rsidR="004757A7" w:rsidRPr="00AF16F1" w:rsidRDefault="004757A7" w:rsidP="00157D2D">
            <w:pPr>
              <w:pStyle w:val="a1"/>
              <w:ind w:firstLine="0"/>
              <w:jc w:val="center"/>
              <w:rPr>
                <w:b/>
                <w:lang w:val="ru-RU"/>
              </w:rPr>
            </w:pPr>
            <w:r w:rsidRPr="00AF16F1">
              <w:rPr>
                <w:b/>
                <w:lang w:val="ru-RU"/>
              </w:rPr>
              <w:t>1.2</w:t>
            </w:r>
          </w:p>
        </w:tc>
        <w:tc>
          <w:tcPr>
            <w:tcW w:w="1803" w:type="pct"/>
            <w:shd w:val="clear" w:color="auto" w:fill="FFFFFF" w:themeFill="background1"/>
          </w:tcPr>
          <w:p w:rsidR="004757A7" w:rsidRPr="00AF16F1" w:rsidRDefault="004757A7" w:rsidP="00157D2D">
            <w:pPr>
              <w:pStyle w:val="a1"/>
              <w:ind w:firstLine="0"/>
              <w:jc w:val="left"/>
              <w:rPr>
                <w:b/>
                <w:bCs/>
                <w:lang w:val="ru-RU"/>
              </w:rPr>
            </w:pPr>
            <w:r w:rsidRPr="00AF16F1">
              <w:rPr>
                <w:b/>
                <w:bCs/>
                <w:lang w:val="ru-RU"/>
              </w:rPr>
              <w:t>Общая площадь земель в границах населенных пунктов</w:t>
            </w:r>
          </w:p>
        </w:tc>
        <w:tc>
          <w:tcPr>
            <w:tcW w:w="678" w:type="pct"/>
            <w:shd w:val="clear" w:color="auto" w:fill="FFFFFF" w:themeFill="background1"/>
            <w:vAlign w:val="center"/>
          </w:tcPr>
          <w:p w:rsidR="004757A7" w:rsidRPr="00AF16F1" w:rsidRDefault="004757A7" w:rsidP="00157D2D">
            <w:pPr>
              <w:pStyle w:val="a1"/>
              <w:ind w:firstLine="0"/>
              <w:jc w:val="center"/>
              <w:rPr>
                <w:color w:val="000000"/>
                <w:lang w:val="ru-RU"/>
              </w:rPr>
            </w:pPr>
            <w:r w:rsidRPr="00AF16F1">
              <w:rPr>
                <w:color w:val="000000"/>
                <w:lang w:val="ru-RU"/>
              </w:rPr>
              <w:t>га</w:t>
            </w:r>
          </w:p>
        </w:tc>
        <w:tc>
          <w:tcPr>
            <w:tcW w:w="831" w:type="pct"/>
            <w:shd w:val="clear" w:color="auto" w:fill="FFFFFF" w:themeFill="background1"/>
            <w:vAlign w:val="center"/>
          </w:tcPr>
          <w:p w:rsidR="004757A7" w:rsidRPr="00AF16F1" w:rsidRDefault="004757A7" w:rsidP="00EA2AE3">
            <w:pPr>
              <w:pStyle w:val="a1"/>
              <w:ind w:firstLine="0"/>
              <w:jc w:val="center"/>
              <w:rPr>
                <w:lang w:val="ru-RU"/>
              </w:rPr>
            </w:pPr>
            <w:r w:rsidRPr="00AF16F1">
              <w:rPr>
                <w:lang w:val="ru-RU"/>
              </w:rPr>
              <w:t>252,74</w:t>
            </w:r>
          </w:p>
        </w:tc>
        <w:tc>
          <w:tcPr>
            <w:tcW w:w="764" w:type="pct"/>
            <w:shd w:val="clear" w:color="auto" w:fill="FFFFFF" w:themeFill="background1"/>
            <w:vAlign w:val="center"/>
          </w:tcPr>
          <w:p w:rsidR="004757A7" w:rsidRPr="00AF16F1" w:rsidRDefault="004757A7" w:rsidP="00EA2AE3">
            <w:pPr>
              <w:pStyle w:val="a1"/>
              <w:ind w:firstLine="0"/>
              <w:jc w:val="center"/>
              <w:rPr>
                <w:lang w:val="ru-RU"/>
              </w:rPr>
            </w:pPr>
            <w:r w:rsidRPr="00AF16F1">
              <w:rPr>
                <w:lang w:val="ru-RU"/>
              </w:rPr>
              <w:t>190,14</w:t>
            </w:r>
          </w:p>
        </w:tc>
        <w:tc>
          <w:tcPr>
            <w:tcW w:w="702" w:type="pct"/>
            <w:shd w:val="clear" w:color="auto" w:fill="FFFFFF" w:themeFill="background1"/>
            <w:vAlign w:val="center"/>
          </w:tcPr>
          <w:p w:rsidR="004757A7" w:rsidRPr="00AF16F1" w:rsidRDefault="004757A7" w:rsidP="00EA2AE3">
            <w:pPr>
              <w:pStyle w:val="a1"/>
              <w:ind w:firstLine="0"/>
              <w:jc w:val="center"/>
              <w:rPr>
                <w:lang w:val="ru-RU"/>
              </w:rPr>
            </w:pPr>
            <w:r w:rsidRPr="00AF16F1">
              <w:rPr>
                <w:lang w:val="ru-RU"/>
              </w:rPr>
              <w:t>190,14</w:t>
            </w:r>
          </w:p>
        </w:tc>
      </w:tr>
      <w:tr w:rsidR="004757A7" w:rsidRPr="00AF16F1" w:rsidTr="00810FBA">
        <w:trPr>
          <w:cantSplit/>
        </w:trPr>
        <w:tc>
          <w:tcPr>
            <w:tcW w:w="5000" w:type="pct"/>
            <w:gridSpan w:val="6"/>
            <w:shd w:val="clear" w:color="auto" w:fill="FFFFFF" w:themeFill="background1"/>
          </w:tcPr>
          <w:p w:rsidR="004757A7" w:rsidRPr="00AF16F1" w:rsidRDefault="004757A7" w:rsidP="00157D2D">
            <w:pPr>
              <w:pStyle w:val="a1"/>
              <w:ind w:firstLine="0"/>
              <w:jc w:val="center"/>
              <w:rPr>
                <w:lang w:val="ru-RU"/>
              </w:rPr>
            </w:pPr>
            <w:r w:rsidRPr="00AF16F1">
              <w:rPr>
                <w:b/>
              </w:rPr>
              <w:t>II</w:t>
            </w:r>
            <w:r w:rsidRPr="00AF16F1">
              <w:rPr>
                <w:b/>
                <w:lang w:val="ru-RU"/>
              </w:rPr>
              <w:t>. Население</w:t>
            </w:r>
          </w:p>
        </w:tc>
      </w:tr>
      <w:tr w:rsidR="004757A7" w:rsidRPr="00AF16F1" w:rsidTr="00771580">
        <w:trPr>
          <w:cantSplit/>
        </w:trPr>
        <w:tc>
          <w:tcPr>
            <w:tcW w:w="222" w:type="pct"/>
            <w:shd w:val="clear" w:color="auto" w:fill="FFFFFF" w:themeFill="background1"/>
          </w:tcPr>
          <w:p w:rsidR="004757A7" w:rsidRPr="00AF16F1" w:rsidRDefault="004757A7" w:rsidP="00157D2D">
            <w:pPr>
              <w:pStyle w:val="a1"/>
              <w:ind w:firstLine="0"/>
              <w:jc w:val="center"/>
              <w:rPr>
                <w:b/>
                <w:lang w:val="ru-RU"/>
              </w:rPr>
            </w:pPr>
            <w:r w:rsidRPr="00AF16F1">
              <w:rPr>
                <w:b/>
                <w:lang w:val="ru-RU"/>
              </w:rPr>
              <w:t>2.1</w:t>
            </w: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Численность населения</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чел.</w:t>
            </w:r>
          </w:p>
        </w:tc>
        <w:tc>
          <w:tcPr>
            <w:tcW w:w="831" w:type="pct"/>
            <w:shd w:val="clear" w:color="auto" w:fill="FFFFFF" w:themeFill="background1"/>
          </w:tcPr>
          <w:p w:rsidR="004757A7" w:rsidRPr="00AF16F1" w:rsidRDefault="004757A7" w:rsidP="00157D2D">
            <w:pPr>
              <w:pStyle w:val="a1"/>
              <w:ind w:firstLine="0"/>
              <w:jc w:val="center"/>
              <w:rPr>
                <w:lang w:val="ru-RU"/>
              </w:rPr>
            </w:pPr>
            <w:r w:rsidRPr="00AF16F1">
              <w:rPr>
                <w:lang w:val="ru-RU"/>
              </w:rPr>
              <w:t>586</w:t>
            </w:r>
          </w:p>
        </w:tc>
        <w:tc>
          <w:tcPr>
            <w:tcW w:w="764" w:type="pct"/>
            <w:shd w:val="clear" w:color="auto" w:fill="FFFFFF" w:themeFill="background1"/>
          </w:tcPr>
          <w:p w:rsidR="004757A7" w:rsidRPr="00AF16F1" w:rsidRDefault="004757A7" w:rsidP="00157D2D">
            <w:pPr>
              <w:pStyle w:val="a1"/>
              <w:ind w:firstLine="0"/>
              <w:jc w:val="center"/>
              <w:rPr>
                <w:lang w:val="ru-RU"/>
              </w:rPr>
            </w:pPr>
            <w:r w:rsidRPr="00AF16F1">
              <w:rPr>
                <w:lang w:val="ru-RU"/>
              </w:rPr>
              <w:t>586</w:t>
            </w:r>
          </w:p>
        </w:tc>
        <w:tc>
          <w:tcPr>
            <w:tcW w:w="702" w:type="pct"/>
            <w:shd w:val="clear" w:color="auto" w:fill="FFFFFF" w:themeFill="background1"/>
          </w:tcPr>
          <w:p w:rsidR="004757A7" w:rsidRPr="00AF16F1" w:rsidRDefault="004757A7" w:rsidP="00157D2D">
            <w:pPr>
              <w:pStyle w:val="a1"/>
              <w:ind w:firstLine="0"/>
              <w:jc w:val="center"/>
              <w:rPr>
                <w:lang w:val="ru-RU"/>
              </w:rPr>
            </w:pPr>
            <w:r w:rsidRPr="00AF16F1">
              <w:rPr>
                <w:lang w:val="ru-RU"/>
              </w:rPr>
              <w:t>586</w:t>
            </w:r>
          </w:p>
        </w:tc>
      </w:tr>
      <w:tr w:rsidR="004757A7" w:rsidRPr="00AF16F1" w:rsidTr="00810FBA">
        <w:trPr>
          <w:cantSplit/>
        </w:trPr>
        <w:tc>
          <w:tcPr>
            <w:tcW w:w="5000" w:type="pct"/>
            <w:gridSpan w:val="6"/>
            <w:shd w:val="clear" w:color="auto" w:fill="FFFFFF" w:themeFill="background1"/>
          </w:tcPr>
          <w:p w:rsidR="004757A7" w:rsidRPr="00AF16F1" w:rsidRDefault="004757A7" w:rsidP="00157D2D">
            <w:pPr>
              <w:pStyle w:val="a1"/>
              <w:ind w:firstLine="0"/>
              <w:jc w:val="center"/>
              <w:rPr>
                <w:lang w:val="ru-RU"/>
              </w:rPr>
            </w:pPr>
            <w:r w:rsidRPr="00AF16F1">
              <w:rPr>
                <w:b/>
              </w:rPr>
              <w:t>III</w:t>
            </w:r>
            <w:r w:rsidRPr="00AF16F1">
              <w:rPr>
                <w:b/>
                <w:lang w:val="ru-RU"/>
              </w:rPr>
              <w:t>. Объекты социального и культурно-бытового обслуживания</w:t>
            </w:r>
          </w:p>
        </w:tc>
      </w:tr>
      <w:tr w:rsidR="004757A7" w:rsidRPr="00AF16F1" w:rsidTr="00810FBA">
        <w:trPr>
          <w:cantSplit/>
        </w:trPr>
        <w:tc>
          <w:tcPr>
            <w:tcW w:w="222" w:type="pct"/>
            <w:vMerge w:val="restart"/>
            <w:shd w:val="clear" w:color="auto" w:fill="FFFFFF" w:themeFill="background1"/>
          </w:tcPr>
          <w:p w:rsidR="004757A7" w:rsidRPr="00AF16F1" w:rsidRDefault="004757A7" w:rsidP="00157D2D">
            <w:pPr>
              <w:pStyle w:val="a1"/>
              <w:ind w:firstLine="0"/>
              <w:jc w:val="center"/>
              <w:rPr>
                <w:b/>
                <w:lang w:val="ru-RU"/>
              </w:rPr>
            </w:pPr>
            <w:r w:rsidRPr="00AF16F1">
              <w:rPr>
                <w:b/>
              </w:rPr>
              <w:t>3</w:t>
            </w:r>
            <w:r w:rsidRPr="00AF16F1">
              <w:rPr>
                <w:b/>
                <w:lang w:val="ru-RU"/>
              </w:rPr>
              <w:t>.1</w:t>
            </w:r>
          </w:p>
        </w:tc>
        <w:tc>
          <w:tcPr>
            <w:tcW w:w="4778" w:type="pct"/>
            <w:gridSpan w:val="5"/>
            <w:shd w:val="clear" w:color="auto" w:fill="FFFFFF" w:themeFill="background1"/>
          </w:tcPr>
          <w:p w:rsidR="004757A7" w:rsidRPr="00AF16F1" w:rsidRDefault="004757A7" w:rsidP="00157D2D">
            <w:pPr>
              <w:pStyle w:val="a1"/>
              <w:ind w:firstLine="0"/>
              <w:jc w:val="left"/>
              <w:rPr>
                <w:lang w:val="ru-RU"/>
              </w:rPr>
            </w:pPr>
            <w:r w:rsidRPr="00AF16F1">
              <w:rPr>
                <w:b/>
                <w:lang w:val="ru-RU"/>
              </w:rPr>
              <w:t>Объекты учебно-образовательного назначения</w:t>
            </w:r>
          </w:p>
        </w:tc>
      </w:tr>
      <w:tr w:rsidR="004757A7" w:rsidRPr="00AF16F1" w:rsidTr="00920EBC">
        <w:trPr>
          <w:cantSplit/>
          <w:trHeight w:val="323"/>
        </w:trPr>
        <w:tc>
          <w:tcPr>
            <w:tcW w:w="222" w:type="pct"/>
            <w:vMerge/>
            <w:shd w:val="clear" w:color="auto" w:fill="FFFFFF" w:themeFill="background1"/>
          </w:tcPr>
          <w:p w:rsidR="004757A7" w:rsidRPr="00AF16F1" w:rsidRDefault="004757A7" w:rsidP="00157D2D">
            <w:pPr>
              <w:pStyle w:val="a1"/>
              <w:tabs>
                <w:tab w:val="center" w:pos="235"/>
              </w:tabs>
              <w:ind w:firstLine="0"/>
              <w:jc w:val="center"/>
              <w:rPr>
                <w:b/>
                <w:lang w:val="ru-RU"/>
              </w:rPr>
            </w:pP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детские дошкольные учреждения</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ед.</w:t>
            </w:r>
          </w:p>
        </w:tc>
        <w:tc>
          <w:tcPr>
            <w:tcW w:w="831"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64"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02"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r>
      <w:tr w:rsidR="004757A7" w:rsidRPr="00AF16F1" w:rsidTr="00920EBC">
        <w:trPr>
          <w:cantSplit/>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общеобразовательные школы</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ед.</w:t>
            </w:r>
          </w:p>
        </w:tc>
        <w:tc>
          <w:tcPr>
            <w:tcW w:w="831"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64"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02"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r>
      <w:tr w:rsidR="004757A7" w:rsidRPr="00AF16F1" w:rsidTr="00810FBA">
        <w:trPr>
          <w:cantSplit/>
        </w:trPr>
        <w:tc>
          <w:tcPr>
            <w:tcW w:w="222" w:type="pct"/>
            <w:vMerge w:val="restart"/>
            <w:shd w:val="clear" w:color="auto" w:fill="FFFFFF" w:themeFill="background1"/>
          </w:tcPr>
          <w:p w:rsidR="004757A7" w:rsidRPr="00AF16F1" w:rsidRDefault="004757A7" w:rsidP="00157D2D">
            <w:pPr>
              <w:pStyle w:val="a1"/>
              <w:ind w:firstLine="0"/>
              <w:jc w:val="center"/>
              <w:rPr>
                <w:b/>
                <w:lang w:val="ru-RU"/>
              </w:rPr>
            </w:pPr>
            <w:r w:rsidRPr="00AF16F1">
              <w:rPr>
                <w:b/>
              </w:rPr>
              <w:t>3</w:t>
            </w:r>
            <w:r w:rsidRPr="00AF16F1">
              <w:rPr>
                <w:b/>
                <w:lang w:val="ru-RU"/>
              </w:rPr>
              <w:t>.2</w:t>
            </w:r>
          </w:p>
        </w:tc>
        <w:tc>
          <w:tcPr>
            <w:tcW w:w="4778" w:type="pct"/>
            <w:gridSpan w:val="5"/>
            <w:shd w:val="clear" w:color="auto" w:fill="FFFFFF" w:themeFill="background1"/>
          </w:tcPr>
          <w:p w:rsidR="004757A7" w:rsidRPr="00AF16F1" w:rsidRDefault="004757A7" w:rsidP="00157D2D">
            <w:pPr>
              <w:pStyle w:val="a1"/>
              <w:ind w:firstLine="0"/>
              <w:jc w:val="left"/>
              <w:rPr>
                <w:lang w:val="ru-RU"/>
              </w:rPr>
            </w:pPr>
            <w:r w:rsidRPr="00AF16F1">
              <w:rPr>
                <w:b/>
                <w:lang w:val="ru-RU"/>
              </w:rPr>
              <w:t>Объекты здравоохранения</w:t>
            </w:r>
          </w:p>
        </w:tc>
      </w:tr>
      <w:tr w:rsidR="004757A7" w:rsidRPr="00AF16F1" w:rsidTr="00920EBC">
        <w:trPr>
          <w:cantSplit/>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ФАП</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ед.</w:t>
            </w:r>
          </w:p>
        </w:tc>
        <w:tc>
          <w:tcPr>
            <w:tcW w:w="831"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64"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02"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r>
      <w:tr w:rsidR="004757A7" w:rsidRPr="00AF16F1" w:rsidTr="00810FBA">
        <w:trPr>
          <w:cantSplit/>
        </w:trPr>
        <w:tc>
          <w:tcPr>
            <w:tcW w:w="222" w:type="pct"/>
            <w:vMerge w:val="restart"/>
            <w:shd w:val="clear" w:color="auto" w:fill="FFFFFF" w:themeFill="background1"/>
          </w:tcPr>
          <w:p w:rsidR="004757A7" w:rsidRPr="00AF16F1" w:rsidRDefault="004757A7" w:rsidP="00157D2D">
            <w:pPr>
              <w:pStyle w:val="a1"/>
              <w:ind w:firstLine="0"/>
              <w:jc w:val="center"/>
              <w:rPr>
                <w:b/>
                <w:lang w:val="ru-RU"/>
              </w:rPr>
            </w:pPr>
            <w:r w:rsidRPr="00AF16F1">
              <w:rPr>
                <w:b/>
              </w:rPr>
              <w:t>3</w:t>
            </w:r>
            <w:r w:rsidRPr="00AF16F1">
              <w:rPr>
                <w:b/>
                <w:lang w:val="ru-RU"/>
              </w:rPr>
              <w:t>.3</w:t>
            </w:r>
          </w:p>
        </w:tc>
        <w:tc>
          <w:tcPr>
            <w:tcW w:w="4778" w:type="pct"/>
            <w:gridSpan w:val="5"/>
            <w:shd w:val="clear" w:color="auto" w:fill="FFFFFF" w:themeFill="background1"/>
          </w:tcPr>
          <w:p w:rsidR="004757A7" w:rsidRPr="00AF16F1" w:rsidRDefault="004757A7" w:rsidP="00157D2D">
            <w:pPr>
              <w:pStyle w:val="a1"/>
              <w:ind w:firstLine="0"/>
              <w:jc w:val="left"/>
              <w:rPr>
                <w:lang w:val="ru-RU"/>
              </w:rPr>
            </w:pPr>
            <w:r w:rsidRPr="00AF16F1">
              <w:rPr>
                <w:b/>
                <w:lang w:val="ru-RU"/>
              </w:rPr>
              <w:t>Спортивные и физкультурно-оздоровительные объекты</w:t>
            </w:r>
          </w:p>
        </w:tc>
      </w:tr>
      <w:tr w:rsidR="004757A7" w:rsidRPr="00AF16F1" w:rsidTr="00920EBC">
        <w:trPr>
          <w:cantSplit/>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vAlign w:val="center"/>
          </w:tcPr>
          <w:p w:rsidR="004757A7" w:rsidRPr="00AF16F1" w:rsidRDefault="004757A7" w:rsidP="00157D2D">
            <w:pPr>
              <w:pStyle w:val="a1"/>
              <w:ind w:firstLine="0"/>
              <w:jc w:val="left"/>
              <w:rPr>
                <w:b/>
                <w:lang w:val="ru-RU"/>
              </w:rPr>
            </w:pPr>
            <w:r w:rsidRPr="00AF16F1">
              <w:rPr>
                <w:b/>
                <w:lang w:val="ru-RU"/>
              </w:rPr>
              <w:t>спортивный зал</w:t>
            </w:r>
          </w:p>
        </w:tc>
        <w:tc>
          <w:tcPr>
            <w:tcW w:w="678" w:type="pct"/>
            <w:shd w:val="clear" w:color="auto" w:fill="FFFFFF" w:themeFill="background1"/>
            <w:vAlign w:val="center"/>
          </w:tcPr>
          <w:p w:rsidR="004757A7" w:rsidRPr="00AF16F1" w:rsidRDefault="004757A7" w:rsidP="00157D2D">
            <w:pPr>
              <w:jc w:val="center"/>
            </w:pPr>
            <w:r w:rsidRPr="00AF16F1">
              <w:t>ед.</w:t>
            </w:r>
          </w:p>
        </w:tc>
        <w:tc>
          <w:tcPr>
            <w:tcW w:w="831"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1</w:t>
            </w:r>
          </w:p>
        </w:tc>
        <w:tc>
          <w:tcPr>
            <w:tcW w:w="764"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1</w:t>
            </w:r>
          </w:p>
        </w:tc>
        <w:tc>
          <w:tcPr>
            <w:tcW w:w="702"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1</w:t>
            </w:r>
          </w:p>
        </w:tc>
      </w:tr>
      <w:tr w:rsidR="004757A7" w:rsidRPr="00AF16F1" w:rsidTr="00920EBC">
        <w:trPr>
          <w:cantSplit/>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vAlign w:val="center"/>
          </w:tcPr>
          <w:p w:rsidR="004757A7" w:rsidRPr="00AF16F1" w:rsidRDefault="004757A7" w:rsidP="00157D2D">
            <w:pPr>
              <w:pStyle w:val="a1"/>
              <w:ind w:firstLine="0"/>
              <w:jc w:val="left"/>
              <w:rPr>
                <w:b/>
                <w:lang w:val="ru-RU"/>
              </w:rPr>
            </w:pPr>
            <w:r w:rsidRPr="00AF16F1">
              <w:rPr>
                <w:b/>
                <w:lang w:val="ru-RU"/>
              </w:rPr>
              <w:t>спортивная площадка</w:t>
            </w:r>
          </w:p>
        </w:tc>
        <w:tc>
          <w:tcPr>
            <w:tcW w:w="678" w:type="pct"/>
            <w:shd w:val="clear" w:color="auto" w:fill="FFFFFF" w:themeFill="background1"/>
          </w:tcPr>
          <w:p w:rsidR="004757A7" w:rsidRPr="00AF16F1" w:rsidRDefault="004757A7" w:rsidP="00157D2D">
            <w:pPr>
              <w:jc w:val="center"/>
            </w:pPr>
            <w:r w:rsidRPr="00AF16F1">
              <w:t>ед.</w:t>
            </w:r>
          </w:p>
        </w:tc>
        <w:tc>
          <w:tcPr>
            <w:tcW w:w="831"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0</w:t>
            </w:r>
          </w:p>
        </w:tc>
        <w:tc>
          <w:tcPr>
            <w:tcW w:w="764"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0</w:t>
            </w:r>
          </w:p>
        </w:tc>
        <w:tc>
          <w:tcPr>
            <w:tcW w:w="702"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r>
      <w:tr w:rsidR="004757A7" w:rsidRPr="00AF16F1" w:rsidTr="00810FBA">
        <w:trPr>
          <w:cantSplit/>
        </w:trPr>
        <w:tc>
          <w:tcPr>
            <w:tcW w:w="222" w:type="pct"/>
            <w:vMerge w:val="restart"/>
            <w:shd w:val="clear" w:color="auto" w:fill="FFFFFF" w:themeFill="background1"/>
          </w:tcPr>
          <w:p w:rsidR="004757A7" w:rsidRPr="00AF16F1" w:rsidRDefault="004757A7" w:rsidP="00157D2D">
            <w:pPr>
              <w:pStyle w:val="a1"/>
              <w:ind w:firstLine="0"/>
              <w:jc w:val="center"/>
              <w:rPr>
                <w:b/>
                <w:lang w:val="ru-RU"/>
              </w:rPr>
            </w:pPr>
            <w:r w:rsidRPr="00AF16F1">
              <w:rPr>
                <w:b/>
              </w:rPr>
              <w:lastRenderedPageBreak/>
              <w:t>3</w:t>
            </w:r>
            <w:r w:rsidRPr="00AF16F1">
              <w:rPr>
                <w:b/>
                <w:lang w:val="ru-RU"/>
              </w:rPr>
              <w:t>.4</w:t>
            </w:r>
          </w:p>
        </w:tc>
        <w:tc>
          <w:tcPr>
            <w:tcW w:w="4778" w:type="pct"/>
            <w:gridSpan w:val="5"/>
            <w:shd w:val="clear" w:color="auto" w:fill="FFFFFF" w:themeFill="background1"/>
          </w:tcPr>
          <w:p w:rsidR="004757A7" w:rsidRPr="00AF16F1" w:rsidRDefault="004757A7" w:rsidP="00157D2D">
            <w:pPr>
              <w:pStyle w:val="a1"/>
              <w:ind w:firstLine="0"/>
              <w:jc w:val="left"/>
              <w:rPr>
                <w:lang w:val="ru-RU"/>
              </w:rPr>
            </w:pPr>
            <w:r w:rsidRPr="00AF16F1">
              <w:rPr>
                <w:b/>
                <w:lang w:val="ru-RU"/>
              </w:rPr>
              <w:t>Объекты культурно-досугового назначения</w:t>
            </w:r>
          </w:p>
        </w:tc>
      </w:tr>
      <w:tr w:rsidR="004757A7" w:rsidRPr="00AF16F1" w:rsidTr="00920EBC">
        <w:trPr>
          <w:cantSplit/>
          <w:trHeight w:val="220"/>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учреждения культуры</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ед.</w:t>
            </w:r>
          </w:p>
        </w:tc>
        <w:tc>
          <w:tcPr>
            <w:tcW w:w="831"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64"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02"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r>
      <w:tr w:rsidR="004757A7" w:rsidRPr="00AF16F1" w:rsidTr="00810FBA">
        <w:trPr>
          <w:cantSplit/>
        </w:trPr>
        <w:tc>
          <w:tcPr>
            <w:tcW w:w="222" w:type="pct"/>
            <w:vMerge w:val="restart"/>
            <w:shd w:val="clear" w:color="auto" w:fill="FFFFFF" w:themeFill="background1"/>
          </w:tcPr>
          <w:p w:rsidR="004757A7" w:rsidRPr="00AF16F1" w:rsidRDefault="004757A7" w:rsidP="00157D2D">
            <w:pPr>
              <w:pStyle w:val="a1"/>
              <w:ind w:firstLine="0"/>
              <w:jc w:val="center"/>
              <w:rPr>
                <w:b/>
                <w:lang w:val="ru-RU"/>
              </w:rPr>
            </w:pPr>
            <w:r w:rsidRPr="00AF16F1">
              <w:rPr>
                <w:b/>
              </w:rPr>
              <w:t>3</w:t>
            </w:r>
            <w:r w:rsidRPr="00AF16F1">
              <w:rPr>
                <w:b/>
                <w:lang w:val="ru-RU"/>
              </w:rPr>
              <w:t>.5</w:t>
            </w:r>
          </w:p>
        </w:tc>
        <w:tc>
          <w:tcPr>
            <w:tcW w:w="4778" w:type="pct"/>
            <w:gridSpan w:val="5"/>
            <w:shd w:val="clear" w:color="auto" w:fill="FFFFFF" w:themeFill="background1"/>
          </w:tcPr>
          <w:p w:rsidR="004757A7" w:rsidRPr="00AF16F1" w:rsidRDefault="004757A7" w:rsidP="00157D2D">
            <w:pPr>
              <w:pStyle w:val="a1"/>
              <w:ind w:firstLine="0"/>
              <w:jc w:val="left"/>
              <w:rPr>
                <w:b/>
                <w:lang w:val="ru-RU"/>
              </w:rPr>
            </w:pPr>
            <w:r w:rsidRPr="00AF16F1">
              <w:rPr>
                <w:b/>
                <w:lang w:val="ru-RU"/>
              </w:rPr>
              <w:t>Объекты торгового назначения</w:t>
            </w:r>
          </w:p>
        </w:tc>
      </w:tr>
      <w:tr w:rsidR="004757A7" w:rsidRPr="00AF16F1" w:rsidTr="00920EBC">
        <w:trPr>
          <w:cantSplit/>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столовые, находящиеся на балансе учебных зав</w:t>
            </w:r>
            <w:r w:rsidRPr="00AF16F1">
              <w:rPr>
                <w:b/>
                <w:lang w:val="ru-RU"/>
              </w:rPr>
              <w:t>е</w:t>
            </w:r>
            <w:r w:rsidRPr="00AF16F1">
              <w:rPr>
                <w:b/>
                <w:lang w:val="ru-RU"/>
              </w:rPr>
              <w:t>дений, организаций, промышленных предприятий</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ед.</w:t>
            </w:r>
          </w:p>
        </w:tc>
        <w:tc>
          <w:tcPr>
            <w:tcW w:w="831"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64"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c>
          <w:tcPr>
            <w:tcW w:w="702" w:type="pct"/>
            <w:shd w:val="clear" w:color="auto" w:fill="FFFFFF" w:themeFill="background1"/>
            <w:vAlign w:val="center"/>
          </w:tcPr>
          <w:p w:rsidR="004757A7" w:rsidRPr="00AF16F1" w:rsidRDefault="004757A7" w:rsidP="00157D2D">
            <w:pPr>
              <w:pStyle w:val="a1"/>
              <w:ind w:firstLine="0"/>
              <w:jc w:val="center"/>
              <w:rPr>
                <w:lang w:val="ru-RU"/>
              </w:rPr>
            </w:pPr>
            <w:r w:rsidRPr="00AF16F1">
              <w:rPr>
                <w:lang w:val="ru-RU"/>
              </w:rPr>
              <w:t>2</w:t>
            </w:r>
          </w:p>
        </w:tc>
      </w:tr>
      <w:tr w:rsidR="004757A7" w:rsidRPr="00AF16F1" w:rsidTr="00524CBE">
        <w:trPr>
          <w:cantSplit/>
        </w:trPr>
        <w:tc>
          <w:tcPr>
            <w:tcW w:w="222" w:type="pct"/>
            <w:vMerge/>
            <w:shd w:val="clear" w:color="auto" w:fill="FFFFFF" w:themeFill="background1"/>
          </w:tcPr>
          <w:p w:rsidR="004757A7" w:rsidRPr="00AF16F1" w:rsidRDefault="004757A7" w:rsidP="00BA049E">
            <w:pPr>
              <w:pStyle w:val="a1"/>
              <w:ind w:firstLine="0"/>
              <w:jc w:val="center"/>
              <w:rPr>
                <w:b/>
                <w:lang w:val="ru-RU"/>
              </w:rPr>
            </w:pPr>
          </w:p>
        </w:tc>
        <w:tc>
          <w:tcPr>
            <w:tcW w:w="1803" w:type="pct"/>
            <w:shd w:val="clear" w:color="auto" w:fill="FFFFFF" w:themeFill="background1"/>
          </w:tcPr>
          <w:p w:rsidR="004757A7" w:rsidRPr="00AF16F1" w:rsidRDefault="004757A7" w:rsidP="00BA049E">
            <w:pPr>
              <w:pStyle w:val="a1"/>
              <w:ind w:firstLine="0"/>
              <w:jc w:val="left"/>
              <w:rPr>
                <w:b/>
                <w:lang w:val="ru-RU"/>
              </w:rPr>
            </w:pPr>
            <w:r w:rsidRPr="00AF16F1">
              <w:rPr>
                <w:b/>
                <w:lang w:val="ru-RU"/>
              </w:rPr>
              <w:t>магазины</w:t>
            </w:r>
          </w:p>
        </w:tc>
        <w:tc>
          <w:tcPr>
            <w:tcW w:w="678" w:type="pct"/>
            <w:shd w:val="clear" w:color="auto" w:fill="FFFFFF" w:themeFill="background1"/>
          </w:tcPr>
          <w:p w:rsidR="004757A7" w:rsidRPr="00AF16F1" w:rsidRDefault="004757A7" w:rsidP="00BA049E">
            <w:pPr>
              <w:pStyle w:val="a1"/>
              <w:ind w:firstLine="0"/>
              <w:jc w:val="center"/>
              <w:rPr>
                <w:lang w:val="ru-RU"/>
              </w:rPr>
            </w:pPr>
            <w:r w:rsidRPr="00AF16F1">
              <w:rPr>
                <w:lang w:val="ru-RU"/>
              </w:rPr>
              <w:t>ед.</w:t>
            </w:r>
          </w:p>
        </w:tc>
        <w:tc>
          <w:tcPr>
            <w:tcW w:w="831" w:type="pct"/>
            <w:shd w:val="clear" w:color="auto" w:fill="FFFFFF" w:themeFill="background1"/>
            <w:vAlign w:val="center"/>
          </w:tcPr>
          <w:p w:rsidR="004757A7" w:rsidRPr="00AF16F1" w:rsidRDefault="004757A7" w:rsidP="00BA049E">
            <w:pPr>
              <w:pStyle w:val="a1"/>
              <w:ind w:firstLine="0"/>
              <w:jc w:val="center"/>
              <w:rPr>
                <w:lang w:val="ru-RU"/>
              </w:rPr>
            </w:pPr>
            <w:r w:rsidRPr="00AF16F1">
              <w:rPr>
                <w:lang w:val="ru-RU"/>
              </w:rPr>
              <w:t>н\д</w:t>
            </w:r>
          </w:p>
        </w:tc>
        <w:tc>
          <w:tcPr>
            <w:tcW w:w="764" w:type="pct"/>
            <w:shd w:val="clear" w:color="auto" w:fill="FFFFFF" w:themeFill="background1"/>
          </w:tcPr>
          <w:p w:rsidR="004757A7" w:rsidRPr="00AF16F1" w:rsidRDefault="004757A7" w:rsidP="00BA049E">
            <w:pPr>
              <w:pStyle w:val="a1"/>
              <w:ind w:firstLine="0"/>
              <w:jc w:val="center"/>
              <w:rPr>
                <w:lang w:val="ru-RU"/>
              </w:rPr>
            </w:pPr>
            <w:r w:rsidRPr="00AF16F1">
              <w:rPr>
                <w:lang w:val="ru-RU"/>
              </w:rPr>
              <w:t>н\д</w:t>
            </w:r>
          </w:p>
        </w:tc>
        <w:tc>
          <w:tcPr>
            <w:tcW w:w="702" w:type="pct"/>
            <w:shd w:val="clear" w:color="auto" w:fill="FFFFFF" w:themeFill="background1"/>
          </w:tcPr>
          <w:p w:rsidR="004757A7" w:rsidRPr="00AF16F1" w:rsidRDefault="004757A7" w:rsidP="00BA049E">
            <w:pPr>
              <w:pStyle w:val="a1"/>
              <w:ind w:firstLine="0"/>
              <w:jc w:val="center"/>
              <w:rPr>
                <w:lang w:val="ru-RU"/>
              </w:rPr>
            </w:pPr>
            <w:r w:rsidRPr="00AF16F1">
              <w:rPr>
                <w:lang w:val="ru-RU"/>
              </w:rPr>
              <w:t>н\д</w:t>
            </w:r>
          </w:p>
        </w:tc>
      </w:tr>
      <w:tr w:rsidR="004757A7" w:rsidRPr="00AF16F1" w:rsidTr="00810FBA">
        <w:trPr>
          <w:cantSplit/>
        </w:trPr>
        <w:tc>
          <w:tcPr>
            <w:tcW w:w="222" w:type="pct"/>
            <w:vMerge w:val="restart"/>
            <w:shd w:val="clear" w:color="auto" w:fill="FFFFFF" w:themeFill="background1"/>
          </w:tcPr>
          <w:p w:rsidR="004757A7" w:rsidRPr="00AF16F1" w:rsidRDefault="004757A7" w:rsidP="00157D2D">
            <w:pPr>
              <w:pStyle w:val="a1"/>
              <w:ind w:firstLine="0"/>
              <w:jc w:val="center"/>
              <w:rPr>
                <w:b/>
                <w:lang w:val="ru-RU"/>
              </w:rPr>
            </w:pPr>
            <w:r w:rsidRPr="00AF16F1">
              <w:rPr>
                <w:b/>
              </w:rPr>
              <w:t>3</w:t>
            </w:r>
            <w:r w:rsidRPr="00AF16F1">
              <w:rPr>
                <w:b/>
                <w:lang w:val="ru-RU"/>
              </w:rPr>
              <w:t>.6</w:t>
            </w:r>
          </w:p>
        </w:tc>
        <w:tc>
          <w:tcPr>
            <w:tcW w:w="4778" w:type="pct"/>
            <w:gridSpan w:val="5"/>
            <w:shd w:val="clear" w:color="auto" w:fill="FFFFFF" w:themeFill="background1"/>
          </w:tcPr>
          <w:p w:rsidR="004757A7" w:rsidRPr="00AF16F1" w:rsidRDefault="004757A7" w:rsidP="00157D2D">
            <w:pPr>
              <w:pStyle w:val="a1"/>
              <w:ind w:firstLine="0"/>
              <w:jc w:val="left"/>
              <w:rPr>
                <w:lang w:val="ru-RU"/>
              </w:rPr>
            </w:pPr>
            <w:r w:rsidRPr="00AF16F1">
              <w:rPr>
                <w:b/>
                <w:lang w:val="ru-RU"/>
              </w:rPr>
              <w:t>Объекты бытового обслуживания</w:t>
            </w:r>
          </w:p>
        </w:tc>
      </w:tr>
      <w:tr w:rsidR="004757A7" w:rsidRPr="00AF16F1" w:rsidTr="00771580">
        <w:trPr>
          <w:cantSplit/>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банк</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ед.</w:t>
            </w:r>
          </w:p>
        </w:tc>
        <w:tc>
          <w:tcPr>
            <w:tcW w:w="831" w:type="pct"/>
            <w:shd w:val="clear" w:color="auto" w:fill="FFFFFF" w:themeFill="background1"/>
          </w:tcPr>
          <w:p w:rsidR="004757A7" w:rsidRPr="00AF16F1" w:rsidRDefault="004757A7" w:rsidP="00157D2D">
            <w:pPr>
              <w:pStyle w:val="a1"/>
              <w:ind w:firstLine="0"/>
              <w:jc w:val="center"/>
              <w:rPr>
                <w:lang w:val="ru-RU"/>
              </w:rPr>
            </w:pPr>
            <w:r w:rsidRPr="00AF16F1">
              <w:rPr>
                <w:lang w:val="ru-RU"/>
              </w:rPr>
              <w:t>-</w:t>
            </w:r>
          </w:p>
        </w:tc>
        <w:tc>
          <w:tcPr>
            <w:tcW w:w="764" w:type="pct"/>
            <w:shd w:val="clear" w:color="auto" w:fill="FFFFFF" w:themeFill="background1"/>
          </w:tcPr>
          <w:p w:rsidR="004757A7" w:rsidRPr="00AF16F1" w:rsidRDefault="004757A7" w:rsidP="00157D2D">
            <w:pPr>
              <w:pStyle w:val="a1"/>
              <w:ind w:firstLine="0"/>
              <w:jc w:val="center"/>
              <w:rPr>
                <w:lang w:val="ru-RU"/>
              </w:rPr>
            </w:pPr>
            <w:r w:rsidRPr="00AF16F1">
              <w:rPr>
                <w:lang w:val="ru-RU"/>
              </w:rPr>
              <w:t>-</w:t>
            </w:r>
          </w:p>
        </w:tc>
        <w:tc>
          <w:tcPr>
            <w:tcW w:w="702" w:type="pct"/>
            <w:shd w:val="clear" w:color="auto" w:fill="FFFFFF" w:themeFill="background1"/>
          </w:tcPr>
          <w:p w:rsidR="004757A7" w:rsidRPr="00AF16F1" w:rsidRDefault="004757A7" w:rsidP="00157D2D">
            <w:pPr>
              <w:pStyle w:val="a1"/>
              <w:ind w:firstLine="0"/>
              <w:jc w:val="center"/>
              <w:rPr>
                <w:lang w:val="ru-RU"/>
              </w:rPr>
            </w:pPr>
            <w:r w:rsidRPr="00AF16F1">
              <w:rPr>
                <w:lang w:val="ru-RU"/>
              </w:rPr>
              <w:t>-</w:t>
            </w:r>
          </w:p>
        </w:tc>
      </w:tr>
      <w:tr w:rsidR="004757A7" w:rsidRPr="00AF16F1" w:rsidTr="00810FBA">
        <w:trPr>
          <w:cantSplit/>
        </w:trPr>
        <w:tc>
          <w:tcPr>
            <w:tcW w:w="222" w:type="pct"/>
            <w:vMerge w:val="restart"/>
            <w:shd w:val="clear" w:color="auto" w:fill="FFFFFF" w:themeFill="background1"/>
          </w:tcPr>
          <w:p w:rsidR="004757A7" w:rsidRPr="00AF16F1" w:rsidRDefault="004757A7" w:rsidP="00157D2D">
            <w:pPr>
              <w:pStyle w:val="a1"/>
              <w:ind w:firstLine="0"/>
              <w:jc w:val="center"/>
              <w:rPr>
                <w:b/>
                <w:lang w:val="ru-RU"/>
              </w:rPr>
            </w:pPr>
            <w:r w:rsidRPr="00AF16F1">
              <w:rPr>
                <w:b/>
                <w:lang w:val="ru-RU"/>
              </w:rPr>
              <w:t>3.7</w:t>
            </w:r>
          </w:p>
        </w:tc>
        <w:tc>
          <w:tcPr>
            <w:tcW w:w="4778" w:type="pct"/>
            <w:gridSpan w:val="5"/>
            <w:shd w:val="clear" w:color="auto" w:fill="FFFFFF" w:themeFill="background1"/>
          </w:tcPr>
          <w:p w:rsidR="004757A7" w:rsidRPr="00AF16F1" w:rsidRDefault="004757A7" w:rsidP="00157D2D">
            <w:pPr>
              <w:pStyle w:val="a1"/>
              <w:ind w:firstLine="0"/>
              <w:jc w:val="left"/>
              <w:rPr>
                <w:lang w:val="ru-RU"/>
              </w:rPr>
            </w:pPr>
            <w:r w:rsidRPr="00AF16F1">
              <w:rPr>
                <w:b/>
                <w:lang w:val="ru-RU"/>
              </w:rPr>
              <w:t>Отделения связи</w:t>
            </w:r>
          </w:p>
        </w:tc>
      </w:tr>
      <w:tr w:rsidR="004757A7" w:rsidRPr="00AF16F1" w:rsidTr="00771580">
        <w:trPr>
          <w:cantSplit/>
        </w:trPr>
        <w:tc>
          <w:tcPr>
            <w:tcW w:w="222" w:type="pct"/>
            <w:vMerge/>
            <w:shd w:val="clear" w:color="auto" w:fill="FFFFFF" w:themeFill="background1"/>
          </w:tcPr>
          <w:p w:rsidR="004757A7" w:rsidRPr="00AF16F1" w:rsidRDefault="004757A7" w:rsidP="00157D2D">
            <w:pPr>
              <w:pStyle w:val="a1"/>
              <w:ind w:firstLine="0"/>
              <w:jc w:val="center"/>
              <w:rPr>
                <w:b/>
                <w:lang w:val="ru-RU"/>
              </w:rPr>
            </w:pP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почта</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rPr>
                <w:lang w:val="ru-RU"/>
              </w:rPr>
              <w:t>ед.</w:t>
            </w:r>
          </w:p>
        </w:tc>
        <w:tc>
          <w:tcPr>
            <w:tcW w:w="831" w:type="pct"/>
            <w:shd w:val="clear" w:color="auto" w:fill="FFFFFF" w:themeFill="background1"/>
          </w:tcPr>
          <w:p w:rsidR="004757A7" w:rsidRPr="00AF16F1" w:rsidRDefault="004757A7" w:rsidP="00157D2D">
            <w:pPr>
              <w:pStyle w:val="a1"/>
              <w:ind w:firstLine="0"/>
              <w:jc w:val="center"/>
              <w:rPr>
                <w:lang w:val="ru-RU"/>
              </w:rPr>
            </w:pPr>
            <w:r w:rsidRPr="00AF16F1">
              <w:rPr>
                <w:lang w:val="ru-RU"/>
              </w:rPr>
              <w:t>1</w:t>
            </w:r>
          </w:p>
        </w:tc>
        <w:tc>
          <w:tcPr>
            <w:tcW w:w="764" w:type="pct"/>
            <w:shd w:val="clear" w:color="auto" w:fill="FFFFFF" w:themeFill="background1"/>
          </w:tcPr>
          <w:p w:rsidR="004757A7" w:rsidRPr="00AF16F1" w:rsidRDefault="004757A7" w:rsidP="00157D2D">
            <w:pPr>
              <w:pStyle w:val="a1"/>
              <w:ind w:firstLine="0"/>
              <w:jc w:val="center"/>
              <w:rPr>
                <w:lang w:val="ru-RU"/>
              </w:rPr>
            </w:pPr>
            <w:r w:rsidRPr="00AF16F1">
              <w:rPr>
                <w:lang w:val="ru-RU"/>
              </w:rPr>
              <w:t>1</w:t>
            </w:r>
          </w:p>
        </w:tc>
        <w:tc>
          <w:tcPr>
            <w:tcW w:w="702" w:type="pct"/>
            <w:shd w:val="clear" w:color="auto" w:fill="FFFFFF" w:themeFill="background1"/>
          </w:tcPr>
          <w:p w:rsidR="004757A7" w:rsidRPr="00AF16F1" w:rsidRDefault="004757A7" w:rsidP="00157D2D">
            <w:pPr>
              <w:pStyle w:val="a1"/>
              <w:ind w:firstLine="0"/>
              <w:jc w:val="center"/>
              <w:rPr>
                <w:lang w:val="ru-RU"/>
              </w:rPr>
            </w:pPr>
            <w:r w:rsidRPr="00AF16F1">
              <w:rPr>
                <w:lang w:val="ru-RU"/>
              </w:rPr>
              <w:t>1</w:t>
            </w:r>
          </w:p>
        </w:tc>
      </w:tr>
      <w:tr w:rsidR="004757A7" w:rsidRPr="00AF16F1" w:rsidTr="00810FBA">
        <w:trPr>
          <w:cantSplit/>
        </w:trPr>
        <w:tc>
          <w:tcPr>
            <w:tcW w:w="5000" w:type="pct"/>
            <w:gridSpan w:val="6"/>
            <w:shd w:val="clear" w:color="auto" w:fill="FFFFFF" w:themeFill="background1"/>
          </w:tcPr>
          <w:p w:rsidR="004757A7" w:rsidRPr="00AF16F1" w:rsidRDefault="004757A7" w:rsidP="00157D2D">
            <w:pPr>
              <w:pStyle w:val="a1"/>
              <w:ind w:firstLine="0"/>
              <w:jc w:val="center"/>
              <w:rPr>
                <w:lang w:val="ru-RU"/>
              </w:rPr>
            </w:pPr>
            <w:r w:rsidRPr="00AF16F1">
              <w:rPr>
                <w:b/>
              </w:rPr>
              <w:t>IV</w:t>
            </w:r>
            <w:r w:rsidRPr="00AF16F1">
              <w:rPr>
                <w:b/>
                <w:lang w:val="ru-RU"/>
              </w:rPr>
              <w:t>. Транспорт</w:t>
            </w:r>
          </w:p>
        </w:tc>
      </w:tr>
      <w:tr w:rsidR="004757A7" w:rsidRPr="00AF16F1" w:rsidTr="007C659D">
        <w:trPr>
          <w:cantSplit/>
        </w:trPr>
        <w:tc>
          <w:tcPr>
            <w:tcW w:w="222" w:type="pct"/>
            <w:vMerge w:val="restart"/>
            <w:shd w:val="clear" w:color="auto" w:fill="FFFFFF" w:themeFill="background1"/>
          </w:tcPr>
          <w:p w:rsidR="004757A7" w:rsidRPr="00AF16F1" w:rsidRDefault="004757A7" w:rsidP="007C659D">
            <w:pPr>
              <w:pStyle w:val="a1"/>
              <w:ind w:firstLine="0"/>
              <w:jc w:val="center"/>
              <w:rPr>
                <w:b/>
                <w:lang w:val="ru-RU"/>
              </w:rPr>
            </w:pPr>
            <w:r w:rsidRPr="00AF16F1">
              <w:rPr>
                <w:b/>
              </w:rPr>
              <w:t>4</w:t>
            </w:r>
            <w:r w:rsidRPr="00AF16F1">
              <w:rPr>
                <w:b/>
                <w:lang w:val="ru-RU"/>
              </w:rPr>
              <w:t>.1</w:t>
            </w:r>
          </w:p>
        </w:tc>
        <w:tc>
          <w:tcPr>
            <w:tcW w:w="1803" w:type="pct"/>
            <w:shd w:val="clear" w:color="auto" w:fill="FFFFFF" w:themeFill="background1"/>
          </w:tcPr>
          <w:p w:rsidR="004757A7" w:rsidRPr="00AF16F1" w:rsidRDefault="004757A7" w:rsidP="007C659D">
            <w:pPr>
              <w:pStyle w:val="a1"/>
              <w:ind w:firstLine="0"/>
              <w:jc w:val="left"/>
              <w:rPr>
                <w:b/>
                <w:lang w:val="ru-RU"/>
              </w:rPr>
            </w:pPr>
            <w:r w:rsidRPr="00AF16F1">
              <w:rPr>
                <w:b/>
                <w:lang w:val="ru-RU"/>
              </w:rPr>
              <w:t>Протяженность автомобильных дорог, в том чи</w:t>
            </w:r>
            <w:r w:rsidRPr="00AF16F1">
              <w:rPr>
                <w:b/>
                <w:lang w:val="ru-RU"/>
              </w:rPr>
              <w:t>с</w:t>
            </w:r>
            <w:r w:rsidRPr="00AF16F1">
              <w:rPr>
                <w:b/>
                <w:lang w:val="ru-RU"/>
              </w:rPr>
              <w:t>ле</w:t>
            </w:r>
          </w:p>
        </w:tc>
        <w:tc>
          <w:tcPr>
            <w:tcW w:w="678" w:type="pct"/>
            <w:shd w:val="clear" w:color="auto" w:fill="FFFFFF" w:themeFill="background1"/>
          </w:tcPr>
          <w:p w:rsidR="004757A7" w:rsidRPr="00AF16F1" w:rsidRDefault="004757A7" w:rsidP="007C659D">
            <w:pPr>
              <w:pStyle w:val="a1"/>
              <w:ind w:firstLine="0"/>
              <w:jc w:val="center"/>
              <w:rPr>
                <w:lang w:val="ru-RU"/>
              </w:rPr>
            </w:pPr>
            <w:r w:rsidRPr="00AF16F1">
              <w:rPr>
                <w:lang w:val="ru-RU"/>
              </w:rPr>
              <w:t>км</w:t>
            </w:r>
          </w:p>
        </w:tc>
        <w:tc>
          <w:tcPr>
            <w:tcW w:w="831" w:type="pct"/>
            <w:shd w:val="clear" w:color="auto" w:fill="FFFFFF" w:themeFill="background1"/>
            <w:vAlign w:val="center"/>
          </w:tcPr>
          <w:p w:rsidR="004757A7" w:rsidRPr="00AF16F1" w:rsidRDefault="004757A7" w:rsidP="007C659D">
            <w:pPr>
              <w:pStyle w:val="a1"/>
              <w:ind w:firstLine="0"/>
              <w:jc w:val="center"/>
              <w:rPr>
                <w:lang w:val="ru-RU"/>
              </w:rPr>
            </w:pPr>
            <w:r w:rsidRPr="00AF16F1">
              <w:rPr>
                <w:lang w:val="ru-RU"/>
              </w:rPr>
              <w:t>26,86</w:t>
            </w:r>
          </w:p>
        </w:tc>
        <w:tc>
          <w:tcPr>
            <w:tcW w:w="764" w:type="pct"/>
            <w:shd w:val="clear" w:color="auto" w:fill="FFFFFF" w:themeFill="background1"/>
            <w:vAlign w:val="center"/>
          </w:tcPr>
          <w:p w:rsidR="004757A7" w:rsidRPr="00AF16F1" w:rsidRDefault="004757A7" w:rsidP="007C659D">
            <w:pPr>
              <w:pStyle w:val="a1"/>
              <w:ind w:firstLine="0"/>
              <w:jc w:val="center"/>
              <w:rPr>
                <w:b/>
                <w:bCs/>
                <w:lang w:val="ru-RU"/>
              </w:rPr>
            </w:pPr>
            <w:r w:rsidRPr="00AF16F1">
              <w:rPr>
                <w:lang w:val="ru-RU"/>
              </w:rPr>
              <w:t>26,86</w:t>
            </w:r>
          </w:p>
        </w:tc>
        <w:tc>
          <w:tcPr>
            <w:tcW w:w="702" w:type="pct"/>
            <w:shd w:val="clear" w:color="auto" w:fill="FFFFFF" w:themeFill="background1"/>
            <w:vAlign w:val="center"/>
          </w:tcPr>
          <w:p w:rsidR="004757A7" w:rsidRPr="00AF16F1" w:rsidRDefault="004757A7" w:rsidP="007C659D">
            <w:pPr>
              <w:pStyle w:val="a1"/>
              <w:ind w:firstLine="0"/>
              <w:jc w:val="center"/>
              <w:rPr>
                <w:b/>
                <w:bCs/>
                <w:lang w:val="ru-RU"/>
              </w:rPr>
            </w:pPr>
            <w:r w:rsidRPr="00AF16F1">
              <w:rPr>
                <w:lang w:val="ru-RU"/>
              </w:rPr>
              <w:t>26,86</w:t>
            </w:r>
          </w:p>
        </w:tc>
      </w:tr>
      <w:tr w:rsidR="004757A7" w:rsidRPr="00AF16F1" w:rsidTr="007C659D">
        <w:trPr>
          <w:cantSplit/>
        </w:trPr>
        <w:tc>
          <w:tcPr>
            <w:tcW w:w="222" w:type="pct"/>
            <w:vMerge/>
            <w:shd w:val="clear" w:color="auto" w:fill="FFFFFF" w:themeFill="background1"/>
          </w:tcPr>
          <w:p w:rsidR="004757A7" w:rsidRPr="00AF16F1" w:rsidRDefault="004757A7" w:rsidP="007C659D">
            <w:pPr>
              <w:pStyle w:val="a1"/>
              <w:ind w:firstLine="0"/>
              <w:jc w:val="center"/>
              <w:rPr>
                <w:b/>
              </w:rPr>
            </w:pPr>
          </w:p>
        </w:tc>
        <w:tc>
          <w:tcPr>
            <w:tcW w:w="1803" w:type="pct"/>
            <w:shd w:val="clear" w:color="auto" w:fill="FFFFFF" w:themeFill="background1"/>
          </w:tcPr>
          <w:p w:rsidR="004757A7" w:rsidRPr="00AF16F1" w:rsidRDefault="004757A7" w:rsidP="007C659D">
            <w:pPr>
              <w:pStyle w:val="a1"/>
              <w:ind w:firstLine="0"/>
              <w:jc w:val="left"/>
              <w:rPr>
                <w:b/>
                <w:lang w:val="ru-RU"/>
              </w:rPr>
            </w:pPr>
            <w:r w:rsidRPr="00AF16F1">
              <w:rPr>
                <w:b/>
                <w:lang w:val="ru-RU"/>
              </w:rPr>
              <w:t>федерального значения</w:t>
            </w:r>
          </w:p>
        </w:tc>
        <w:tc>
          <w:tcPr>
            <w:tcW w:w="678" w:type="pct"/>
            <w:shd w:val="clear" w:color="auto" w:fill="FFFFFF" w:themeFill="background1"/>
          </w:tcPr>
          <w:p w:rsidR="004757A7" w:rsidRPr="00AF16F1" w:rsidRDefault="004757A7" w:rsidP="007C659D">
            <w:pPr>
              <w:pStyle w:val="a1"/>
              <w:ind w:firstLine="0"/>
              <w:jc w:val="center"/>
              <w:rPr>
                <w:lang w:val="ru-RU"/>
              </w:rPr>
            </w:pPr>
            <w:r w:rsidRPr="00AF16F1">
              <w:rPr>
                <w:lang w:val="ru-RU"/>
              </w:rPr>
              <w:t>км</w:t>
            </w:r>
          </w:p>
        </w:tc>
        <w:tc>
          <w:tcPr>
            <w:tcW w:w="831" w:type="pct"/>
            <w:shd w:val="clear" w:color="auto" w:fill="FFFFFF" w:themeFill="background1"/>
            <w:vAlign w:val="center"/>
          </w:tcPr>
          <w:p w:rsidR="004757A7" w:rsidRPr="00AF16F1" w:rsidRDefault="004757A7" w:rsidP="007C659D">
            <w:pPr>
              <w:pStyle w:val="a1"/>
              <w:ind w:firstLine="0"/>
              <w:jc w:val="center"/>
              <w:rPr>
                <w:lang w:val="ru-RU"/>
              </w:rPr>
            </w:pPr>
            <w:r w:rsidRPr="00AF16F1">
              <w:rPr>
                <w:lang w:val="ru-RU"/>
              </w:rPr>
              <w:t>10,93</w:t>
            </w:r>
          </w:p>
        </w:tc>
        <w:tc>
          <w:tcPr>
            <w:tcW w:w="764" w:type="pct"/>
            <w:shd w:val="clear" w:color="auto" w:fill="FFFFFF" w:themeFill="background1"/>
            <w:vAlign w:val="center"/>
          </w:tcPr>
          <w:p w:rsidR="004757A7" w:rsidRPr="00AF16F1" w:rsidRDefault="004757A7" w:rsidP="007C659D">
            <w:pPr>
              <w:pStyle w:val="a1"/>
              <w:ind w:firstLine="0"/>
              <w:jc w:val="center"/>
              <w:rPr>
                <w:b/>
                <w:bCs/>
                <w:lang w:val="ru-RU"/>
              </w:rPr>
            </w:pPr>
            <w:r w:rsidRPr="00AF16F1">
              <w:rPr>
                <w:lang w:val="ru-RU"/>
              </w:rPr>
              <w:t>10,93</w:t>
            </w:r>
          </w:p>
        </w:tc>
        <w:tc>
          <w:tcPr>
            <w:tcW w:w="702" w:type="pct"/>
            <w:shd w:val="clear" w:color="auto" w:fill="FFFFFF" w:themeFill="background1"/>
            <w:vAlign w:val="center"/>
          </w:tcPr>
          <w:p w:rsidR="004757A7" w:rsidRPr="00AF16F1" w:rsidRDefault="004757A7" w:rsidP="007C659D">
            <w:pPr>
              <w:pStyle w:val="a1"/>
              <w:ind w:firstLine="0"/>
              <w:jc w:val="center"/>
              <w:rPr>
                <w:b/>
                <w:bCs/>
                <w:lang w:val="ru-RU"/>
              </w:rPr>
            </w:pPr>
            <w:r w:rsidRPr="00AF16F1">
              <w:rPr>
                <w:lang w:val="ru-RU"/>
              </w:rPr>
              <w:t>10,93</w:t>
            </w:r>
          </w:p>
        </w:tc>
      </w:tr>
      <w:tr w:rsidR="004757A7" w:rsidRPr="00AF16F1" w:rsidTr="007C659D">
        <w:trPr>
          <w:cantSplit/>
          <w:trHeight w:val="50"/>
        </w:trPr>
        <w:tc>
          <w:tcPr>
            <w:tcW w:w="222" w:type="pct"/>
            <w:vMerge/>
            <w:shd w:val="clear" w:color="auto" w:fill="FFFFFF" w:themeFill="background1"/>
          </w:tcPr>
          <w:p w:rsidR="004757A7" w:rsidRPr="00AF16F1" w:rsidRDefault="004757A7" w:rsidP="007C659D">
            <w:pPr>
              <w:pStyle w:val="a1"/>
              <w:ind w:firstLine="0"/>
              <w:jc w:val="center"/>
              <w:rPr>
                <w:b/>
                <w:lang w:val="ru-RU"/>
              </w:rPr>
            </w:pPr>
          </w:p>
        </w:tc>
        <w:tc>
          <w:tcPr>
            <w:tcW w:w="1803" w:type="pct"/>
            <w:shd w:val="clear" w:color="auto" w:fill="FFFFFF" w:themeFill="background1"/>
          </w:tcPr>
          <w:p w:rsidR="004757A7" w:rsidRPr="00AF16F1" w:rsidRDefault="004757A7" w:rsidP="007C659D">
            <w:pPr>
              <w:pStyle w:val="a1"/>
              <w:ind w:firstLine="0"/>
              <w:jc w:val="left"/>
              <w:rPr>
                <w:b/>
                <w:lang w:val="ru-RU"/>
              </w:rPr>
            </w:pPr>
            <w:r w:rsidRPr="00AF16F1">
              <w:rPr>
                <w:b/>
                <w:lang w:val="ru-RU"/>
              </w:rPr>
              <w:t>межмуниципального значения</w:t>
            </w:r>
          </w:p>
        </w:tc>
        <w:tc>
          <w:tcPr>
            <w:tcW w:w="678" w:type="pct"/>
            <w:shd w:val="clear" w:color="auto" w:fill="FFFFFF" w:themeFill="background1"/>
          </w:tcPr>
          <w:p w:rsidR="004757A7" w:rsidRPr="00AF16F1" w:rsidRDefault="004757A7" w:rsidP="007C659D">
            <w:pPr>
              <w:pStyle w:val="a1"/>
              <w:ind w:firstLine="0"/>
              <w:jc w:val="center"/>
              <w:rPr>
                <w:lang w:val="ru-RU"/>
              </w:rPr>
            </w:pPr>
            <w:r w:rsidRPr="00AF16F1">
              <w:rPr>
                <w:lang w:val="ru-RU"/>
              </w:rPr>
              <w:t>км</w:t>
            </w:r>
          </w:p>
        </w:tc>
        <w:tc>
          <w:tcPr>
            <w:tcW w:w="831" w:type="pct"/>
            <w:shd w:val="clear" w:color="auto" w:fill="FFFFFF" w:themeFill="background1"/>
            <w:vAlign w:val="center"/>
          </w:tcPr>
          <w:p w:rsidR="004757A7" w:rsidRPr="00AF16F1" w:rsidRDefault="004757A7" w:rsidP="007C659D">
            <w:pPr>
              <w:pStyle w:val="a1"/>
              <w:ind w:firstLine="0"/>
              <w:jc w:val="center"/>
              <w:rPr>
                <w:lang w:val="ru-RU"/>
              </w:rPr>
            </w:pPr>
            <w:r w:rsidRPr="00AF16F1">
              <w:rPr>
                <w:lang w:val="ru-RU"/>
              </w:rPr>
              <w:t>15,93</w:t>
            </w:r>
          </w:p>
        </w:tc>
        <w:tc>
          <w:tcPr>
            <w:tcW w:w="764" w:type="pct"/>
            <w:shd w:val="clear" w:color="auto" w:fill="FFFFFF" w:themeFill="background1"/>
            <w:vAlign w:val="center"/>
          </w:tcPr>
          <w:p w:rsidR="004757A7" w:rsidRPr="00AF16F1" w:rsidRDefault="004757A7" w:rsidP="007C659D">
            <w:pPr>
              <w:pStyle w:val="a1"/>
              <w:ind w:firstLine="0"/>
              <w:jc w:val="center"/>
              <w:rPr>
                <w:lang w:val="ru-RU"/>
              </w:rPr>
            </w:pPr>
            <w:r w:rsidRPr="00AF16F1">
              <w:rPr>
                <w:lang w:val="ru-RU"/>
              </w:rPr>
              <w:t>15,93</w:t>
            </w:r>
          </w:p>
        </w:tc>
        <w:tc>
          <w:tcPr>
            <w:tcW w:w="702" w:type="pct"/>
            <w:shd w:val="clear" w:color="auto" w:fill="FFFFFF" w:themeFill="background1"/>
            <w:vAlign w:val="center"/>
          </w:tcPr>
          <w:p w:rsidR="004757A7" w:rsidRPr="00AF16F1" w:rsidRDefault="004757A7" w:rsidP="007C659D">
            <w:pPr>
              <w:pStyle w:val="a1"/>
              <w:ind w:firstLine="0"/>
              <w:jc w:val="center"/>
              <w:rPr>
                <w:lang w:val="ru-RU"/>
              </w:rPr>
            </w:pPr>
            <w:r w:rsidRPr="00AF16F1">
              <w:rPr>
                <w:lang w:val="ru-RU"/>
              </w:rPr>
              <w:t>15,93</w:t>
            </w:r>
          </w:p>
        </w:tc>
      </w:tr>
      <w:tr w:rsidR="004757A7" w:rsidRPr="00AF16F1" w:rsidTr="00810FBA">
        <w:trPr>
          <w:cantSplit/>
        </w:trPr>
        <w:tc>
          <w:tcPr>
            <w:tcW w:w="5000" w:type="pct"/>
            <w:gridSpan w:val="6"/>
            <w:shd w:val="clear" w:color="auto" w:fill="FFFFFF" w:themeFill="background1"/>
          </w:tcPr>
          <w:p w:rsidR="004757A7" w:rsidRPr="00AF16F1" w:rsidRDefault="004757A7" w:rsidP="00157D2D">
            <w:pPr>
              <w:pStyle w:val="a1"/>
              <w:ind w:firstLine="0"/>
              <w:jc w:val="center"/>
              <w:rPr>
                <w:lang w:val="ru-RU"/>
              </w:rPr>
            </w:pPr>
            <w:r w:rsidRPr="00AF16F1">
              <w:rPr>
                <w:b/>
              </w:rPr>
              <w:t>V</w:t>
            </w:r>
            <w:r w:rsidRPr="00AF16F1">
              <w:rPr>
                <w:b/>
                <w:lang w:val="ru-RU"/>
              </w:rPr>
              <w:t>. Инженерная инфраструктура и благоустройство территории</w:t>
            </w:r>
          </w:p>
        </w:tc>
      </w:tr>
      <w:tr w:rsidR="004757A7" w:rsidRPr="00AF16F1" w:rsidTr="00CF3254">
        <w:trPr>
          <w:cantSplit/>
        </w:trPr>
        <w:tc>
          <w:tcPr>
            <w:tcW w:w="222" w:type="pct"/>
            <w:shd w:val="clear" w:color="auto" w:fill="FFFFFF" w:themeFill="background1"/>
          </w:tcPr>
          <w:p w:rsidR="004757A7" w:rsidRPr="00AF16F1" w:rsidRDefault="004757A7" w:rsidP="00BD52D5">
            <w:pPr>
              <w:pStyle w:val="a1"/>
              <w:ind w:firstLine="0"/>
              <w:jc w:val="center"/>
              <w:rPr>
                <w:b/>
                <w:lang w:val="ru-RU"/>
              </w:rPr>
            </w:pPr>
            <w:r w:rsidRPr="00AF16F1">
              <w:rPr>
                <w:b/>
              </w:rPr>
              <w:t>5</w:t>
            </w:r>
            <w:r w:rsidRPr="00AF16F1">
              <w:rPr>
                <w:b/>
                <w:lang w:val="ru-RU"/>
              </w:rPr>
              <w:t>.1</w:t>
            </w:r>
          </w:p>
        </w:tc>
        <w:tc>
          <w:tcPr>
            <w:tcW w:w="1803" w:type="pct"/>
            <w:shd w:val="clear" w:color="auto" w:fill="FFFFFF" w:themeFill="background1"/>
          </w:tcPr>
          <w:p w:rsidR="004757A7" w:rsidRPr="00AF16F1" w:rsidRDefault="004757A7" w:rsidP="00BD52D5">
            <w:pPr>
              <w:pStyle w:val="a1"/>
              <w:ind w:firstLine="0"/>
              <w:jc w:val="left"/>
              <w:rPr>
                <w:b/>
                <w:lang w:val="ru-RU"/>
              </w:rPr>
            </w:pPr>
            <w:r w:rsidRPr="00AF16F1">
              <w:rPr>
                <w:b/>
                <w:lang w:val="ru-RU"/>
              </w:rPr>
              <w:t>Водопотребление</w:t>
            </w:r>
          </w:p>
        </w:tc>
        <w:tc>
          <w:tcPr>
            <w:tcW w:w="678" w:type="pct"/>
            <w:shd w:val="clear" w:color="auto" w:fill="FFFFFF" w:themeFill="background1"/>
          </w:tcPr>
          <w:p w:rsidR="004757A7" w:rsidRPr="00AF16F1" w:rsidRDefault="004757A7" w:rsidP="00BD52D5">
            <w:pPr>
              <w:pStyle w:val="a1"/>
              <w:ind w:firstLine="0"/>
              <w:jc w:val="center"/>
              <w:rPr>
                <w:lang w:val="ru-RU"/>
              </w:rPr>
            </w:pPr>
            <w:r w:rsidRPr="00AF16F1">
              <w:t>м</w:t>
            </w:r>
            <w:r w:rsidRPr="00AF16F1">
              <w:rPr>
                <w:vertAlign w:val="superscript"/>
              </w:rPr>
              <w:t>3</w:t>
            </w:r>
            <w:r w:rsidRPr="00AF16F1">
              <w:t>/сут.</w:t>
            </w:r>
          </w:p>
        </w:tc>
        <w:tc>
          <w:tcPr>
            <w:tcW w:w="831" w:type="pct"/>
            <w:shd w:val="clear" w:color="auto" w:fill="FFFFFF" w:themeFill="background1"/>
          </w:tcPr>
          <w:p w:rsidR="004757A7" w:rsidRPr="00AF16F1" w:rsidRDefault="004757A7" w:rsidP="00BD52D5">
            <w:pPr>
              <w:pStyle w:val="a1"/>
              <w:ind w:firstLine="0"/>
              <w:jc w:val="center"/>
              <w:rPr>
                <w:color w:val="000000"/>
              </w:rPr>
            </w:pPr>
            <w:r w:rsidRPr="00AF16F1">
              <w:rPr>
                <w:color w:val="000000"/>
              </w:rPr>
              <w:t>265,048</w:t>
            </w:r>
          </w:p>
        </w:tc>
        <w:tc>
          <w:tcPr>
            <w:tcW w:w="764" w:type="pct"/>
            <w:shd w:val="clear" w:color="auto" w:fill="FFFFFF" w:themeFill="background1"/>
          </w:tcPr>
          <w:p w:rsidR="004757A7" w:rsidRPr="00AF16F1" w:rsidRDefault="004757A7" w:rsidP="00BD52D5">
            <w:pPr>
              <w:pStyle w:val="a1"/>
              <w:ind w:firstLine="0"/>
              <w:jc w:val="center"/>
              <w:rPr>
                <w:color w:val="000000"/>
              </w:rPr>
            </w:pPr>
            <w:r w:rsidRPr="00AF16F1">
              <w:rPr>
                <w:color w:val="000000"/>
              </w:rPr>
              <w:t>265,048</w:t>
            </w:r>
          </w:p>
        </w:tc>
        <w:tc>
          <w:tcPr>
            <w:tcW w:w="702" w:type="pct"/>
            <w:shd w:val="clear" w:color="auto" w:fill="FFFFFF" w:themeFill="background1"/>
          </w:tcPr>
          <w:p w:rsidR="004757A7" w:rsidRPr="00AF16F1" w:rsidRDefault="004757A7" w:rsidP="00BD52D5">
            <w:pPr>
              <w:pStyle w:val="a1"/>
              <w:ind w:firstLine="0"/>
              <w:jc w:val="center"/>
              <w:rPr>
                <w:color w:val="000000"/>
              </w:rPr>
            </w:pPr>
            <w:r w:rsidRPr="00AF16F1">
              <w:rPr>
                <w:color w:val="000000"/>
              </w:rPr>
              <w:t>265,048</w:t>
            </w:r>
          </w:p>
        </w:tc>
      </w:tr>
      <w:tr w:rsidR="004757A7" w:rsidRPr="00AF16F1" w:rsidTr="00935CE3">
        <w:trPr>
          <w:cantSplit/>
        </w:trPr>
        <w:tc>
          <w:tcPr>
            <w:tcW w:w="222" w:type="pct"/>
            <w:shd w:val="clear" w:color="auto" w:fill="FFFFFF" w:themeFill="background1"/>
          </w:tcPr>
          <w:p w:rsidR="004757A7" w:rsidRPr="00AF16F1" w:rsidRDefault="004757A7" w:rsidP="00157D2D">
            <w:pPr>
              <w:pStyle w:val="a1"/>
              <w:ind w:firstLine="0"/>
              <w:jc w:val="center"/>
              <w:rPr>
                <w:b/>
                <w:lang w:val="ru-RU"/>
              </w:rPr>
            </w:pPr>
            <w:r w:rsidRPr="00AF16F1">
              <w:rPr>
                <w:b/>
              </w:rPr>
              <w:t>5</w:t>
            </w:r>
            <w:r w:rsidRPr="00AF16F1">
              <w:rPr>
                <w:b/>
                <w:lang w:val="ru-RU"/>
              </w:rPr>
              <w:t>.2</w:t>
            </w:r>
          </w:p>
        </w:tc>
        <w:tc>
          <w:tcPr>
            <w:tcW w:w="1803" w:type="pct"/>
            <w:shd w:val="clear" w:color="auto" w:fill="FFFFFF" w:themeFill="background1"/>
          </w:tcPr>
          <w:p w:rsidR="004757A7" w:rsidRPr="00AF16F1" w:rsidRDefault="004757A7" w:rsidP="00157D2D">
            <w:pPr>
              <w:pStyle w:val="a1"/>
              <w:ind w:firstLine="0"/>
              <w:jc w:val="left"/>
              <w:rPr>
                <w:b/>
                <w:lang w:val="ru-RU"/>
              </w:rPr>
            </w:pPr>
            <w:r w:rsidRPr="00AF16F1">
              <w:rPr>
                <w:b/>
                <w:lang w:val="ru-RU"/>
              </w:rPr>
              <w:t>Водоотведение</w:t>
            </w:r>
          </w:p>
        </w:tc>
        <w:tc>
          <w:tcPr>
            <w:tcW w:w="678" w:type="pct"/>
            <w:shd w:val="clear" w:color="auto" w:fill="FFFFFF" w:themeFill="background1"/>
          </w:tcPr>
          <w:p w:rsidR="004757A7" w:rsidRPr="00AF16F1" w:rsidRDefault="004757A7" w:rsidP="00157D2D">
            <w:pPr>
              <w:pStyle w:val="a1"/>
              <w:ind w:firstLine="0"/>
              <w:jc w:val="center"/>
              <w:rPr>
                <w:lang w:val="ru-RU"/>
              </w:rPr>
            </w:pPr>
            <w:r w:rsidRPr="00AF16F1">
              <w:t>м</w:t>
            </w:r>
            <w:r w:rsidRPr="00AF16F1">
              <w:rPr>
                <w:vertAlign w:val="superscript"/>
              </w:rPr>
              <w:t>3</w:t>
            </w:r>
            <w:r w:rsidRPr="00AF16F1">
              <w:t>/сут.</w:t>
            </w:r>
          </w:p>
        </w:tc>
        <w:tc>
          <w:tcPr>
            <w:tcW w:w="831" w:type="pct"/>
            <w:shd w:val="clear" w:color="auto" w:fill="FFFFFF" w:themeFill="background1"/>
            <w:vAlign w:val="center"/>
          </w:tcPr>
          <w:p w:rsidR="004757A7" w:rsidRPr="00AF16F1" w:rsidRDefault="004757A7" w:rsidP="00157D2D">
            <w:pPr>
              <w:pStyle w:val="a1"/>
              <w:ind w:firstLine="0"/>
              <w:jc w:val="center"/>
              <w:rPr>
                <w:color w:val="000000"/>
                <w:lang w:val="ru-RU"/>
              </w:rPr>
            </w:pPr>
            <w:r w:rsidRPr="00AF16F1">
              <w:rPr>
                <w:color w:val="000000"/>
                <w:lang w:val="ru-RU"/>
              </w:rPr>
              <w:t>-</w:t>
            </w:r>
          </w:p>
        </w:tc>
        <w:tc>
          <w:tcPr>
            <w:tcW w:w="764" w:type="pct"/>
            <w:shd w:val="clear" w:color="auto" w:fill="FFFFFF" w:themeFill="background1"/>
            <w:vAlign w:val="center"/>
          </w:tcPr>
          <w:p w:rsidR="004757A7" w:rsidRPr="00AF16F1" w:rsidRDefault="004757A7" w:rsidP="00157D2D">
            <w:pPr>
              <w:pStyle w:val="a1"/>
              <w:ind w:firstLine="0"/>
              <w:jc w:val="center"/>
              <w:rPr>
                <w:color w:val="000000"/>
                <w:lang w:val="ru-RU"/>
              </w:rPr>
            </w:pPr>
            <w:r w:rsidRPr="00AF16F1">
              <w:rPr>
                <w:color w:val="000000"/>
                <w:lang w:val="ru-RU"/>
              </w:rPr>
              <w:t>-</w:t>
            </w:r>
          </w:p>
        </w:tc>
        <w:tc>
          <w:tcPr>
            <w:tcW w:w="702" w:type="pct"/>
            <w:shd w:val="clear" w:color="auto" w:fill="FFFFFF" w:themeFill="background1"/>
            <w:vAlign w:val="center"/>
          </w:tcPr>
          <w:p w:rsidR="004757A7" w:rsidRPr="00AF16F1" w:rsidRDefault="004757A7" w:rsidP="00157D2D">
            <w:pPr>
              <w:pStyle w:val="a1"/>
              <w:ind w:firstLine="0"/>
              <w:jc w:val="center"/>
              <w:rPr>
                <w:color w:val="000000"/>
                <w:lang w:val="ru-RU"/>
              </w:rPr>
            </w:pPr>
            <w:r w:rsidRPr="00AF16F1">
              <w:rPr>
                <w:color w:val="000000"/>
                <w:lang w:val="ru-RU"/>
              </w:rPr>
              <w:t>-</w:t>
            </w:r>
          </w:p>
        </w:tc>
      </w:tr>
      <w:tr w:rsidR="004757A7" w:rsidRPr="00AF16F1" w:rsidTr="00023B89">
        <w:trPr>
          <w:cantSplit/>
        </w:trPr>
        <w:tc>
          <w:tcPr>
            <w:tcW w:w="222" w:type="pct"/>
            <w:shd w:val="clear" w:color="auto" w:fill="FFFFFF" w:themeFill="background1"/>
          </w:tcPr>
          <w:p w:rsidR="004757A7" w:rsidRPr="00AF16F1" w:rsidRDefault="004757A7" w:rsidP="00BD52D5">
            <w:pPr>
              <w:pStyle w:val="a1"/>
              <w:ind w:firstLine="0"/>
              <w:jc w:val="center"/>
              <w:rPr>
                <w:b/>
                <w:lang w:val="ru-RU"/>
              </w:rPr>
            </w:pPr>
            <w:r w:rsidRPr="00AF16F1">
              <w:rPr>
                <w:b/>
              </w:rPr>
              <w:t>5</w:t>
            </w:r>
            <w:r w:rsidRPr="00AF16F1">
              <w:rPr>
                <w:b/>
                <w:lang w:val="ru-RU"/>
              </w:rPr>
              <w:t>.3</w:t>
            </w:r>
          </w:p>
        </w:tc>
        <w:tc>
          <w:tcPr>
            <w:tcW w:w="1803" w:type="pct"/>
            <w:shd w:val="clear" w:color="auto" w:fill="FFFFFF" w:themeFill="background1"/>
          </w:tcPr>
          <w:p w:rsidR="004757A7" w:rsidRPr="00AF16F1" w:rsidRDefault="004757A7" w:rsidP="00BD52D5">
            <w:pPr>
              <w:pStyle w:val="a1"/>
              <w:ind w:firstLine="0"/>
              <w:jc w:val="left"/>
              <w:rPr>
                <w:b/>
                <w:lang w:val="ru-RU"/>
              </w:rPr>
            </w:pPr>
            <w:r w:rsidRPr="00AF16F1">
              <w:rPr>
                <w:b/>
                <w:lang w:val="ru-RU"/>
              </w:rPr>
              <w:t>Энергопотребление</w:t>
            </w:r>
          </w:p>
        </w:tc>
        <w:tc>
          <w:tcPr>
            <w:tcW w:w="678" w:type="pct"/>
            <w:shd w:val="clear" w:color="auto" w:fill="FFFFFF" w:themeFill="background1"/>
          </w:tcPr>
          <w:p w:rsidR="004757A7" w:rsidRPr="00AF16F1" w:rsidRDefault="004757A7" w:rsidP="00BD52D5">
            <w:pPr>
              <w:pStyle w:val="a1"/>
              <w:ind w:firstLine="0"/>
              <w:jc w:val="center"/>
              <w:rPr>
                <w:lang w:val="ru-RU"/>
              </w:rPr>
            </w:pPr>
            <w:r w:rsidRPr="00AF16F1">
              <w:rPr>
                <w:lang w:val="ru-RU"/>
              </w:rPr>
              <w:t>Полная кВА</w:t>
            </w:r>
          </w:p>
        </w:tc>
        <w:tc>
          <w:tcPr>
            <w:tcW w:w="831" w:type="pct"/>
            <w:shd w:val="clear" w:color="auto" w:fill="FFFFFF" w:themeFill="background1"/>
            <w:vAlign w:val="bottom"/>
          </w:tcPr>
          <w:p w:rsidR="004757A7" w:rsidRPr="00AF16F1" w:rsidRDefault="004757A7" w:rsidP="00BD52D5">
            <w:pPr>
              <w:pStyle w:val="a1"/>
              <w:ind w:firstLine="0"/>
              <w:jc w:val="center"/>
              <w:rPr>
                <w:color w:val="000000"/>
              </w:rPr>
            </w:pPr>
            <w:r w:rsidRPr="00AF16F1">
              <w:rPr>
                <w:rFonts w:ascii="Calibri" w:hAnsi="Calibri" w:cs="Calibri"/>
                <w:color w:val="000000"/>
              </w:rPr>
              <w:t>241,50</w:t>
            </w:r>
          </w:p>
        </w:tc>
        <w:tc>
          <w:tcPr>
            <w:tcW w:w="764" w:type="pct"/>
            <w:shd w:val="clear" w:color="auto" w:fill="FFFFFF" w:themeFill="background1"/>
            <w:vAlign w:val="bottom"/>
          </w:tcPr>
          <w:p w:rsidR="004757A7" w:rsidRPr="00AF16F1" w:rsidRDefault="004757A7" w:rsidP="00BD52D5">
            <w:pPr>
              <w:pStyle w:val="a1"/>
              <w:ind w:firstLine="0"/>
              <w:jc w:val="center"/>
              <w:rPr>
                <w:color w:val="000000"/>
              </w:rPr>
            </w:pPr>
            <w:r w:rsidRPr="00AF16F1">
              <w:rPr>
                <w:rFonts w:ascii="Calibri" w:hAnsi="Calibri" w:cs="Calibri"/>
                <w:color w:val="000000"/>
              </w:rPr>
              <w:t>251,56</w:t>
            </w:r>
          </w:p>
        </w:tc>
        <w:tc>
          <w:tcPr>
            <w:tcW w:w="702" w:type="pct"/>
            <w:shd w:val="clear" w:color="auto" w:fill="FFFFFF" w:themeFill="background1"/>
            <w:vAlign w:val="bottom"/>
          </w:tcPr>
          <w:p w:rsidR="004757A7" w:rsidRPr="00AF16F1" w:rsidRDefault="004757A7" w:rsidP="00BD52D5">
            <w:pPr>
              <w:pStyle w:val="a1"/>
              <w:ind w:firstLine="0"/>
              <w:jc w:val="center"/>
              <w:rPr>
                <w:color w:val="000000"/>
              </w:rPr>
            </w:pPr>
            <w:r w:rsidRPr="00AF16F1">
              <w:rPr>
                <w:rFonts w:ascii="Calibri" w:hAnsi="Calibri" w:cs="Calibri"/>
                <w:color w:val="000000"/>
              </w:rPr>
              <w:t>251,56</w:t>
            </w:r>
          </w:p>
        </w:tc>
      </w:tr>
      <w:tr w:rsidR="004757A7" w:rsidRPr="00AF16F1" w:rsidTr="00935CE3">
        <w:trPr>
          <w:cantSplit/>
        </w:trPr>
        <w:tc>
          <w:tcPr>
            <w:tcW w:w="222" w:type="pct"/>
            <w:shd w:val="clear" w:color="auto" w:fill="FFFFFF" w:themeFill="background1"/>
          </w:tcPr>
          <w:p w:rsidR="004757A7" w:rsidRPr="00AF16F1" w:rsidRDefault="004757A7" w:rsidP="00BD52D5">
            <w:pPr>
              <w:pStyle w:val="a1"/>
              <w:ind w:firstLine="0"/>
              <w:jc w:val="center"/>
              <w:rPr>
                <w:b/>
                <w:lang w:val="ru-RU"/>
              </w:rPr>
            </w:pPr>
            <w:r w:rsidRPr="00AF16F1">
              <w:rPr>
                <w:b/>
              </w:rPr>
              <w:t>5</w:t>
            </w:r>
            <w:r w:rsidRPr="00AF16F1">
              <w:rPr>
                <w:b/>
                <w:lang w:val="ru-RU"/>
              </w:rPr>
              <w:t>.4</w:t>
            </w:r>
          </w:p>
        </w:tc>
        <w:tc>
          <w:tcPr>
            <w:tcW w:w="1803" w:type="pct"/>
            <w:shd w:val="clear" w:color="auto" w:fill="FFFFFF" w:themeFill="background1"/>
          </w:tcPr>
          <w:p w:rsidR="004757A7" w:rsidRPr="00AF16F1" w:rsidRDefault="004757A7" w:rsidP="00BD52D5">
            <w:pPr>
              <w:pStyle w:val="a1"/>
              <w:ind w:firstLine="0"/>
              <w:jc w:val="left"/>
              <w:rPr>
                <w:b/>
                <w:lang w:val="ru-RU"/>
              </w:rPr>
            </w:pPr>
            <w:r w:rsidRPr="00AF16F1">
              <w:rPr>
                <w:b/>
                <w:lang w:val="ru-RU"/>
              </w:rPr>
              <w:t>Санитарная очистка территорий. Количество твердых коммунальных отходов</w:t>
            </w:r>
          </w:p>
        </w:tc>
        <w:tc>
          <w:tcPr>
            <w:tcW w:w="678" w:type="pct"/>
            <w:shd w:val="clear" w:color="auto" w:fill="FFFFFF" w:themeFill="background1"/>
          </w:tcPr>
          <w:p w:rsidR="004757A7" w:rsidRPr="00AF16F1" w:rsidRDefault="004757A7" w:rsidP="00BD52D5">
            <w:pPr>
              <w:pStyle w:val="a1"/>
              <w:ind w:firstLine="0"/>
              <w:jc w:val="center"/>
              <w:rPr>
                <w:lang w:val="ru-RU"/>
              </w:rPr>
            </w:pPr>
            <w:r w:rsidRPr="00AF16F1">
              <w:t>м</w:t>
            </w:r>
            <w:r w:rsidRPr="00AF16F1">
              <w:rPr>
                <w:vertAlign w:val="superscript"/>
              </w:rPr>
              <w:t>3</w:t>
            </w:r>
            <w:r w:rsidRPr="00AF16F1">
              <w:rPr>
                <w:lang w:val="ru-RU"/>
              </w:rPr>
              <w:t>/год</w:t>
            </w:r>
          </w:p>
        </w:tc>
        <w:tc>
          <w:tcPr>
            <w:tcW w:w="831" w:type="pct"/>
            <w:shd w:val="clear" w:color="auto" w:fill="FFFFFF" w:themeFill="background1"/>
            <w:vAlign w:val="center"/>
          </w:tcPr>
          <w:p w:rsidR="004757A7" w:rsidRPr="00AF16F1" w:rsidRDefault="004757A7" w:rsidP="00BD52D5">
            <w:pPr>
              <w:pStyle w:val="a1"/>
              <w:ind w:firstLine="0"/>
              <w:jc w:val="center"/>
              <w:rPr>
                <w:color w:val="000000"/>
                <w:lang w:val="ru-RU"/>
              </w:rPr>
            </w:pPr>
            <w:r w:rsidRPr="00AF16F1">
              <w:rPr>
                <w:color w:val="000000"/>
                <w:lang w:val="ru-RU"/>
              </w:rPr>
              <w:t>1394,58</w:t>
            </w:r>
          </w:p>
        </w:tc>
        <w:tc>
          <w:tcPr>
            <w:tcW w:w="764" w:type="pct"/>
            <w:shd w:val="clear" w:color="auto" w:fill="FFFFFF" w:themeFill="background1"/>
            <w:vAlign w:val="center"/>
          </w:tcPr>
          <w:p w:rsidR="004757A7" w:rsidRPr="00AF16F1" w:rsidRDefault="004757A7" w:rsidP="00BD52D5">
            <w:pPr>
              <w:pStyle w:val="a1"/>
              <w:ind w:firstLine="0"/>
              <w:jc w:val="center"/>
              <w:rPr>
                <w:color w:val="000000"/>
              </w:rPr>
            </w:pPr>
            <w:r w:rsidRPr="00AF16F1">
              <w:rPr>
                <w:color w:val="000000"/>
                <w:lang w:val="ru-RU"/>
              </w:rPr>
              <w:t>1394,58</w:t>
            </w:r>
          </w:p>
        </w:tc>
        <w:tc>
          <w:tcPr>
            <w:tcW w:w="702" w:type="pct"/>
            <w:shd w:val="clear" w:color="auto" w:fill="FFFFFF" w:themeFill="background1"/>
            <w:vAlign w:val="center"/>
          </w:tcPr>
          <w:p w:rsidR="004757A7" w:rsidRPr="00AF16F1" w:rsidRDefault="004757A7" w:rsidP="00BD52D5">
            <w:pPr>
              <w:pStyle w:val="a1"/>
              <w:ind w:firstLine="0"/>
              <w:jc w:val="center"/>
              <w:rPr>
                <w:color w:val="000000"/>
              </w:rPr>
            </w:pPr>
            <w:r w:rsidRPr="00AF16F1">
              <w:rPr>
                <w:color w:val="000000"/>
                <w:lang w:val="ru-RU"/>
              </w:rPr>
              <w:t>1394,58</w:t>
            </w:r>
          </w:p>
        </w:tc>
      </w:tr>
      <w:tr w:rsidR="004757A7" w:rsidRPr="00AF16F1" w:rsidTr="00920EBC">
        <w:trPr>
          <w:cantSplit/>
        </w:trPr>
        <w:tc>
          <w:tcPr>
            <w:tcW w:w="222" w:type="pct"/>
            <w:shd w:val="clear" w:color="auto" w:fill="FFFFFF" w:themeFill="background1"/>
          </w:tcPr>
          <w:p w:rsidR="004757A7" w:rsidRPr="00AF16F1" w:rsidRDefault="004757A7" w:rsidP="00BD52D5">
            <w:pPr>
              <w:pStyle w:val="a1"/>
              <w:ind w:firstLine="0"/>
              <w:jc w:val="center"/>
              <w:rPr>
                <w:b/>
                <w:lang w:val="ru-RU"/>
              </w:rPr>
            </w:pPr>
            <w:r w:rsidRPr="00AF16F1">
              <w:rPr>
                <w:b/>
                <w:lang w:val="ru-RU"/>
              </w:rPr>
              <w:t>5.5</w:t>
            </w:r>
          </w:p>
        </w:tc>
        <w:tc>
          <w:tcPr>
            <w:tcW w:w="1803" w:type="pct"/>
            <w:shd w:val="clear" w:color="auto" w:fill="FFFFFF" w:themeFill="background1"/>
          </w:tcPr>
          <w:p w:rsidR="004757A7" w:rsidRPr="00AF16F1" w:rsidRDefault="004757A7" w:rsidP="00BD52D5">
            <w:pPr>
              <w:pStyle w:val="a1"/>
              <w:ind w:firstLine="0"/>
              <w:jc w:val="left"/>
              <w:rPr>
                <w:b/>
                <w:lang w:val="ru-RU"/>
              </w:rPr>
            </w:pPr>
            <w:r w:rsidRPr="00AF16F1">
              <w:rPr>
                <w:b/>
                <w:lang w:val="ru-RU"/>
              </w:rPr>
              <w:t>Газоснабжение</w:t>
            </w:r>
          </w:p>
        </w:tc>
        <w:tc>
          <w:tcPr>
            <w:tcW w:w="678" w:type="pct"/>
            <w:shd w:val="clear" w:color="auto" w:fill="FFFFFF" w:themeFill="background1"/>
          </w:tcPr>
          <w:p w:rsidR="004757A7" w:rsidRPr="00AF16F1" w:rsidRDefault="004757A7" w:rsidP="00BD52D5">
            <w:pPr>
              <w:pStyle w:val="a1"/>
              <w:ind w:firstLine="0"/>
              <w:jc w:val="center"/>
              <w:rPr>
                <w:lang w:val="ru-RU"/>
              </w:rPr>
            </w:pPr>
            <w:r w:rsidRPr="00AF16F1">
              <w:t>м</w:t>
            </w:r>
            <w:r w:rsidRPr="00AF16F1">
              <w:rPr>
                <w:vertAlign w:val="superscript"/>
              </w:rPr>
              <w:t>3</w:t>
            </w:r>
            <w:r w:rsidRPr="00AF16F1">
              <w:rPr>
                <w:lang w:val="ru-RU"/>
              </w:rPr>
              <w:t>/год</w:t>
            </w:r>
          </w:p>
        </w:tc>
        <w:tc>
          <w:tcPr>
            <w:tcW w:w="831" w:type="pct"/>
            <w:shd w:val="clear" w:color="auto" w:fill="FFFFFF" w:themeFill="background1"/>
            <w:vAlign w:val="center"/>
          </w:tcPr>
          <w:p w:rsidR="004757A7" w:rsidRPr="00AF16F1" w:rsidRDefault="004757A7" w:rsidP="00BD52D5">
            <w:pPr>
              <w:pStyle w:val="a1"/>
              <w:ind w:firstLine="0"/>
              <w:jc w:val="center"/>
              <w:rPr>
                <w:lang w:val="ru-RU"/>
              </w:rPr>
            </w:pPr>
            <w:r w:rsidRPr="00AF16F1">
              <w:rPr>
                <w:lang w:val="ru-RU"/>
              </w:rPr>
              <w:t>-</w:t>
            </w:r>
          </w:p>
        </w:tc>
        <w:tc>
          <w:tcPr>
            <w:tcW w:w="764" w:type="pct"/>
            <w:shd w:val="clear" w:color="auto" w:fill="FFFFFF" w:themeFill="background1"/>
            <w:vAlign w:val="center"/>
          </w:tcPr>
          <w:p w:rsidR="004757A7" w:rsidRPr="00AF16F1" w:rsidRDefault="004757A7" w:rsidP="00BD52D5">
            <w:pPr>
              <w:pStyle w:val="a1"/>
              <w:ind w:firstLine="0"/>
              <w:jc w:val="center"/>
              <w:rPr>
                <w:lang w:val="ru-RU"/>
              </w:rPr>
            </w:pPr>
            <w:r w:rsidRPr="00AF16F1">
              <w:rPr>
                <w:lang w:val="ru-RU"/>
              </w:rPr>
              <w:t>-</w:t>
            </w:r>
          </w:p>
        </w:tc>
        <w:tc>
          <w:tcPr>
            <w:tcW w:w="702" w:type="pct"/>
            <w:shd w:val="clear" w:color="auto" w:fill="FFFFFF" w:themeFill="background1"/>
            <w:vAlign w:val="center"/>
          </w:tcPr>
          <w:p w:rsidR="004757A7" w:rsidRPr="00AF16F1" w:rsidRDefault="004757A7" w:rsidP="00BD52D5">
            <w:pPr>
              <w:pStyle w:val="a1"/>
              <w:ind w:firstLine="0"/>
              <w:jc w:val="center"/>
              <w:rPr>
                <w:lang w:val="ru-RU"/>
              </w:rPr>
            </w:pPr>
            <w:r w:rsidRPr="00AF16F1">
              <w:rPr>
                <w:lang w:val="ru-RU"/>
              </w:rPr>
              <w:t>-</w:t>
            </w:r>
          </w:p>
        </w:tc>
      </w:tr>
      <w:tr w:rsidR="004757A7" w:rsidRPr="00AF16F1" w:rsidTr="00810FBA">
        <w:trPr>
          <w:cantSplit/>
        </w:trPr>
        <w:tc>
          <w:tcPr>
            <w:tcW w:w="5000" w:type="pct"/>
            <w:gridSpan w:val="6"/>
            <w:shd w:val="clear" w:color="auto" w:fill="FFFFFF" w:themeFill="background1"/>
          </w:tcPr>
          <w:p w:rsidR="004757A7" w:rsidRPr="00AF16F1" w:rsidRDefault="004757A7" w:rsidP="00BD52D5">
            <w:pPr>
              <w:pStyle w:val="a1"/>
              <w:ind w:firstLine="0"/>
              <w:jc w:val="center"/>
              <w:rPr>
                <w:lang w:val="ru-RU"/>
              </w:rPr>
            </w:pPr>
            <w:r w:rsidRPr="00AF16F1">
              <w:rPr>
                <w:b/>
                <w:lang w:val="ru-RU"/>
              </w:rPr>
              <w:t>VI. Жилищный фонд</w:t>
            </w:r>
          </w:p>
        </w:tc>
      </w:tr>
      <w:tr w:rsidR="004757A7" w:rsidRPr="00AF16F1" w:rsidTr="00BD52D5">
        <w:trPr>
          <w:cantSplit/>
        </w:trPr>
        <w:tc>
          <w:tcPr>
            <w:tcW w:w="222" w:type="pct"/>
            <w:shd w:val="clear" w:color="auto" w:fill="FFFFFF" w:themeFill="background1"/>
          </w:tcPr>
          <w:p w:rsidR="004757A7" w:rsidRPr="00AF16F1" w:rsidRDefault="004757A7" w:rsidP="00BD52D5">
            <w:pPr>
              <w:pStyle w:val="a1"/>
              <w:ind w:firstLine="0"/>
              <w:jc w:val="center"/>
              <w:rPr>
                <w:b/>
                <w:lang w:val="ru-RU"/>
              </w:rPr>
            </w:pPr>
            <w:r w:rsidRPr="00AF16F1">
              <w:rPr>
                <w:b/>
                <w:lang w:val="ru-RU"/>
              </w:rPr>
              <w:t>6.1</w:t>
            </w:r>
          </w:p>
        </w:tc>
        <w:tc>
          <w:tcPr>
            <w:tcW w:w="1803" w:type="pct"/>
            <w:shd w:val="clear" w:color="auto" w:fill="FFFFFF" w:themeFill="background1"/>
          </w:tcPr>
          <w:p w:rsidR="004757A7" w:rsidRPr="00AF16F1" w:rsidRDefault="004757A7" w:rsidP="00BD52D5">
            <w:pPr>
              <w:pStyle w:val="a1"/>
              <w:ind w:firstLine="0"/>
              <w:jc w:val="left"/>
              <w:rPr>
                <w:b/>
                <w:lang w:val="ru-RU"/>
              </w:rPr>
            </w:pPr>
            <w:r w:rsidRPr="00AF16F1">
              <w:rPr>
                <w:b/>
                <w:lang w:val="ru-RU"/>
              </w:rPr>
              <w:t>Общая площадь жилых помещений</w:t>
            </w:r>
          </w:p>
        </w:tc>
        <w:tc>
          <w:tcPr>
            <w:tcW w:w="678" w:type="pct"/>
            <w:shd w:val="clear" w:color="auto" w:fill="FFFFFF" w:themeFill="background1"/>
          </w:tcPr>
          <w:p w:rsidR="004757A7" w:rsidRPr="00AF16F1" w:rsidRDefault="004757A7" w:rsidP="00BD52D5">
            <w:pPr>
              <w:pStyle w:val="a1"/>
              <w:ind w:firstLine="0"/>
              <w:jc w:val="center"/>
              <w:rPr>
                <w:lang w:val="ru-RU"/>
              </w:rPr>
            </w:pPr>
            <w:r w:rsidRPr="00AF16F1">
              <w:rPr>
                <w:lang w:val="ru-RU"/>
              </w:rPr>
              <w:t>тыс. кв.м</w:t>
            </w:r>
          </w:p>
        </w:tc>
        <w:tc>
          <w:tcPr>
            <w:tcW w:w="831" w:type="pct"/>
            <w:shd w:val="clear" w:color="auto" w:fill="FFFFFF" w:themeFill="background1"/>
            <w:vAlign w:val="center"/>
          </w:tcPr>
          <w:p w:rsidR="004757A7" w:rsidRPr="00AF16F1" w:rsidRDefault="004757A7" w:rsidP="00BD52D5">
            <w:pPr>
              <w:pStyle w:val="a1"/>
              <w:ind w:firstLine="0"/>
              <w:jc w:val="center"/>
              <w:rPr>
                <w:color w:val="000000"/>
                <w:lang w:val="ru-RU"/>
              </w:rPr>
            </w:pPr>
            <w:r w:rsidRPr="00AF16F1">
              <w:rPr>
                <w:color w:val="000000"/>
                <w:lang w:val="ru-RU"/>
              </w:rPr>
              <w:t>16,10</w:t>
            </w:r>
          </w:p>
        </w:tc>
        <w:tc>
          <w:tcPr>
            <w:tcW w:w="764" w:type="pct"/>
            <w:shd w:val="clear" w:color="auto" w:fill="FFFFFF" w:themeFill="background1"/>
            <w:vAlign w:val="center"/>
          </w:tcPr>
          <w:p w:rsidR="004757A7" w:rsidRPr="00AF16F1" w:rsidRDefault="004757A7" w:rsidP="00BD52D5">
            <w:pPr>
              <w:pStyle w:val="a1"/>
              <w:ind w:firstLine="0"/>
              <w:jc w:val="center"/>
              <w:rPr>
                <w:color w:val="000000"/>
              </w:rPr>
            </w:pPr>
            <w:r w:rsidRPr="00AF16F1">
              <w:rPr>
                <w:color w:val="000000"/>
                <w:lang w:val="ru-RU"/>
              </w:rPr>
              <w:t>16,10</w:t>
            </w:r>
          </w:p>
        </w:tc>
        <w:tc>
          <w:tcPr>
            <w:tcW w:w="702" w:type="pct"/>
            <w:shd w:val="clear" w:color="auto" w:fill="FFFFFF" w:themeFill="background1"/>
            <w:vAlign w:val="center"/>
          </w:tcPr>
          <w:p w:rsidR="004757A7" w:rsidRPr="00AF16F1" w:rsidRDefault="004757A7" w:rsidP="00BD52D5">
            <w:pPr>
              <w:pStyle w:val="a1"/>
              <w:ind w:firstLine="0"/>
              <w:jc w:val="center"/>
              <w:rPr>
                <w:color w:val="000000"/>
              </w:rPr>
            </w:pPr>
            <w:r w:rsidRPr="00AF16F1">
              <w:rPr>
                <w:color w:val="000000"/>
                <w:lang w:val="ru-RU"/>
              </w:rPr>
              <w:t>16,10</w:t>
            </w:r>
          </w:p>
        </w:tc>
      </w:tr>
      <w:tr w:rsidR="004757A7" w:rsidRPr="00DF7317" w:rsidTr="002A6D86">
        <w:trPr>
          <w:cantSplit/>
        </w:trPr>
        <w:tc>
          <w:tcPr>
            <w:tcW w:w="222" w:type="pct"/>
            <w:shd w:val="clear" w:color="auto" w:fill="FFFFFF" w:themeFill="background1"/>
          </w:tcPr>
          <w:p w:rsidR="004757A7" w:rsidRPr="00AF16F1" w:rsidRDefault="004757A7" w:rsidP="002A6D86">
            <w:pPr>
              <w:pStyle w:val="a1"/>
              <w:ind w:firstLine="0"/>
              <w:jc w:val="center"/>
              <w:rPr>
                <w:b/>
                <w:lang w:val="ru-RU"/>
              </w:rPr>
            </w:pPr>
            <w:r w:rsidRPr="00AF16F1">
              <w:rPr>
                <w:b/>
                <w:lang w:val="ru-RU"/>
              </w:rPr>
              <w:t>6.2</w:t>
            </w:r>
          </w:p>
        </w:tc>
        <w:tc>
          <w:tcPr>
            <w:tcW w:w="1803" w:type="pct"/>
            <w:shd w:val="clear" w:color="auto" w:fill="FFFFFF" w:themeFill="background1"/>
          </w:tcPr>
          <w:p w:rsidR="004757A7" w:rsidRPr="00AF16F1" w:rsidRDefault="004757A7" w:rsidP="002A6D86">
            <w:pPr>
              <w:pStyle w:val="a1"/>
              <w:ind w:firstLine="0"/>
              <w:jc w:val="left"/>
              <w:rPr>
                <w:b/>
                <w:lang w:val="ru-RU"/>
              </w:rPr>
            </w:pPr>
            <w:r w:rsidRPr="00AF16F1">
              <w:rPr>
                <w:b/>
                <w:lang w:val="ru-RU"/>
              </w:rPr>
              <w:t>Обеспеченность жилой площадью</w:t>
            </w:r>
          </w:p>
        </w:tc>
        <w:tc>
          <w:tcPr>
            <w:tcW w:w="678" w:type="pct"/>
            <w:shd w:val="clear" w:color="auto" w:fill="FFFFFF" w:themeFill="background1"/>
          </w:tcPr>
          <w:p w:rsidR="004757A7" w:rsidRPr="00AF16F1" w:rsidRDefault="004757A7" w:rsidP="002A6D86">
            <w:pPr>
              <w:pStyle w:val="a1"/>
              <w:ind w:firstLine="0"/>
              <w:jc w:val="center"/>
              <w:rPr>
                <w:lang w:val="ru-RU"/>
              </w:rPr>
            </w:pPr>
            <w:r w:rsidRPr="00AF16F1">
              <w:rPr>
                <w:lang w:val="ru-RU"/>
              </w:rPr>
              <w:t>кв.м/чел</w:t>
            </w:r>
          </w:p>
        </w:tc>
        <w:tc>
          <w:tcPr>
            <w:tcW w:w="831" w:type="pct"/>
            <w:shd w:val="clear" w:color="auto" w:fill="FFFFFF" w:themeFill="background1"/>
            <w:vAlign w:val="center"/>
          </w:tcPr>
          <w:p w:rsidR="004757A7" w:rsidRPr="00AF16F1" w:rsidRDefault="004757A7" w:rsidP="002A6D86">
            <w:pPr>
              <w:pStyle w:val="a1"/>
              <w:ind w:firstLine="0"/>
              <w:jc w:val="center"/>
              <w:rPr>
                <w:color w:val="000000"/>
                <w:lang w:val="ru-RU"/>
              </w:rPr>
            </w:pPr>
            <w:r w:rsidRPr="00AF16F1">
              <w:rPr>
                <w:color w:val="000000"/>
                <w:lang w:val="ru-RU"/>
              </w:rPr>
              <w:t>27,4</w:t>
            </w:r>
          </w:p>
        </w:tc>
        <w:tc>
          <w:tcPr>
            <w:tcW w:w="764" w:type="pct"/>
            <w:shd w:val="clear" w:color="auto" w:fill="FFFFFF" w:themeFill="background1"/>
            <w:vAlign w:val="center"/>
          </w:tcPr>
          <w:p w:rsidR="004757A7" w:rsidRPr="00AF16F1" w:rsidRDefault="004757A7" w:rsidP="002A6D86">
            <w:pPr>
              <w:pStyle w:val="a1"/>
              <w:ind w:firstLine="0"/>
              <w:jc w:val="center"/>
              <w:rPr>
                <w:color w:val="000000"/>
              </w:rPr>
            </w:pPr>
            <w:r w:rsidRPr="00AF16F1">
              <w:rPr>
                <w:color w:val="000000"/>
                <w:lang w:val="ru-RU"/>
              </w:rPr>
              <w:t>27,4</w:t>
            </w:r>
          </w:p>
        </w:tc>
        <w:tc>
          <w:tcPr>
            <w:tcW w:w="702" w:type="pct"/>
            <w:shd w:val="clear" w:color="auto" w:fill="FFFFFF" w:themeFill="background1"/>
            <w:vAlign w:val="center"/>
          </w:tcPr>
          <w:p w:rsidR="004757A7" w:rsidRPr="007D7652" w:rsidRDefault="004757A7" w:rsidP="002A6D86">
            <w:pPr>
              <w:pStyle w:val="a1"/>
              <w:ind w:firstLine="0"/>
              <w:jc w:val="center"/>
              <w:rPr>
                <w:color w:val="000000"/>
              </w:rPr>
            </w:pPr>
            <w:r w:rsidRPr="00AF16F1">
              <w:rPr>
                <w:color w:val="000000"/>
                <w:lang w:val="ru-RU"/>
              </w:rPr>
              <w:t>27,4</w:t>
            </w:r>
          </w:p>
        </w:tc>
      </w:tr>
    </w:tbl>
    <w:p w:rsidR="004757A7" w:rsidRPr="00A5149A" w:rsidRDefault="004757A7" w:rsidP="00EF6C42">
      <w:pPr>
        <w:pStyle w:val="a1"/>
        <w:ind w:firstLine="0"/>
        <w:jc w:val="left"/>
        <w:rPr>
          <w:bCs/>
          <w:sz w:val="28"/>
          <w:szCs w:val="28"/>
          <w:lang w:val="ru-RU"/>
        </w:rPr>
      </w:pPr>
    </w:p>
    <w:p w:rsidR="004757A7" w:rsidRDefault="004757A7" w:rsidP="006161EF">
      <w:pPr>
        <w:widowControl w:val="0"/>
        <w:suppressAutoHyphens/>
        <w:jc w:val="center"/>
        <w:rPr>
          <w:b/>
          <w:lang w:eastAsia="ar-SA" w:bidi="en-US"/>
        </w:rPr>
      </w:pPr>
    </w:p>
    <w:sectPr w:rsidR="004757A7" w:rsidSect="00570E03">
      <w:pgSz w:w="16838" w:h="11906" w:orient="landscape"/>
      <w:pgMar w:top="1134" w:right="851" w:bottom="1134" w:left="1701" w:header="680" w:footer="107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5272" w:rsidRDefault="00475272" w:rsidP="009D69D2">
      <w:r>
        <w:separator/>
      </w:r>
    </w:p>
  </w:endnote>
  <w:endnote w:type="continuationSeparator" w:id="0">
    <w:p w:rsidR="00475272" w:rsidRDefault="00475272" w:rsidP="009D69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OpenSymbol">
    <w:panose1 w:val="00000000000000000000"/>
    <w:charset w:val="00"/>
    <w:family w:val="auto"/>
    <w:notTrueType/>
    <w:pitch w:val="variable"/>
    <w:sig w:usb0="00000003" w:usb1="00000000" w:usb2="00000000" w:usb3="00000000" w:csb0="00000001" w:csb1="00000000"/>
  </w:font>
  <w:font w:name="Antiqua">
    <w:altName w:val="Times New Roman"/>
    <w:panose1 w:val="00000000000000000000"/>
    <w:charset w:val="00"/>
    <w:family w:val="auto"/>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Century Schoolbook">
    <w:charset w:val="CC"/>
    <w:family w:val="roman"/>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DejaVu Sans">
    <w:charset w:val="00"/>
    <w:family w:val="auto"/>
    <w:pitch w:val="default"/>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B21" w:rsidRPr="009D1912" w:rsidRDefault="00B61B21" w:rsidP="007464BE">
    <w:pPr>
      <w:pStyle w:val="af8"/>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7A7" w:rsidRPr="006B72A9" w:rsidRDefault="004757A7" w:rsidP="006B72A9">
    <w:pPr>
      <w:pStyle w:val="af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19116059"/>
    </w:sdtPr>
    <w:sdtContent>
      <w:p w:rsidR="004757A7" w:rsidRDefault="0028389B" w:rsidP="002C6FDF">
        <w:pPr>
          <w:pStyle w:val="af8"/>
          <w:tabs>
            <w:tab w:val="clear" w:pos="4677"/>
            <w:tab w:val="clear" w:pos="9355"/>
            <w:tab w:val="left" w:pos="5775"/>
            <w:tab w:val="left" w:pos="9225"/>
            <w:tab w:val="right" w:pos="14317"/>
          </w:tabs>
          <w:ind w:left="142"/>
          <w:jc w:val="right"/>
        </w:pPr>
        <w:r>
          <w:fldChar w:fldCharType="begin"/>
        </w:r>
        <w:r w:rsidR="004757A7">
          <w:instrText xml:space="preserve"> PAGE   \* MERGEFORMAT </w:instrText>
        </w:r>
        <w:r>
          <w:fldChar w:fldCharType="separate"/>
        </w:r>
        <w:r w:rsidR="0085552F">
          <w:rPr>
            <w:noProof/>
          </w:rPr>
          <w:t>67</w:t>
        </w:r>
        <w:r>
          <w:rPr>
            <w:noProof/>
          </w:rPr>
          <w:fldChar w:fldCharType="end"/>
        </w:r>
      </w:p>
    </w:sdtContent>
  </w:sdt>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22025540"/>
    </w:sdtPr>
    <w:sdtContent>
      <w:p w:rsidR="004757A7" w:rsidRDefault="0028389B" w:rsidP="002C6FDF">
        <w:pPr>
          <w:pStyle w:val="af8"/>
          <w:tabs>
            <w:tab w:val="clear" w:pos="4677"/>
            <w:tab w:val="clear" w:pos="9355"/>
            <w:tab w:val="left" w:pos="5775"/>
            <w:tab w:val="left" w:pos="9225"/>
            <w:tab w:val="right" w:pos="14317"/>
          </w:tabs>
          <w:ind w:left="142"/>
          <w:jc w:val="right"/>
        </w:pPr>
        <w:r>
          <w:fldChar w:fldCharType="begin"/>
        </w:r>
        <w:r w:rsidR="004757A7">
          <w:instrText xml:space="preserve"> PAGE   \* MERGEFORMAT </w:instrText>
        </w:r>
        <w:r>
          <w:fldChar w:fldCharType="separate"/>
        </w:r>
        <w:r w:rsidR="0085552F">
          <w:rPr>
            <w:noProof/>
          </w:rPr>
          <w:t>68</w:t>
        </w:r>
        <w:r>
          <w:rPr>
            <w:noProof/>
          </w:rPr>
          <w:fldChar w:fldCharType="end"/>
        </w:r>
      </w:p>
    </w:sdtContent>
  </w:sdt>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7A7" w:rsidRPr="001144A7" w:rsidRDefault="004757A7" w:rsidP="001144A7">
    <w:pPr>
      <w:pStyle w:val="af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5272" w:rsidRDefault="00475272" w:rsidP="009D69D2">
      <w:r>
        <w:separator/>
      </w:r>
    </w:p>
  </w:footnote>
  <w:footnote w:type="continuationSeparator" w:id="0">
    <w:p w:rsidR="00475272" w:rsidRDefault="00475272" w:rsidP="009D69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22F" w:rsidRDefault="00AD522F">
    <w:pPr>
      <w:pStyle w:val="af6"/>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745845"/>
      <w:docPartObj>
        <w:docPartGallery w:val="Page Numbers (Top of Page)"/>
        <w:docPartUnique/>
      </w:docPartObj>
    </w:sdtPr>
    <w:sdtContent>
      <w:p w:rsidR="004757A7" w:rsidRDefault="0028389B">
        <w:pPr>
          <w:pStyle w:val="af6"/>
          <w:jc w:val="center"/>
        </w:pPr>
        <w:r>
          <w:fldChar w:fldCharType="begin"/>
        </w:r>
        <w:r w:rsidR="004757A7">
          <w:instrText>PAGE   \* MERGEFORMAT</w:instrText>
        </w:r>
        <w:r>
          <w:fldChar w:fldCharType="separate"/>
        </w:r>
        <w:r w:rsidR="0085552F">
          <w:rPr>
            <w:noProof/>
          </w:rPr>
          <w:t>63</w:t>
        </w:r>
        <w:r>
          <w:fldChar w:fldCharType="end"/>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58505654"/>
      <w:docPartObj>
        <w:docPartGallery w:val="Page Numbers (Top of Page)"/>
        <w:docPartUnique/>
      </w:docPartObj>
    </w:sdtPr>
    <w:sdtContent>
      <w:p w:rsidR="004757A7" w:rsidRDefault="0028389B">
        <w:pPr>
          <w:pStyle w:val="af6"/>
          <w:jc w:val="center"/>
        </w:pPr>
        <w:r>
          <w:fldChar w:fldCharType="begin"/>
        </w:r>
        <w:r w:rsidR="004757A7">
          <w:instrText>PAGE   \* MERGEFORMAT</w:instrText>
        </w:r>
        <w:r>
          <w:fldChar w:fldCharType="separate"/>
        </w:r>
        <w:r w:rsidR="0085552F">
          <w:rPr>
            <w:noProof/>
          </w:rPr>
          <w:t>108</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DC01B1"/>
    <w:multiLevelType w:val="hybridMultilevel"/>
    <w:tmpl w:val="44AABC0A"/>
    <w:lvl w:ilvl="0" w:tplc="8D520D6E">
      <w:numFmt w:val="bullet"/>
      <w:lvlText w:val="-"/>
      <w:lvlJc w:val="left"/>
      <w:pPr>
        <w:ind w:left="1429" w:hanging="360"/>
      </w:pPr>
      <w:rPr>
        <w:rFonts w:ascii="Times New Roman" w:eastAsia="Times New Roman" w:hAnsi="Times New Roman" w:hint="default"/>
        <w:b/>
        <w:bCs/>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E2423E9"/>
    <w:multiLevelType w:val="hybridMultilevel"/>
    <w:tmpl w:val="9D428C22"/>
    <w:lvl w:ilvl="0" w:tplc="227093E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0541707"/>
    <w:multiLevelType w:val="multilevel"/>
    <w:tmpl w:val="B396033A"/>
    <w:styleLink w:val="3"/>
    <w:lvl w:ilvl="0">
      <w:start w:val="1"/>
      <w:numFmt w:val="decimal"/>
      <w:lvlText w:val="%1."/>
      <w:lvlJc w:val="left"/>
      <w:pPr>
        <w:tabs>
          <w:tab w:val="num" w:pos="1440"/>
        </w:tabs>
        <w:ind w:left="1440" w:hanging="360"/>
      </w:pPr>
      <w:rPr>
        <w:rFonts w:ascii="Times New Roman" w:eastAsia="Times New Roman" w:hAnsi="Times New Roman" w:cs="Times New Roman"/>
        <w:sz w:val="26"/>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
    <w:nsid w:val="11AE6A2C"/>
    <w:multiLevelType w:val="hybridMultilevel"/>
    <w:tmpl w:val="EEFCE610"/>
    <w:name w:val="WW8Num2822"/>
    <w:lvl w:ilvl="0" w:tplc="FFFFFFFF">
      <w:start w:val="1"/>
      <w:numFmt w:val="bullet"/>
      <w:lvlText w:val=""/>
      <w:lvlJc w:val="left"/>
      <w:pPr>
        <w:tabs>
          <w:tab w:val="num" w:pos="2520"/>
        </w:tabs>
        <w:ind w:left="25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3FD0B5D"/>
    <w:multiLevelType w:val="hybridMultilevel"/>
    <w:tmpl w:val="518CC9A6"/>
    <w:lvl w:ilvl="0" w:tplc="314229A6">
      <w:start w:val="1"/>
      <w:numFmt w:val="decimal"/>
      <w:lvlText w:val="%1."/>
      <w:lvlJc w:val="left"/>
      <w:pPr>
        <w:ind w:left="92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17E56467"/>
    <w:multiLevelType w:val="hybridMultilevel"/>
    <w:tmpl w:val="422CF316"/>
    <w:lvl w:ilvl="0" w:tplc="5FA0F88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0F051F6"/>
    <w:multiLevelType w:val="hybridMultilevel"/>
    <w:tmpl w:val="080E6196"/>
    <w:lvl w:ilvl="0" w:tplc="E798397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28A45199"/>
    <w:multiLevelType w:val="hybridMultilevel"/>
    <w:tmpl w:val="3DC4E388"/>
    <w:lvl w:ilvl="0" w:tplc="5E8481CE">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8">
    <w:nsid w:val="33F921E1"/>
    <w:multiLevelType w:val="hybridMultilevel"/>
    <w:tmpl w:val="9F5C12FA"/>
    <w:lvl w:ilvl="0" w:tplc="B016C76A">
      <w:start w:val="1"/>
      <w:numFmt w:val="decimal"/>
      <w:suff w:val="nothing"/>
      <w:lvlText w:val="%1"/>
      <w:lvlJc w:val="left"/>
      <w:pPr>
        <w:ind w:left="720" w:hanging="360"/>
      </w:pPr>
      <w:rPr>
        <w:rFonts w:hint="default"/>
        <w:b w:val="0"/>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8282010"/>
    <w:multiLevelType w:val="hybridMultilevel"/>
    <w:tmpl w:val="0610EA0C"/>
    <w:lvl w:ilvl="0" w:tplc="68D88E0C">
      <w:start w:val="1"/>
      <w:numFmt w:val="bullet"/>
      <w:pStyle w:val="1"/>
      <w:lvlText w:val="-"/>
      <w:lvlJc w:val="left"/>
      <w:pPr>
        <w:ind w:left="360" w:hanging="360"/>
      </w:pPr>
      <w:rPr>
        <w:rFonts w:ascii="Times New Roman" w:hAnsi="Times New Roman" w:cs="Times New Roman"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
    <w:nsid w:val="38345307"/>
    <w:multiLevelType w:val="multilevel"/>
    <w:tmpl w:val="37E6F334"/>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1080"/>
        </w:tabs>
        <w:ind w:left="1080" w:hanging="360"/>
      </w:pPr>
      <w:rPr>
        <w:rFonts w:hint="default"/>
        <w:b/>
      </w:rPr>
    </w:lvl>
    <w:lvl w:ilvl="2">
      <w:start w:val="1"/>
      <w:numFmt w:val="decimal"/>
      <w:pStyle w:val="S3"/>
      <w:lvlText w:val="%1.%2.%3"/>
      <w:lvlJc w:val="left"/>
      <w:pPr>
        <w:tabs>
          <w:tab w:val="num" w:pos="1440"/>
        </w:tabs>
        <w:ind w:left="1440" w:hanging="720"/>
      </w:pPr>
      <w:rPr>
        <w:rFonts w:hint="default"/>
        <w:color w:val="auto"/>
      </w:rPr>
    </w:lvl>
    <w:lvl w:ilvl="3">
      <w:start w:val="1"/>
      <w:numFmt w:val="decimal"/>
      <w:pStyle w:val="S4"/>
      <w:lvlText w:val="%1.%2.%3.%4"/>
      <w:lvlJc w:val="left"/>
      <w:pPr>
        <w:tabs>
          <w:tab w:val="num" w:pos="1800"/>
        </w:tabs>
        <w:ind w:left="1800" w:hanging="720"/>
      </w:pPr>
      <w:rPr>
        <w:rFonts w:hint="default"/>
      </w:rPr>
    </w:lvl>
    <w:lvl w:ilvl="4">
      <w:start w:val="1"/>
      <w:numFmt w:val="decimal"/>
      <w:pStyle w:val="S5"/>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1">
    <w:nsid w:val="38CC21E3"/>
    <w:multiLevelType w:val="hybridMultilevel"/>
    <w:tmpl w:val="5B043526"/>
    <w:lvl w:ilvl="0" w:tplc="5E8481CE">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D093367"/>
    <w:multiLevelType w:val="hybridMultilevel"/>
    <w:tmpl w:val="80AA6F5E"/>
    <w:lvl w:ilvl="0" w:tplc="917E08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1995259"/>
    <w:multiLevelType w:val="multilevel"/>
    <w:tmpl w:val="2FF07804"/>
    <w:styleLink w:val="a"/>
    <w:lvl w:ilvl="0">
      <w:start w:val="1"/>
      <w:numFmt w:val="decimal"/>
      <w:lvlText w:val="%1."/>
      <w:lvlJc w:val="left"/>
      <w:pPr>
        <w:tabs>
          <w:tab w:val="num" w:pos="0"/>
        </w:tabs>
        <w:ind w:left="360" w:hanging="360"/>
      </w:pPr>
      <w:rPr>
        <w:rFonts w:hint="default"/>
        <w:sz w:val="26"/>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nsid w:val="436B1A15"/>
    <w:multiLevelType w:val="hybridMultilevel"/>
    <w:tmpl w:val="80187E84"/>
    <w:lvl w:ilvl="0" w:tplc="917E08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D75529D"/>
    <w:multiLevelType w:val="hybridMultilevel"/>
    <w:tmpl w:val="0BAACF1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5193380E"/>
    <w:multiLevelType w:val="hybridMultilevel"/>
    <w:tmpl w:val="8FF42F1E"/>
    <w:lvl w:ilvl="0" w:tplc="0419000F">
      <w:start w:val="1"/>
      <w:numFmt w:val="decimal"/>
      <w:pStyle w:val="2"/>
      <w:lvlText w:val="%1."/>
      <w:lvlJc w:val="left"/>
      <w:pPr>
        <w:tabs>
          <w:tab w:val="num" w:pos="1353"/>
        </w:tabs>
        <w:ind w:left="1353" w:hanging="360"/>
      </w:pPr>
      <w:rPr>
        <w:rFonts w:hint="default"/>
      </w:rPr>
    </w:lvl>
    <w:lvl w:ilvl="1" w:tplc="04190003" w:tentative="1">
      <w:start w:val="1"/>
      <w:numFmt w:val="bullet"/>
      <w:lvlText w:val="o"/>
      <w:lvlJc w:val="left"/>
      <w:pPr>
        <w:tabs>
          <w:tab w:val="num" w:pos="-436"/>
        </w:tabs>
        <w:ind w:left="-436" w:hanging="360"/>
      </w:pPr>
      <w:rPr>
        <w:rFonts w:ascii="Courier New" w:hAnsi="Courier New" w:cs="Courier New" w:hint="default"/>
      </w:rPr>
    </w:lvl>
    <w:lvl w:ilvl="2" w:tplc="04190005" w:tentative="1">
      <w:start w:val="1"/>
      <w:numFmt w:val="bullet"/>
      <w:lvlText w:val=""/>
      <w:lvlJc w:val="left"/>
      <w:pPr>
        <w:tabs>
          <w:tab w:val="num" w:pos="284"/>
        </w:tabs>
        <w:ind w:left="284" w:hanging="360"/>
      </w:pPr>
      <w:rPr>
        <w:rFonts w:ascii="Wingdings" w:hAnsi="Wingdings" w:hint="default"/>
      </w:rPr>
    </w:lvl>
    <w:lvl w:ilvl="3" w:tplc="04190001" w:tentative="1">
      <w:start w:val="1"/>
      <w:numFmt w:val="bullet"/>
      <w:lvlText w:val=""/>
      <w:lvlJc w:val="left"/>
      <w:pPr>
        <w:tabs>
          <w:tab w:val="num" w:pos="1004"/>
        </w:tabs>
        <w:ind w:left="1004" w:hanging="360"/>
      </w:pPr>
      <w:rPr>
        <w:rFonts w:ascii="Symbol" w:hAnsi="Symbol" w:hint="default"/>
      </w:rPr>
    </w:lvl>
    <w:lvl w:ilvl="4" w:tplc="04190003" w:tentative="1">
      <w:start w:val="1"/>
      <w:numFmt w:val="bullet"/>
      <w:lvlText w:val="o"/>
      <w:lvlJc w:val="left"/>
      <w:pPr>
        <w:tabs>
          <w:tab w:val="num" w:pos="1724"/>
        </w:tabs>
        <w:ind w:left="1724" w:hanging="360"/>
      </w:pPr>
      <w:rPr>
        <w:rFonts w:ascii="Courier New" w:hAnsi="Courier New" w:cs="Courier New" w:hint="default"/>
      </w:rPr>
    </w:lvl>
    <w:lvl w:ilvl="5" w:tplc="04190005" w:tentative="1">
      <w:start w:val="1"/>
      <w:numFmt w:val="bullet"/>
      <w:lvlText w:val=""/>
      <w:lvlJc w:val="left"/>
      <w:pPr>
        <w:tabs>
          <w:tab w:val="num" w:pos="2444"/>
        </w:tabs>
        <w:ind w:left="2444" w:hanging="360"/>
      </w:pPr>
      <w:rPr>
        <w:rFonts w:ascii="Wingdings" w:hAnsi="Wingdings" w:hint="default"/>
      </w:rPr>
    </w:lvl>
    <w:lvl w:ilvl="6" w:tplc="04190001" w:tentative="1">
      <w:start w:val="1"/>
      <w:numFmt w:val="bullet"/>
      <w:lvlText w:val=""/>
      <w:lvlJc w:val="left"/>
      <w:pPr>
        <w:tabs>
          <w:tab w:val="num" w:pos="3164"/>
        </w:tabs>
        <w:ind w:left="3164" w:hanging="360"/>
      </w:pPr>
      <w:rPr>
        <w:rFonts w:ascii="Symbol" w:hAnsi="Symbol" w:hint="default"/>
      </w:rPr>
    </w:lvl>
    <w:lvl w:ilvl="7" w:tplc="04190003" w:tentative="1">
      <w:start w:val="1"/>
      <w:numFmt w:val="bullet"/>
      <w:lvlText w:val="o"/>
      <w:lvlJc w:val="left"/>
      <w:pPr>
        <w:tabs>
          <w:tab w:val="num" w:pos="3884"/>
        </w:tabs>
        <w:ind w:left="3884" w:hanging="360"/>
      </w:pPr>
      <w:rPr>
        <w:rFonts w:ascii="Courier New" w:hAnsi="Courier New" w:cs="Courier New" w:hint="default"/>
      </w:rPr>
    </w:lvl>
    <w:lvl w:ilvl="8" w:tplc="04190005" w:tentative="1">
      <w:start w:val="1"/>
      <w:numFmt w:val="bullet"/>
      <w:lvlText w:val=""/>
      <w:lvlJc w:val="left"/>
      <w:pPr>
        <w:tabs>
          <w:tab w:val="num" w:pos="4604"/>
        </w:tabs>
        <w:ind w:left="4604" w:hanging="360"/>
      </w:pPr>
      <w:rPr>
        <w:rFonts w:ascii="Wingdings" w:hAnsi="Wingdings" w:hint="default"/>
      </w:rPr>
    </w:lvl>
  </w:abstractNum>
  <w:abstractNum w:abstractNumId="17">
    <w:nsid w:val="56CD3DF7"/>
    <w:multiLevelType w:val="hybridMultilevel"/>
    <w:tmpl w:val="C68A3064"/>
    <w:lvl w:ilvl="0" w:tplc="8D520D6E">
      <w:numFmt w:val="bullet"/>
      <w:lvlText w:val="-"/>
      <w:lvlJc w:val="left"/>
      <w:pPr>
        <w:ind w:left="1415" w:hanging="360"/>
      </w:pPr>
      <w:rPr>
        <w:rFonts w:ascii="Times New Roman" w:eastAsia="Times New Roman" w:hAnsi="Times New Roman" w:hint="default"/>
        <w:b/>
        <w:bCs/>
      </w:rPr>
    </w:lvl>
    <w:lvl w:ilvl="1" w:tplc="04190003" w:tentative="1">
      <w:start w:val="1"/>
      <w:numFmt w:val="bullet"/>
      <w:lvlText w:val="o"/>
      <w:lvlJc w:val="left"/>
      <w:pPr>
        <w:ind w:left="2135" w:hanging="360"/>
      </w:pPr>
      <w:rPr>
        <w:rFonts w:ascii="Courier New" w:hAnsi="Courier New" w:cs="Courier New" w:hint="default"/>
      </w:rPr>
    </w:lvl>
    <w:lvl w:ilvl="2" w:tplc="04190005" w:tentative="1">
      <w:start w:val="1"/>
      <w:numFmt w:val="bullet"/>
      <w:lvlText w:val=""/>
      <w:lvlJc w:val="left"/>
      <w:pPr>
        <w:ind w:left="2855" w:hanging="360"/>
      </w:pPr>
      <w:rPr>
        <w:rFonts w:ascii="Wingdings" w:hAnsi="Wingdings" w:hint="default"/>
      </w:rPr>
    </w:lvl>
    <w:lvl w:ilvl="3" w:tplc="04190001" w:tentative="1">
      <w:start w:val="1"/>
      <w:numFmt w:val="bullet"/>
      <w:lvlText w:val=""/>
      <w:lvlJc w:val="left"/>
      <w:pPr>
        <w:ind w:left="3575" w:hanging="360"/>
      </w:pPr>
      <w:rPr>
        <w:rFonts w:ascii="Symbol" w:hAnsi="Symbol" w:hint="default"/>
      </w:rPr>
    </w:lvl>
    <w:lvl w:ilvl="4" w:tplc="04190003" w:tentative="1">
      <w:start w:val="1"/>
      <w:numFmt w:val="bullet"/>
      <w:lvlText w:val="o"/>
      <w:lvlJc w:val="left"/>
      <w:pPr>
        <w:ind w:left="4295" w:hanging="360"/>
      </w:pPr>
      <w:rPr>
        <w:rFonts w:ascii="Courier New" w:hAnsi="Courier New" w:cs="Courier New" w:hint="default"/>
      </w:rPr>
    </w:lvl>
    <w:lvl w:ilvl="5" w:tplc="04190005" w:tentative="1">
      <w:start w:val="1"/>
      <w:numFmt w:val="bullet"/>
      <w:lvlText w:val=""/>
      <w:lvlJc w:val="left"/>
      <w:pPr>
        <w:ind w:left="5015" w:hanging="360"/>
      </w:pPr>
      <w:rPr>
        <w:rFonts w:ascii="Wingdings" w:hAnsi="Wingdings" w:hint="default"/>
      </w:rPr>
    </w:lvl>
    <w:lvl w:ilvl="6" w:tplc="04190001" w:tentative="1">
      <w:start w:val="1"/>
      <w:numFmt w:val="bullet"/>
      <w:lvlText w:val=""/>
      <w:lvlJc w:val="left"/>
      <w:pPr>
        <w:ind w:left="5735" w:hanging="360"/>
      </w:pPr>
      <w:rPr>
        <w:rFonts w:ascii="Symbol" w:hAnsi="Symbol" w:hint="default"/>
      </w:rPr>
    </w:lvl>
    <w:lvl w:ilvl="7" w:tplc="04190003" w:tentative="1">
      <w:start w:val="1"/>
      <w:numFmt w:val="bullet"/>
      <w:lvlText w:val="o"/>
      <w:lvlJc w:val="left"/>
      <w:pPr>
        <w:ind w:left="6455" w:hanging="360"/>
      </w:pPr>
      <w:rPr>
        <w:rFonts w:ascii="Courier New" w:hAnsi="Courier New" w:cs="Courier New" w:hint="default"/>
      </w:rPr>
    </w:lvl>
    <w:lvl w:ilvl="8" w:tplc="04190005" w:tentative="1">
      <w:start w:val="1"/>
      <w:numFmt w:val="bullet"/>
      <w:lvlText w:val=""/>
      <w:lvlJc w:val="left"/>
      <w:pPr>
        <w:ind w:left="7175" w:hanging="360"/>
      </w:pPr>
      <w:rPr>
        <w:rFonts w:ascii="Wingdings" w:hAnsi="Wingdings" w:hint="default"/>
      </w:rPr>
    </w:lvl>
  </w:abstractNum>
  <w:abstractNum w:abstractNumId="18">
    <w:nsid w:val="58FA3D57"/>
    <w:multiLevelType w:val="hybridMultilevel"/>
    <w:tmpl w:val="E1284448"/>
    <w:lvl w:ilvl="0" w:tplc="8D520D6E">
      <w:numFmt w:val="bullet"/>
      <w:lvlText w:val="-"/>
      <w:lvlJc w:val="left"/>
      <w:pPr>
        <w:ind w:left="1084" w:hanging="360"/>
      </w:pPr>
      <w:rPr>
        <w:rFonts w:ascii="Times New Roman" w:eastAsia="Times New Roman" w:hAnsi="Times New Roman" w:hint="default"/>
        <w:b/>
        <w:bCs/>
      </w:rPr>
    </w:lvl>
    <w:lvl w:ilvl="1" w:tplc="04190003" w:tentative="1">
      <w:start w:val="1"/>
      <w:numFmt w:val="bullet"/>
      <w:lvlText w:val="o"/>
      <w:lvlJc w:val="left"/>
      <w:pPr>
        <w:ind w:left="1804" w:hanging="360"/>
      </w:pPr>
      <w:rPr>
        <w:rFonts w:ascii="Courier New" w:hAnsi="Courier New" w:cs="Courier New" w:hint="default"/>
      </w:rPr>
    </w:lvl>
    <w:lvl w:ilvl="2" w:tplc="04190005" w:tentative="1">
      <w:start w:val="1"/>
      <w:numFmt w:val="bullet"/>
      <w:lvlText w:val=""/>
      <w:lvlJc w:val="left"/>
      <w:pPr>
        <w:ind w:left="2524" w:hanging="360"/>
      </w:pPr>
      <w:rPr>
        <w:rFonts w:ascii="Wingdings" w:hAnsi="Wingdings" w:hint="default"/>
      </w:rPr>
    </w:lvl>
    <w:lvl w:ilvl="3" w:tplc="04190001" w:tentative="1">
      <w:start w:val="1"/>
      <w:numFmt w:val="bullet"/>
      <w:lvlText w:val=""/>
      <w:lvlJc w:val="left"/>
      <w:pPr>
        <w:ind w:left="3244" w:hanging="360"/>
      </w:pPr>
      <w:rPr>
        <w:rFonts w:ascii="Symbol" w:hAnsi="Symbol" w:hint="default"/>
      </w:rPr>
    </w:lvl>
    <w:lvl w:ilvl="4" w:tplc="04190003" w:tentative="1">
      <w:start w:val="1"/>
      <w:numFmt w:val="bullet"/>
      <w:lvlText w:val="o"/>
      <w:lvlJc w:val="left"/>
      <w:pPr>
        <w:ind w:left="3964" w:hanging="360"/>
      </w:pPr>
      <w:rPr>
        <w:rFonts w:ascii="Courier New" w:hAnsi="Courier New" w:cs="Courier New" w:hint="default"/>
      </w:rPr>
    </w:lvl>
    <w:lvl w:ilvl="5" w:tplc="04190005" w:tentative="1">
      <w:start w:val="1"/>
      <w:numFmt w:val="bullet"/>
      <w:lvlText w:val=""/>
      <w:lvlJc w:val="left"/>
      <w:pPr>
        <w:ind w:left="4684" w:hanging="360"/>
      </w:pPr>
      <w:rPr>
        <w:rFonts w:ascii="Wingdings" w:hAnsi="Wingdings" w:hint="default"/>
      </w:rPr>
    </w:lvl>
    <w:lvl w:ilvl="6" w:tplc="04190001" w:tentative="1">
      <w:start w:val="1"/>
      <w:numFmt w:val="bullet"/>
      <w:lvlText w:val=""/>
      <w:lvlJc w:val="left"/>
      <w:pPr>
        <w:ind w:left="5404" w:hanging="360"/>
      </w:pPr>
      <w:rPr>
        <w:rFonts w:ascii="Symbol" w:hAnsi="Symbol" w:hint="default"/>
      </w:rPr>
    </w:lvl>
    <w:lvl w:ilvl="7" w:tplc="04190003" w:tentative="1">
      <w:start w:val="1"/>
      <w:numFmt w:val="bullet"/>
      <w:lvlText w:val="o"/>
      <w:lvlJc w:val="left"/>
      <w:pPr>
        <w:ind w:left="6124" w:hanging="360"/>
      </w:pPr>
      <w:rPr>
        <w:rFonts w:ascii="Courier New" w:hAnsi="Courier New" w:cs="Courier New" w:hint="default"/>
      </w:rPr>
    </w:lvl>
    <w:lvl w:ilvl="8" w:tplc="04190005" w:tentative="1">
      <w:start w:val="1"/>
      <w:numFmt w:val="bullet"/>
      <w:lvlText w:val=""/>
      <w:lvlJc w:val="left"/>
      <w:pPr>
        <w:ind w:left="6844" w:hanging="360"/>
      </w:pPr>
      <w:rPr>
        <w:rFonts w:ascii="Wingdings" w:hAnsi="Wingdings" w:hint="default"/>
      </w:rPr>
    </w:lvl>
  </w:abstractNum>
  <w:abstractNum w:abstractNumId="19">
    <w:nsid w:val="67311A56"/>
    <w:multiLevelType w:val="hybridMultilevel"/>
    <w:tmpl w:val="05805024"/>
    <w:lvl w:ilvl="0" w:tplc="0D4A33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74966DC7"/>
    <w:multiLevelType w:val="hybridMultilevel"/>
    <w:tmpl w:val="8C4CD44E"/>
    <w:lvl w:ilvl="0" w:tplc="2BB66F2E">
      <w:start w:val="1"/>
      <w:numFmt w:val="bullet"/>
      <w:lvlText w:val="-"/>
      <w:lvlJc w:val="left"/>
      <w:pPr>
        <w:ind w:left="8015"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6"/>
  </w:num>
  <w:num w:numId="2">
    <w:abstractNumId w:val="13"/>
  </w:num>
  <w:num w:numId="3">
    <w:abstractNumId w:val="10"/>
  </w:num>
  <w:num w:numId="4">
    <w:abstractNumId w:val="9"/>
  </w:num>
  <w:num w:numId="5">
    <w:abstractNumId w:val="20"/>
  </w:num>
  <w:num w:numId="6">
    <w:abstractNumId w:val="8"/>
  </w:num>
  <w:num w:numId="7">
    <w:abstractNumId w:val="7"/>
  </w:num>
  <w:num w:numId="8">
    <w:abstractNumId w:val="12"/>
  </w:num>
  <w:num w:numId="9">
    <w:abstractNumId w:val="2"/>
  </w:num>
  <w:num w:numId="10">
    <w:abstractNumId w:val="11"/>
  </w:num>
  <w:num w:numId="11">
    <w:abstractNumId w:val="18"/>
  </w:num>
  <w:num w:numId="12">
    <w:abstractNumId w:val="6"/>
  </w:num>
  <w:num w:numId="13">
    <w:abstractNumId w:val="17"/>
  </w:num>
  <w:num w:numId="14">
    <w:abstractNumId w:val="14"/>
  </w:num>
  <w:num w:numId="15">
    <w:abstractNumId w:val="19"/>
  </w:num>
  <w:num w:numId="16">
    <w:abstractNumId w:val="5"/>
  </w:num>
  <w:num w:numId="17">
    <w:abstractNumId w:val="1"/>
  </w:num>
  <w:num w:numId="18">
    <w:abstractNumId w:val="15"/>
  </w:num>
  <w:num w:numId="19">
    <w:abstractNumId w:val="0"/>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ru-RU" w:vendorID="64" w:dllVersion="131078" w:nlCheck="1" w:checkStyle="0"/>
  <w:activeWritingStyle w:appName="MSWord" w:lang="en-US" w:vendorID="64" w:dllVersion="131078" w:nlCheck="1" w:checkStyle="0"/>
  <w:activeWritingStyle w:appName="MSWord" w:lang="en-GB" w:vendorID="64" w:dllVersion="131078" w:nlCheck="1" w:checkStyle="1"/>
  <w:stylePaneFormatFilter w:val="1028"/>
  <w:defaultTabStop w:val="709"/>
  <w:autoHyphenation/>
  <w:characterSpacingControl w:val="doNotCompress"/>
  <w:hdrShapeDefaults>
    <o:shapedefaults v:ext="edit" spidmax="5122"/>
  </w:hdrShapeDefaults>
  <w:footnotePr>
    <w:footnote w:id="-1"/>
    <w:footnote w:id="0"/>
  </w:footnotePr>
  <w:endnotePr>
    <w:endnote w:id="-1"/>
    <w:endnote w:id="0"/>
  </w:endnotePr>
  <w:compat/>
  <w:rsids>
    <w:rsidRoot w:val="00B20883"/>
    <w:rsid w:val="0000038B"/>
    <w:rsid w:val="000004C3"/>
    <w:rsid w:val="00000538"/>
    <w:rsid w:val="00000E11"/>
    <w:rsid w:val="00000E9B"/>
    <w:rsid w:val="00001010"/>
    <w:rsid w:val="000012C2"/>
    <w:rsid w:val="0000139F"/>
    <w:rsid w:val="0000165E"/>
    <w:rsid w:val="0000181E"/>
    <w:rsid w:val="00001AFF"/>
    <w:rsid w:val="00002442"/>
    <w:rsid w:val="000025E5"/>
    <w:rsid w:val="00002957"/>
    <w:rsid w:val="00003316"/>
    <w:rsid w:val="000034D8"/>
    <w:rsid w:val="0000390C"/>
    <w:rsid w:val="0000468B"/>
    <w:rsid w:val="000056B0"/>
    <w:rsid w:val="000056BE"/>
    <w:rsid w:val="000057E2"/>
    <w:rsid w:val="000058FC"/>
    <w:rsid w:val="000058FE"/>
    <w:rsid w:val="00005DBB"/>
    <w:rsid w:val="0000624F"/>
    <w:rsid w:val="000069EB"/>
    <w:rsid w:val="000076E7"/>
    <w:rsid w:val="00007BD3"/>
    <w:rsid w:val="00007FAB"/>
    <w:rsid w:val="00007FB1"/>
    <w:rsid w:val="0001061F"/>
    <w:rsid w:val="00010C5D"/>
    <w:rsid w:val="00010DA7"/>
    <w:rsid w:val="00011B2E"/>
    <w:rsid w:val="00011D70"/>
    <w:rsid w:val="00011E2C"/>
    <w:rsid w:val="0001359F"/>
    <w:rsid w:val="00013A89"/>
    <w:rsid w:val="00014079"/>
    <w:rsid w:val="00014A51"/>
    <w:rsid w:val="00014FD2"/>
    <w:rsid w:val="00015173"/>
    <w:rsid w:val="0001614A"/>
    <w:rsid w:val="00016606"/>
    <w:rsid w:val="00016873"/>
    <w:rsid w:val="00016B09"/>
    <w:rsid w:val="00016CD7"/>
    <w:rsid w:val="0001741B"/>
    <w:rsid w:val="000176D0"/>
    <w:rsid w:val="00017867"/>
    <w:rsid w:val="00017AB3"/>
    <w:rsid w:val="00017C22"/>
    <w:rsid w:val="00017E11"/>
    <w:rsid w:val="00017E85"/>
    <w:rsid w:val="00017F16"/>
    <w:rsid w:val="00017F98"/>
    <w:rsid w:val="00020314"/>
    <w:rsid w:val="00020B2F"/>
    <w:rsid w:val="000210A2"/>
    <w:rsid w:val="00021456"/>
    <w:rsid w:val="000216CA"/>
    <w:rsid w:val="00021AD5"/>
    <w:rsid w:val="00021BF7"/>
    <w:rsid w:val="000227E5"/>
    <w:rsid w:val="00022A2C"/>
    <w:rsid w:val="0002317B"/>
    <w:rsid w:val="00024D87"/>
    <w:rsid w:val="0002591D"/>
    <w:rsid w:val="00026AA4"/>
    <w:rsid w:val="00026AAB"/>
    <w:rsid w:val="00026AF0"/>
    <w:rsid w:val="00026B6E"/>
    <w:rsid w:val="00027399"/>
    <w:rsid w:val="00027AC4"/>
    <w:rsid w:val="00030662"/>
    <w:rsid w:val="00030B80"/>
    <w:rsid w:val="00030C13"/>
    <w:rsid w:val="00030CE3"/>
    <w:rsid w:val="000311CE"/>
    <w:rsid w:val="00031346"/>
    <w:rsid w:val="000313A9"/>
    <w:rsid w:val="00031616"/>
    <w:rsid w:val="000318F0"/>
    <w:rsid w:val="00031AA3"/>
    <w:rsid w:val="00031B6E"/>
    <w:rsid w:val="00031EC6"/>
    <w:rsid w:val="00031F57"/>
    <w:rsid w:val="000322D8"/>
    <w:rsid w:val="0003289E"/>
    <w:rsid w:val="000329A5"/>
    <w:rsid w:val="00032A61"/>
    <w:rsid w:val="0003377C"/>
    <w:rsid w:val="000337E2"/>
    <w:rsid w:val="00033B5A"/>
    <w:rsid w:val="00033DB6"/>
    <w:rsid w:val="00033EE4"/>
    <w:rsid w:val="00034866"/>
    <w:rsid w:val="00034A27"/>
    <w:rsid w:val="00034BF9"/>
    <w:rsid w:val="0003566D"/>
    <w:rsid w:val="0003584C"/>
    <w:rsid w:val="0003590D"/>
    <w:rsid w:val="00035A51"/>
    <w:rsid w:val="00035ABF"/>
    <w:rsid w:val="00035F75"/>
    <w:rsid w:val="0003681B"/>
    <w:rsid w:val="000404CD"/>
    <w:rsid w:val="00040613"/>
    <w:rsid w:val="000406EB"/>
    <w:rsid w:val="00040997"/>
    <w:rsid w:val="00040A91"/>
    <w:rsid w:val="00040BE4"/>
    <w:rsid w:val="00040DD1"/>
    <w:rsid w:val="00041CE9"/>
    <w:rsid w:val="000423F5"/>
    <w:rsid w:val="00042F82"/>
    <w:rsid w:val="00043658"/>
    <w:rsid w:val="00044143"/>
    <w:rsid w:val="00044312"/>
    <w:rsid w:val="0004475B"/>
    <w:rsid w:val="00045D0E"/>
    <w:rsid w:val="00045E12"/>
    <w:rsid w:val="00045F5A"/>
    <w:rsid w:val="00046BE9"/>
    <w:rsid w:val="000474E4"/>
    <w:rsid w:val="00047A0C"/>
    <w:rsid w:val="00050150"/>
    <w:rsid w:val="00050BD4"/>
    <w:rsid w:val="00050C8E"/>
    <w:rsid w:val="0005166D"/>
    <w:rsid w:val="000519CE"/>
    <w:rsid w:val="00051DF4"/>
    <w:rsid w:val="0005226D"/>
    <w:rsid w:val="00052479"/>
    <w:rsid w:val="00052521"/>
    <w:rsid w:val="0005257C"/>
    <w:rsid w:val="00052866"/>
    <w:rsid w:val="00052E58"/>
    <w:rsid w:val="00053143"/>
    <w:rsid w:val="00053A3A"/>
    <w:rsid w:val="00053A53"/>
    <w:rsid w:val="00053A6F"/>
    <w:rsid w:val="00053C7D"/>
    <w:rsid w:val="0005588F"/>
    <w:rsid w:val="00055954"/>
    <w:rsid w:val="000565B0"/>
    <w:rsid w:val="00056938"/>
    <w:rsid w:val="00056960"/>
    <w:rsid w:val="000569C6"/>
    <w:rsid w:val="0005704C"/>
    <w:rsid w:val="000577B7"/>
    <w:rsid w:val="000578F8"/>
    <w:rsid w:val="00060079"/>
    <w:rsid w:val="000602EE"/>
    <w:rsid w:val="00060D15"/>
    <w:rsid w:val="00061939"/>
    <w:rsid w:val="00062850"/>
    <w:rsid w:val="00062BC0"/>
    <w:rsid w:val="00062D58"/>
    <w:rsid w:val="00062F88"/>
    <w:rsid w:val="0006301E"/>
    <w:rsid w:val="00063020"/>
    <w:rsid w:val="00063386"/>
    <w:rsid w:val="00063EE2"/>
    <w:rsid w:val="00063F91"/>
    <w:rsid w:val="00065047"/>
    <w:rsid w:val="00065BEC"/>
    <w:rsid w:val="00065DB8"/>
    <w:rsid w:val="00065F90"/>
    <w:rsid w:val="00066186"/>
    <w:rsid w:val="00066D5B"/>
    <w:rsid w:val="00067F55"/>
    <w:rsid w:val="00070C02"/>
    <w:rsid w:val="00070E55"/>
    <w:rsid w:val="00070EF2"/>
    <w:rsid w:val="00071502"/>
    <w:rsid w:val="00071EB8"/>
    <w:rsid w:val="000720D2"/>
    <w:rsid w:val="0007220E"/>
    <w:rsid w:val="0007222F"/>
    <w:rsid w:val="00072B5A"/>
    <w:rsid w:val="00073C5E"/>
    <w:rsid w:val="00074275"/>
    <w:rsid w:val="000742FC"/>
    <w:rsid w:val="0007440E"/>
    <w:rsid w:val="00074453"/>
    <w:rsid w:val="00074852"/>
    <w:rsid w:val="000748E5"/>
    <w:rsid w:val="000750AE"/>
    <w:rsid w:val="0007555A"/>
    <w:rsid w:val="0007633B"/>
    <w:rsid w:val="000763B8"/>
    <w:rsid w:val="000768D1"/>
    <w:rsid w:val="0007696C"/>
    <w:rsid w:val="000773A0"/>
    <w:rsid w:val="0008047B"/>
    <w:rsid w:val="00081A61"/>
    <w:rsid w:val="000820BE"/>
    <w:rsid w:val="00082726"/>
    <w:rsid w:val="00082879"/>
    <w:rsid w:val="00082976"/>
    <w:rsid w:val="00082A2E"/>
    <w:rsid w:val="00083501"/>
    <w:rsid w:val="0008363C"/>
    <w:rsid w:val="0008375B"/>
    <w:rsid w:val="00083AE8"/>
    <w:rsid w:val="000843FC"/>
    <w:rsid w:val="00085168"/>
    <w:rsid w:val="00085C82"/>
    <w:rsid w:val="000868C1"/>
    <w:rsid w:val="00086E99"/>
    <w:rsid w:val="00087108"/>
    <w:rsid w:val="00087A18"/>
    <w:rsid w:val="00087BEE"/>
    <w:rsid w:val="00090CA8"/>
    <w:rsid w:val="00091C17"/>
    <w:rsid w:val="000920F7"/>
    <w:rsid w:val="00092170"/>
    <w:rsid w:val="00092441"/>
    <w:rsid w:val="0009262D"/>
    <w:rsid w:val="000933BD"/>
    <w:rsid w:val="000935A9"/>
    <w:rsid w:val="000935BE"/>
    <w:rsid w:val="00094127"/>
    <w:rsid w:val="00094193"/>
    <w:rsid w:val="00094771"/>
    <w:rsid w:val="0009527A"/>
    <w:rsid w:val="000953C7"/>
    <w:rsid w:val="000963A0"/>
    <w:rsid w:val="000965D8"/>
    <w:rsid w:val="000965DD"/>
    <w:rsid w:val="00096D87"/>
    <w:rsid w:val="00097564"/>
    <w:rsid w:val="000977FA"/>
    <w:rsid w:val="00097864"/>
    <w:rsid w:val="00097D9F"/>
    <w:rsid w:val="00097EF2"/>
    <w:rsid w:val="000A07C6"/>
    <w:rsid w:val="000A097D"/>
    <w:rsid w:val="000A18B7"/>
    <w:rsid w:val="000A1C92"/>
    <w:rsid w:val="000A1F5F"/>
    <w:rsid w:val="000A1FCC"/>
    <w:rsid w:val="000A23BC"/>
    <w:rsid w:val="000A2C0B"/>
    <w:rsid w:val="000A3764"/>
    <w:rsid w:val="000A3926"/>
    <w:rsid w:val="000A4BEA"/>
    <w:rsid w:val="000A5566"/>
    <w:rsid w:val="000A5732"/>
    <w:rsid w:val="000A5A8F"/>
    <w:rsid w:val="000A677C"/>
    <w:rsid w:val="000A75D9"/>
    <w:rsid w:val="000A7641"/>
    <w:rsid w:val="000A79A3"/>
    <w:rsid w:val="000A7CE9"/>
    <w:rsid w:val="000B01ED"/>
    <w:rsid w:val="000B0458"/>
    <w:rsid w:val="000B09B8"/>
    <w:rsid w:val="000B0A46"/>
    <w:rsid w:val="000B0DBB"/>
    <w:rsid w:val="000B142C"/>
    <w:rsid w:val="000B1719"/>
    <w:rsid w:val="000B178A"/>
    <w:rsid w:val="000B1C98"/>
    <w:rsid w:val="000B2694"/>
    <w:rsid w:val="000B3B8B"/>
    <w:rsid w:val="000B3CF5"/>
    <w:rsid w:val="000B3FF3"/>
    <w:rsid w:val="000B3FFE"/>
    <w:rsid w:val="000B549D"/>
    <w:rsid w:val="000B5AB1"/>
    <w:rsid w:val="000B5E90"/>
    <w:rsid w:val="000B6145"/>
    <w:rsid w:val="000B65CB"/>
    <w:rsid w:val="000B6B27"/>
    <w:rsid w:val="000B779F"/>
    <w:rsid w:val="000B7B1A"/>
    <w:rsid w:val="000C0052"/>
    <w:rsid w:val="000C01D7"/>
    <w:rsid w:val="000C05EB"/>
    <w:rsid w:val="000C0679"/>
    <w:rsid w:val="000C0838"/>
    <w:rsid w:val="000C0DF6"/>
    <w:rsid w:val="000C13F5"/>
    <w:rsid w:val="000C16B9"/>
    <w:rsid w:val="000C171C"/>
    <w:rsid w:val="000C1D4B"/>
    <w:rsid w:val="000C2085"/>
    <w:rsid w:val="000C27D7"/>
    <w:rsid w:val="000C2A01"/>
    <w:rsid w:val="000C2FE7"/>
    <w:rsid w:val="000C3CF2"/>
    <w:rsid w:val="000C6037"/>
    <w:rsid w:val="000C6760"/>
    <w:rsid w:val="000C6A22"/>
    <w:rsid w:val="000C71AF"/>
    <w:rsid w:val="000C73B3"/>
    <w:rsid w:val="000C751D"/>
    <w:rsid w:val="000C781F"/>
    <w:rsid w:val="000C782D"/>
    <w:rsid w:val="000C7A3D"/>
    <w:rsid w:val="000C7C86"/>
    <w:rsid w:val="000C7F63"/>
    <w:rsid w:val="000D0CCF"/>
    <w:rsid w:val="000D1688"/>
    <w:rsid w:val="000D16AD"/>
    <w:rsid w:val="000D1D2C"/>
    <w:rsid w:val="000D2272"/>
    <w:rsid w:val="000D228D"/>
    <w:rsid w:val="000D2748"/>
    <w:rsid w:val="000D28DB"/>
    <w:rsid w:val="000D2D5F"/>
    <w:rsid w:val="000D3116"/>
    <w:rsid w:val="000D33F7"/>
    <w:rsid w:val="000D3F57"/>
    <w:rsid w:val="000D43C9"/>
    <w:rsid w:val="000D4F23"/>
    <w:rsid w:val="000D524C"/>
    <w:rsid w:val="000D5282"/>
    <w:rsid w:val="000D5498"/>
    <w:rsid w:val="000D555F"/>
    <w:rsid w:val="000D651C"/>
    <w:rsid w:val="000D686B"/>
    <w:rsid w:val="000D6A52"/>
    <w:rsid w:val="000D6E20"/>
    <w:rsid w:val="000D77D5"/>
    <w:rsid w:val="000E03C6"/>
    <w:rsid w:val="000E09F1"/>
    <w:rsid w:val="000E0C17"/>
    <w:rsid w:val="000E0DA0"/>
    <w:rsid w:val="000E1183"/>
    <w:rsid w:val="000E14D5"/>
    <w:rsid w:val="000E22AC"/>
    <w:rsid w:val="000E234C"/>
    <w:rsid w:val="000E2918"/>
    <w:rsid w:val="000E2A88"/>
    <w:rsid w:val="000E2E95"/>
    <w:rsid w:val="000E2E98"/>
    <w:rsid w:val="000E3A02"/>
    <w:rsid w:val="000E4279"/>
    <w:rsid w:val="000E48A9"/>
    <w:rsid w:val="000E490C"/>
    <w:rsid w:val="000E49C7"/>
    <w:rsid w:val="000E4FFC"/>
    <w:rsid w:val="000E5248"/>
    <w:rsid w:val="000E534E"/>
    <w:rsid w:val="000E547D"/>
    <w:rsid w:val="000E5E7B"/>
    <w:rsid w:val="000E5FF9"/>
    <w:rsid w:val="000E710A"/>
    <w:rsid w:val="000E71FB"/>
    <w:rsid w:val="000F0942"/>
    <w:rsid w:val="000F0F76"/>
    <w:rsid w:val="000F1AD3"/>
    <w:rsid w:val="000F1FC6"/>
    <w:rsid w:val="000F29A1"/>
    <w:rsid w:val="000F2C17"/>
    <w:rsid w:val="000F2E38"/>
    <w:rsid w:val="000F2F99"/>
    <w:rsid w:val="000F3234"/>
    <w:rsid w:val="000F3401"/>
    <w:rsid w:val="000F4ACB"/>
    <w:rsid w:val="000F51A1"/>
    <w:rsid w:val="000F5B3A"/>
    <w:rsid w:val="000F630E"/>
    <w:rsid w:val="000F63A9"/>
    <w:rsid w:val="000F6614"/>
    <w:rsid w:val="000F719D"/>
    <w:rsid w:val="000F78ED"/>
    <w:rsid w:val="000F7F1E"/>
    <w:rsid w:val="00100AA8"/>
    <w:rsid w:val="00100CFA"/>
    <w:rsid w:val="00101407"/>
    <w:rsid w:val="00101ADC"/>
    <w:rsid w:val="00103090"/>
    <w:rsid w:val="00103EE4"/>
    <w:rsid w:val="0010488E"/>
    <w:rsid w:val="00104935"/>
    <w:rsid w:val="00104C4A"/>
    <w:rsid w:val="0010531A"/>
    <w:rsid w:val="00105CDE"/>
    <w:rsid w:val="00106021"/>
    <w:rsid w:val="0010698D"/>
    <w:rsid w:val="00106A08"/>
    <w:rsid w:val="00106BD8"/>
    <w:rsid w:val="00106DDE"/>
    <w:rsid w:val="00106F30"/>
    <w:rsid w:val="0010774A"/>
    <w:rsid w:val="001100A3"/>
    <w:rsid w:val="0011065E"/>
    <w:rsid w:val="001107AB"/>
    <w:rsid w:val="001117CA"/>
    <w:rsid w:val="00111D9C"/>
    <w:rsid w:val="00112479"/>
    <w:rsid w:val="001126A1"/>
    <w:rsid w:val="001129F2"/>
    <w:rsid w:val="00113081"/>
    <w:rsid w:val="00113ADA"/>
    <w:rsid w:val="00114276"/>
    <w:rsid w:val="00114705"/>
    <w:rsid w:val="00115560"/>
    <w:rsid w:val="001155B5"/>
    <w:rsid w:val="00115A1F"/>
    <w:rsid w:val="001161D0"/>
    <w:rsid w:val="00116839"/>
    <w:rsid w:val="00116AC8"/>
    <w:rsid w:val="00117058"/>
    <w:rsid w:val="001173E2"/>
    <w:rsid w:val="00117541"/>
    <w:rsid w:val="001178A5"/>
    <w:rsid w:val="00117CEC"/>
    <w:rsid w:val="00117E98"/>
    <w:rsid w:val="00117F76"/>
    <w:rsid w:val="0012024A"/>
    <w:rsid w:val="001202E3"/>
    <w:rsid w:val="0012100D"/>
    <w:rsid w:val="00121628"/>
    <w:rsid w:val="001217A4"/>
    <w:rsid w:val="001217B5"/>
    <w:rsid w:val="001218D1"/>
    <w:rsid w:val="00121F3F"/>
    <w:rsid w:val="001221E4"/>
    <w:rsid w:val="0012245F"/>
    <w:rsid w:val="00122CAC"/>
    <w:rsid w:val="001232E7"/>
    <w:rsid w:val="0012345D"/>
    <w:rsid w:val="00123DCD"/>
    <w:rsid w:val="00124297"/>
    <w:rsid w:val="00124EAC"/>
    <w:rsid w:val="001255C7"/>
    <w:rsid w:val="00125694"/>
    <w:rsid w:val="00125897"/>
    <w:rsid w:val="00126605"/>
    <w:rsid w:val="001267C5"/>
    <w:rsid w:val="00126936"/>
    <w:rsid w:val="00126954"/>
    <w:rsid w:val="00126A9F"/>
    <w:rsid w:val="00126B60"/>
    <w:rsid w:val="001274DE"/>
    <w:rsid w:val="001276D5"/>
    <w:rsid w:val="0013032E"/>
    <w:rsid w:val="001309A4"/>
    <w:rsid w:val="00130CC0"/>
    <w:rsid w:val="00130FA9"/>
    <w:rsid w:val="0013130A"/>
    <w:rsid w:val="00131513"/>
    <w:rsid w:val="00131544"/>
    <w:rsid w:val="001318DA"/>
    <w:rsid w:val="001326FE"/>
    <w:rsid w:val="0013342C"/>
    <w:rsid w:val="001337CA"/>
    <w:rsid w:val="00133CE5"/>
    <w:rsid w:val="00134941"/>
    <w:rsid w:val="00134D56"/>
    <w:rsid w:val="00134D82"/>
    <w:rsid w:val="001355A0"/>
    <w:rsid w:val="00135A39"/>
    <w:rsid w:val="00135EFE"/>
    <w:rsid w:val="00136133"/>
    <w:rsid w:val="00136215"/>
    <w:rsid w:val="00136782"/>
    <w:rsid w:val="00136B60"/>
    <w:rsid w:val="00136D38"/>
    <w:rsid w:val="00136FE5"/>
    <w:rsid w:val="001370BA"/>
    <w:rsid w:val="0014042E"/>
    <w:rsid w:val="00140617"/>
    <w:rsid w:val="001406E8"/>
    <w:rsid w:val="001407C5"/>
    <w:rsid w:val="0014086C"/>
    <w:rsid w:val="0014091F"/>
    <w:rsid w:val="0014154B"/>
    <w:rsid w:val="00141811"/>
    <w:rsid w:val="001422D1"/>
    <w:rsid w:val="00142490"/>
    <w:rsid w:val="00142677"/>
    <w:rsid w:val="00142D40"/>
    <w:rsid w:val="00142F2D"/>
    <w:rsid w:val="0014309B"/>
    <w:rsid w:val="001430C4"/>
    <w:rsid w:val="001430D6"/>
    <w:rsid w:val="00143A07"/>
    <w:rsid w:val="00143BDB"/>
    <w:rsid w:val="00144146"/>
    <w:rsid w:val="001441E1"/>
    <w:rsid w:val="001445E3"/>
    <w:rsid w:val="00144890"/>
    <w:rsid w:val="00144A1C"/>
    <w:rsid w:val="0014551D"/>
    <w:rsid w:val="00145584"/>
    <w:rsid w:val="001462BD"/>
    <w:rsid w:val="0014678E"/>
    <w:rsid w:val="0014691D"/>
    <w:rsid w:val="00146A03"/>
    <w:rsid w:val="00147128"/>
    <w:rsid w:val="00147264"/>
    <w:rsid w:val="00147403"/>
    <w:rsid w:val="0015010D"/>
    <w:rsid w:val="001507C5"/>
    <w:rsid w:val="001524C1"/>
    <w:rsid w:val="0015279D"/>
    <w:rsid w:val="00152B85"/>
    <w:rsid w:val="00152C69"/>
    <w:rsid w:val="00153231"/>
    <w:rsid w:val="00153453"/>
    <w:rsid w:val="0015378F"/>
    <w:rsid w:val="00153CB0"/>
    <w:rsid w:val="001544DB"/>
    <w:rsid w:val="00154C46"/>
    <w:rsid w:val="00155E44"/>
    <w:rsid w:val="00155EF1"/>
    <w:rsid w:val="00156290"/>
    <w:rsid w:val="00156BE4"/>
    <w:rsid w:val="00157699"/>
    <w:rsid w:val="00157A93"/>
    <w:rsid w:val="00157F2C"/>
    <w:rsid w:val="0016014E"/>
    <w:rsid w:val="00160EFC"/>
    <w:rsid w:val="00161008"/>
    <w:rsid w:val="00162075"/>
    <w:rsid w:val="00162127"/>
    <w:rsid w:val="0016242C"/>
    <w:rsid w:val="00162BA5"/>
    <w:rsid w:val="00162BE3"/>
    <w:rsid w:val="0016349E"/>
    <w:rsid w:val="00163562"/>
    <w:rsid w:val="001639F5"/>
    <w:rsid w:val="00163D21"/>
    <w:rsid w:val="001643F0"/>
    <w:rsid w:val="00164524"/>
    <w:rsid w:val="001646A8"/>
    <w:rsid w:val="0016471F"/>
    <w:rsid w:val="00164A69"/>
    <w:rsid w:val="00165168"/>
    <w:rsid w:val="001654EF"/>
    <w:rsid w:val="00165D61"/>
    <w:rsid w:val="00165DE0"/>
    <w:rsid w:val="00165E79"/>
    <w:rsid w:val="001660BA"/>
    <w:rsid w:val="00166363"/>
    <w:rsid w:val="00166BBB"/>
    <w:rsid w:val="00167107"/>
    <w:rsid w:val="00167398"/>
    <w:rsid w:val="001674DE"/>
    <w:rsid w:val="0016788D"/>
    <w:rsid w:val="0016797E"/>
    <w:rsid w:val="00167AF5"/>
    <w:rsid w:val="00167C6C"/>
    <w:rsid w:val="00167D3A"/>
    <w:rsid w:val="00167E93"/>
    <w:rsid w:val="001700CA"/>
    <w:rsid w:val="00170693"/>
    <w:rsid w:val="0017087F"/>
    <w:rsid w:val="00171125"/>
    <w:rsid w:val="00171619"/>
    <w:rsid w:val="00171831"/>
    <w:rsid w:val="00171C90"/>
    <w:rsid w:val="00172037"/>
    <w:rsid w:val="00172202"/>
    <w:rsid w:val="001735C1"/>
    <w:rsid w:val="00174123"/>
    <w:rsid w:val="0017459E"/>
    <w:rsid w:val="001747AE"/>
    <w:rsid w:val="00174C01"/>
    <w:rsid w:val="00174D21"/>
    <w:rsid w:val="0017510B"/>
    <w:rsid w:val="00175321"/>
    <w:rsid w:val="0017554A"/>
    <w:rsid w:val="00175605"/>
    <w:rsid w:val="001757DC"/>
    <w:rsid w:val="001762D6"/>
    <w:rsid w:val="001763EC"/>
    <w:rsid w:val="001764F1"/>
    <w:rsid w:val="001766BA"/>
    <w:rsid w:val="00177213"/>
    <w:rsid w:val="0017724E"/>
    <w:rsid w:val="00177EB5"/>
    <w:rsid w:val="00180011"/>
    <w:rsid w:val="0018067E"/>
    <w:rsid w:val="001809CD"/>
    <w:rsid w:val="00181408"/>
    <w:rsid w:val="00182195"/>
    <w:rsid w:val="001823AC"/>
    <w:rsid w:val="00182ACF"/>
    <w:rsid w:val="00182DD3"/>
    <w:rsid w:val="00182F41"/>
    <w:rsid w:val="00183471"/>
    <w:rsid w:val="00183878"/>
    <w:rsid w:val="00183D68"/>
    <w:rsid w:val="001840CD"/>
    <w:rsid w:val="0018414C"/>
    <w:rsid w:val="001841D8"/>
    <w:rsid w:val="00184468"/>
    <w:rsid w:val="00184A72"/>
    <w:rsid w:val="0018535E"/>
    <w:rsid w:val="00185644"/>
    <w:rsid w:val="00185AC5"/>
    <w:rsid w:val="001864F2"/>
    <w:rsid w:val="00186A8D"/>
    <w:rsid w:val="0018702C"/>
    <w:rsid w:val="00187514"/>
    <w:rsid w:val="00190A26"/>
    <w:rsid w:val="00190F16"/>
    <w:rsid w:val="001914DE"/>
    <w:rsid w:val="0019231C"/>
    <w:rsid w:val="00192338"/>
    <w:rsid w:val="00192E02"/>
    <w:rsid w:val="00192F6A"/>
    <w:rsid w:val="001930A3"/>
    <w:rsid w:val="001939BB"/>
    <w:rsid w:val="00193EBD"/>
    <w:rsid w:val="001946D4"/>
    <w:rsid w:val="001947BD"/>
    <w:rsid w:val="001948C5"/>
    <w:rsid w:val="001950C1"/>
    <w:rsid w:val="001952C4"/>
    <w:rsid w:val="00195A83"/>
    <w:rsid w:val="00196034"/>
    <w:rsid w:val="00196DBE"/>
    <w:rsid w:val="00196F62"/>
    <w:rsid w:val="00196FC3"/>
    <w:rsid w:val="001976D2"/>
    <w:rsid w:val="001977F9"/>
    <w:rsid w:val="00197981"/>
    <w:rsid w:val="00197DF9"/>
    <w:rsid w:val="001A0C18"/>
    <w:rsid w:val="001A108D"/>
    <w:rsid w:val="001A153B"/>
    <w:rsid w:val="001A1A5D"/>
    <w:rsid w:val="001A1C98"/>
    <w:rsid w:val="001A28EB"/>
    <w:rsid w:val="001A35AC"/>
    <w:rsid w:val="001A3B52"/>
    <w:rsid w:val="001A3F60"/>
    <w:rsid w:val="001A402E"/>
    <w:rsid w:val="001A4F48"/>
    <w:rsid w:val="001A529F"/>
    <w:rsid w:val="001A551B"/>
    <w:rsid w:val="001A5697"/>
    <w:rsid w:val="001A5814"/>
    <w:rsid w:val="001A5C25"/>
    <w:rsid w:val="001A5E45"/>
    <w:rsid w:val="001A6695"/>
    <w:rsid w:val="001A7007"/>
    <w:rsid w:val="001B038D"/>
    <w:rsid w:val="001B096E"/>
    <w:rsid w:val="001B0E04"/>
    <w:rsid w:val="001B0E44"/>
    <w:rsid w:val="001B1C41"/>
    <w:rsid w:val="001B218B"/>
    <w:rsid w:val="001B2D4E"/>
    <w:rsid w:val="001B3E8D"/>
    <w:rsid w:val="001B3EAE"/>
    <w:rsid w:val="001B498E"/>
    <w:rsid w:val="001B55CB"/>
    <w:rsid w:val="001B56BE"/>
    <w:rsid w:val="001B5794"/>
    <w:rsid w:val="001B5989"/>
    <w:rsid w:val="001B59FA"/>
    <w:rsid w:val="001B5AD6"/>
    <w:rsid w:val="001B60F4"/>
    <w:rsid w:val="001B64A2"/>
    <w:rsid w:val="001B6D74"/>
    <w:rsid w:val="001B6ED7"/>
    <w:rsid w:val="001B750D"/>
    <w:rsid w:val="001B7B50"/>
    <w:rsid w:val="001B7EE5"/>
    <w:rsid w:val="001C0185"/>
    <w:rsid w:val="001C03ED"/>
    <w:rsid w:val="001C0743"/>
    <w:rsid w:val="001C0A84"/>
    <w:rsid w:val="001C1A12"/>
    <w:rsid w:val="001C22AE"/>
    <w:rsid w:val="001C246B"/>
    <w:rsid w:val="001C2504"/>
    <w:rsid w:val="001C267B"/>
    <w:rsid w:val="001C2C02"/>
    <w:rsid w:val="001C4582"/>
    <w:rsid w:val="001C60DF"/>
    <w:rsid w:val="001C62EC"/>
    <w:rsid w:val="001C63DA"/>
    <w:rsid w:val="001C6BF8"/>
    <w:rsid w:val="001C6D8D"/>
    <w:rsid w:val="001C6F22"/>
    <w:rsid w:val="001C718C"/>
    <w:rsid w:val="001C7546"/>
    <w:rsid w:val="001C7685"/>
    <w:rsid w:val="001C780D"/>
    <w:rsid w:val="001C7822"/>
    <w:rsid w:val="001C78B0"/>
    <w:rsid w:val="001C79DE"/>
    <w:rsid w:val="001D010C"/>
    <w:rsid w:val="001D0532"/>
    <w:rsid w:val="001D08F6"/>
    <w:rsid w:val="001D092A"/>
    <w:rsid w:val="001D0A7C"/>
    <w:rsid w:val="001D15E8"/>
    <w:rsid w:val="001D19D6"/>
    <w:rsid w:val="001D1AA5"/>
    <w:rsid w:val="001D33D5"/>
    <w:rsid w:val="001D3472"/>
    <w:rsid w:val="001D3690"/>
    <w:rsid w:val="001D424B"/>
    <w:rsid w:val="001D4C06"/>
    <w:rsid w:val="001D4EB3"/>
    <w:rsid w:val="001D4EC8"/>
    <w:rsid w:val="001D5090"/>
    <w:rsid w:val="001D51C7"/>
    <w:rsid w:val="001D5753"/>
    <w:rsid w:val="001D57A6"/>
    <w:rsid w:val="001D5F9A"/>
    <w:rsid w:val="001D62B0"/>
    <w:rsid w:val="001D6433"/>
    <w:rsid w:val="001D6AB3"/>
    <w:rsid w:val="001D6E5D"/>
    <w:rsid w:val="001D73F8"/>
    <w:rsid w:val="001D7458"/>
    <w:rsid w:val="001D7AF1"/>
    <w:rsid w:val="001D7C8F"/>
    <w:rsid w:val="001E028C"/>
    <w:rsid w:val="001E0615"/>
    <w:rsid w:val="001E064A"/>
    <w:rsid w:val="001E0A83"/>
    <w:rsid w:val="001E0EA8"/>
    <w:rsid w:val="001E1137"/>
    <w:rsid w:val="001E155E"/>
    <w:rsid w:val="001E18B5"/>
    <w:rsid w:val="001E2356"/>
    <w:rsid w:val="001E23A3"/>
    <w:rsid w:val="001E2499"/>
    <w:rsid w:val="001E2865"/>
    <w:rsid w:val="001E2E45"/>
    <w:rsid w:val="001E340D"/>
    <w:rsid w:val="001E3545"/>
    <w:rsid w:val="001E3C87"/>
    <w:rsid w:val="001E46DA"/>
    <w:rsid w:val="001E5382"/>
    <w:rsid w:val="001E54B7"/>
    <w:rsid w:val="001E5753"/>
    <w:rsid w:val="001E5C07"/>
    <w:rsid w:val="001E5C56"/>
    <w:rsid w:val="001E6133"/>
    <w:rsid w:val="001E6A0C"/>
    <w:rsid w:val="001E6E31"/>
    <w:rsid w:val="001E73F2"/>
    <w:rsid w:val="001E765A"/>
    <w:rsid w:val="001E76A6"/>
    <w:rsid w:val="001E77ED"/>
    <w:rsid w:val="001E7D00"/>
    <w:rsid w:val="001F054D"/>
    <w:rsid w:val="001F0AAF"/>
    <w:rsid w:val="001F0ABD"/>
    <w:rsid w:val="001F0CAA"/>
    <w:rsid w:val="001F0D87"/>
    <w:rsid w:val="001F11F2"/>
    <w:rsid w:val="001F1915"/>
    <w:rsid w:val="001F1D61"/>
    <w:rsid w:val="001F1DE5"/>
    <w:rsid w:val="001F2280"/>
    <w:rsid w:val="001F257D"/>
    <w:rsid w:val="001F280A"/>
    <w:rsid w:val="001F2ED3"/>
    <w:rsid w:val="001F3498"/>
    <w:rsid w:val="001F3589"/>
    <w:rsid w:val="001F3DD9"/>
    <w:rsid w:val="001F41A1"/>
    <w:rsid w:val="001F52EE"/>
    <w:rsid w:val="001F5CC9"/>
    <w:rsid w:val="001F5E04"/>
    <w:rsid w:val="001F625C"/>
    <w:rsid w:val="001F6426"/>
    <w:rsid w:val="001F65A6"/>
    <w:rsid w:val="001F66DC"/>
    <w:rsid w:val="001F6CB2"/>
    <w:rsid w:val="001F6D01"/>
    <w:rsid w:val="002002F0"/>
    <w:rsid w:val="00200420"/>
    <w:rsid w:val="00200981"/>
    <w:rsid w:val="0020195F"/>
    <w:rsid w:val="00201A22"/>
    <w:rsid w:val="00201B4E"/>
    <w:rsid w:val="002027B8"/>
    <w:rsid w:val="00202B6F"/>
    <w:rsid w:val="00202E32"/>
    <w:rsid w:val="00203432"/>
    <w:rsid w:val="00203717"/>
    <w:rsid w:val="0020404F"/>
    <w:rsid w:val="00204671"/>
    <w:rsid w:val="002047CE"/>
    <w:rsid w:val="00205222"/>
    <w:rsid w:val="002056F2"/>
    <w:rsid w:val="00205D44"/>
    <w:rsid w:val="00206031"/>
    <w:rsid w:val="002070C8"/>
    <w:rsid w:val="00207570"/>
    <w:rsid w:val="00207EBA"/>
    <w:rsid w:val="00207FA1"/>
    <w:rsid w:val="00210139"/>
    <w:rsid w:val="002103B4"/>
    <w:rsid w:val="0021105F"/>
    <w:rsid w:val="002115BF"/>
    <w:rsid w:val="00211601"/>
    <w:rsid w:val="00212693"/>
    <w:rsid w:val="00212DC4"/>
    <w:rsid w:val="002143C2"/>
    <w:rsid w:val="00215097"/>
    <w:rsid w:val="00215588"/>
    <w:rsid w:val="002156A5"/>
    <w:rsid w:val="00215BB6"/>
    <w:rsid w:val="00216022"/>
    <w:rsid w:val="002160E4"/>
    <w:rsid w:val="002162A5"/>
    <w:rsid w:val="0021691A"/>
    <w:rsid w:val="0021719E"/>
    <w:rsid w:val="00217203"/>
    <w:rsid w:val="00217BBD"/>
    <w:rsid w:val="00217C96"/>
    <w:rsid w:val="00217E9E"/>
    <w:rsid w:val="002201AB"/>
    <w:rsid w:val="002208FC"/>
    <w:rsid w:val="00220A27"/>
    <w:rsid w:val="0022147D"/>
    <w:rsid w:val="00221545"/>
    <w:rsid w:val="002215B8"/>
    <w:rsid w:val="00221EC3"/>
    <w:rsid w:val="0022208D"/>
    <w:rsid w:val="002224F1"/>
    <w:rsid w:val="00222877"/>
    <w:rsid w:val="0022287B"/>
    <w:rsid w:val="00223549"/>
    <w:rsid w:val="00224095"/>
    <w:rsid w:val="0022416F"/>
    <w:rsid w:val="002245BF"/>
    <w:rsid w:val="0022474B"/>
    <w:rsid w:val="002248BB"/>
    <w:rsid w:val="002249DC"/>
    <w:rsid w:val="002252B8"/>
    <w:rsid w:val="00225873"/>
    <w:rsid w:val="002267D5"/>
    <w:rsid w:val="002268DB"/>
    <w:rsid w:val="00227327"/>
    <w:rsid w:val="002275C8"/>
    <w:rsid w:val="0022764D"/>
    <w:rsid w:val="00230D1E"/>
    <w:rsid w:val="002315D8"/>
    <w:rsid w:val="0023177E"/>
    <w:rsid w:val="002318B3"/>
    <w:rsid w:val="00231F53"/>
    <w:rsid w:val="00232A74"/>
    <w:rsid w:val="00232C33"/>
    <w:rsid w:val="00232E2B"/>
    <w:rsid w:val="00233814"/>
    <w:rsid w:val="0023395B"/>
    <w:rsid w:val="00234376"/>
    <w:rsid w:val="00234850"/>
    <w:rsid w:val="00234C6B"/>
    <w:rsid w:val="002350DE"/>
    <w:rsid w:val="00235A28"/>
    <w:rsid w:val="00235C2B"/>
    <w:rsid w:val="00237F90"/>
    <w:rsid w:val="002403A0"/>
    <w:rsid w:val="00240754"/>
    <w:rsid w:val="00240CCE"/>
    <w:rsid w:val="00240F2F"/>
    <w:rsid w:val="002415D9"/>
    <w:rsid w:val="0024171C"/>
    <w:rsid w:val="002418A4"/>
    <w:rsid w:val="00241E7A"/>
    <w:rsid w:val="00241E98"/>
    <w:rsid w:val="00242555"/>
    <w:rsid w:val="00242703"/>
    <w:rsid w:val="00242E09"/>
    <w:rsid w:val="00243084"/>
    <w:rsid w:val="00243197"/>
    <w:rsid w:val="00243446"/>
    <w:rsid w:val="002437DE"/>
    <w:rsid w:val="00244043"/>
    <w:rsid w:val="00244236"/>
    <w:rsid w:val="00244B88"/>
    <w:rsid w:val="00244BA1"/>
    <w:rsid w:val="002450C0"/>
    <w:rsid w:val="0024519B"/>
    <w:rsid w:val="002451D5"/>
    <w:rsid w:val="002458AC"/>
    <w:rsid w:val="0024601D"/>
    <w:rsid w:val="002461E0"/>
    <w:rsid w:val="00246607"/>
    <w:rsid w:val="00246A12"/>
    <w:rsid w:val="00247533"/>
    <w:rsid w:val="00247D38"/>
    <w:rsid w:val="002500DE"/>
    <w:rsid w:val="00250C68"/>
    <w:rsid w:val="00250CA9"/>
    <w:rsid w:val="00250EED"/>
    <w:rsid w:val="00251A16"/>
    <w:rsid w:val="0025313F"/>
    <w:rsid w:val="00253771"/>
    <w:rsid w:val="002539AA"/>
    <w:rsid w:val="00253C75"/>
    <w:rsid w:val="00253E9C"/>
    <w:rsid w:val="0025437A"/>
    <w:rsid w:val="00254515"/>
    <w:rsid w:val="002554A3"/>
    <w:rsid w:val="00255602"/>
    <w:rsid w:val="0025609C"/>
    <w:rsid w:val="002561F0"/>
    <w:rsid w:val="002566D1"/>
    <w:rsid w:val="0025764B"/>
    <w:rsid w:val="0026051B"/>
    <w:rsid w:val="00261112"/>
    <w:rsid w:val="0026118B"/>
    <w:rsid w:val="00261374"/>
    <w:rsid w:val="00261573"/>
    <w:rsid w:val="00261CC8"/>
    <w:rsid w:val="00262663"/>
    <w:rsid w:val="00263412"/>
    <w:rsid w:val="00264A51"/>
    <w:rsid w:val="00264D64"/>
    <w:rsid w:val="00264F15"/>
    <w:rsid w:val="002657B5"/>
    <w:rsid w:val="00265EAA"/>
    <w:rsid w:val="002661F6"/>
    <w:rsid w:val="002663D6"/>
    <w:rsid w:val="00266B2B"/>
    <w:rsid w:val="00266E3C"/>
    <w:rsid w:val="002670DC"/>
    <w:rsid w:val="002672FC"/>
    <w:rsid w:val="00267494"/>
    <w:rsid w:val="00267521"/>
    <w:rsid w:val="00267D18"/>
    <w:rsid w:val="00270044"/>
    <w:rsid w:val="00270467"/>
    <w:rsid w:val="00270FA1"/>
    <w:rsid w:val="0027165F"/>
    <w:rsid w:val="00271826"/>
    <w:rsid w:val="00271B40"/>
    <w:rsid w:val="00271EC8"/>
    <w:rsid w:val="0027215F"/>
    <w:rsid w:val="002721F1"/>
    <w:rsid w:val="00272245"/>
    <w:rsid w:val="002722A3"/>
    <w:rsid w:val="00272370"/>
    <w:rsid w:val="00272B0D"/>
    <w:rsid w:val="00272CC6"/>
    <w:rsid w:val="00272D2C"/>
    <w:rsid w:val="00273D83"/>
    <w:rsid w:val="0027442C"/>
    <w:rsid w:val="0027442D"/>
    <w:rsid w:val="002756DC"/>
    <w:rsid w:val="002757AD"/>
    <w:rsid w:val="00275B9A"/>
    <w:rsid w:val="00275EE2"/>
    <w:rsid w:val="00275F3F"/>
    <w:rsid w:val="002764CA"/>
    <w:rsid w:val="0027652A"/>
    <w:rsid w:val="00276600"/>
    <w:rsid w:val="0027681C"/>
    <w:rsid w:val="00276848"/>
    <w:rsid w:val="002803F2"/>
    <w:rsid w:val="00280527"/>
    <w:rsid w:val="00280938"/>
    <w:rsid w:val="00280F33"/>
    <w:rsid w:val="002810F5"/>
    <w:rsid w:val="0028115F"/>
    <w:rsid w:val="002817C3"/>
    <w:rsid w:val="002818E4"/>
    <w:rsid w:val="0028221E"/>
    <w:rsid w:val="002825F5"/>
    <w:rsid w:val="002830AB"/>
    <w:rsid w:val="00283130"/>
    <w:rsid w:val="0028389B"/>
    <w:rsid w:val="00283B32"/>
    <w:rsid w:val="00283B4C"/>
    <w:rsid w:val="002840A5"/>
    <w:rsid w:val="0028431E"/>
    <w:rsid w:val="002846C4"/>
    <w:rsid w:val="00284798"/>
    <w:rsid w:val="002847CD"/>
    <w:rsid w:val="00284F30"/>
    <w:rsid w:val="00284FD9"/>
    <w:rsid w:val="0028521F"/>
    <w:rsid w:val="00285234"/>
    <w:rsid w:val="00285C07"/>
    <w:rsid w:val="002863E6"/>
    <w:rsid w:val="00286C11"/>
    <w:rsid w:val="0028765A"/>
    <w:rsid w:val="00287C00"/>
    <w:rsid w:val="00287FF0"/>
    <w:rsid w:val="00290E7A"/>
    <w:rsid w:val="0029104B"/>
    <w:rsid w:val="002916EA"/>
    <w:rsid w:val="00291887"/>
    <w:rsid w:val="0029207D"/>
    <w:rsid w:val="00293271"/>
    <w:rsid w:val="002933A6"/>
    <w:rsid w:val="002940C4"/>
    <w:rsid w:val="00294190"/>
    <w:rsid w:val="00294B6E"/>
    <w:rsid w:val="00294E65"/>
    <w:rsid w:val="00295ADA"/>
    <w:rsid w:val="00295F83"/>
    <w:rsid w:val="0029667E"/>
    <w:rsid w:val="00296CCF"/>
    <w:rsid w:val="00297509"/>
    <w:rsid w:val="0029756A"/>
    <w:rsid w:val="002977C6"/>
    <w:rsid w:val="00297854"/>
    <w:rsid w:val="00297D57"/>
    <w:rsid w:val="00297F52"/>
    <w:rsid w:val="002A0B4A"/>
    <w:rsid w:val="002A1324"/>
    <w:rsid w:val="002A2550"/>
    <w:rsid w:val="002A3172"/>
    <w:rsid w:val="002A3554"/>
    <w:rsid w:val="002A36A0"/>
    <w:rsid w:val="002A3719"/>
    <w:rsid w:val="002A3784"/>
    <w:rsid w:val="002A386D"/>
    <w:rsid w:val="002A3A2E"/>
    <w:rsid w:val="002A42BE"/>
    <w:rsid w:val="002A47F0"/>
    <w:rsid w:val="002A486C"/>
    <w:rsid w:val="002A4AEF"/>
    <w:rsid w:val="002A679E"/>
    <w:rsid w:val="002A6863"/>
    <w:rsid w:val="002A79BB"/>
    <w:rsid w:val="002A7C3D"/>
    <w:rsid w:val="002B0723"/>
    <w:rsid w:val="002B0DF5"/>
    <w:rsid w:val="002B0EA8"/>
    <w:rsid w:val="002B0FBF"/>
    <w:rsid w:val="002B1314"/>
    <w:rsid w:val="002B15B7"/>
    <w:rsid w:val="002B1E52"/>
    <w:rsid w:val="002B2F6E"/>
    <w:rsid w:val="002B3A9F"/>
    <w:rsid w:val="002B41CA"/>
    <w:rsid w:val="002B4B96"/>
    <w:rsid w:val="002B4F27"/>
    <w:rsid w:val="002B5505"/>
    <w:rsid w:val="002B5A5D"/>
    <w:rsid w:val="002B5D66"/>
    <w:rsid w:val="002B6561"/>
    <w:rsid w:val="002B6674"/>
    <w:rsid w:val="002B6B43"/>
    <w:rsid w:val="002B6FB9"/>
    <w:rsid w:val="002B70EA"/>
    <w:rsid w:val="002B7AFF"/>
    <w:rsid w:val="002B7BBE"/>
    <w:rsid w:val="002B7EBC"/>
    <w:rsid w:val="002C0B33"/>
    <w:rsid w:val="002C0B76"/>
    <w:rsid w:val="002C1BC3"/>
    <w:rsid w:val="002C20A2"/>
    <w:rsid w:val="002C21A3"/>
    <w:rsid w:val="002C313C"/>
    <w:rsid w:val="002C3442"/>
    <w:rsid w:val="002C4048"/>
    <w:rsid w:val="002C41B0"/>
    <w:rsid w:val="002C42B8"/>
    <w:rsid w:val="002C4417"/>
    <w:rsid w:val="002C45C3"/>
    <w:rsid w:val="002C495C"/>
    <w:rsid w:val="002C4A59"/>
    <w:rsid w:val="002C4EF6"/>
    <w:rsid w:val="002C5AE0"/>
    <w:rsid w:val="002C6135"/>
    <w:rsid w:val="002C6462"/>
    <w:rsid w:val="002C65FD"/>
    <w:rsid w:val="002C76CC"/>
    <w:rsid w:val="002C77C6"/>
    <w:rsid w:val="002C78DA"/>
    <w:rsid w:val="002D00D5"/>
    <w:rsid w:val="002D02BD"/>
    <w:rsid w:val="002D0B84"/>
    <w:rsid w:val="002D1896"/>
    <w:rsid w:val="002D1EE3"/>
    <w:rsid w:val="002D21D9"/>
    <w:rsid w:val="002D2B7D"/>
    <w:rsid w:val="002D2CF7"/>
    <w:rsid w:val="002D3246"/>
    <w:rsid w:val="002D3449"/>
    <w:rsid w:val="002D3659"/>
    <w:rsid w:val="002D3734"/>
    <w:rsid w:val="002D3C4F"/>
    <w:rsid w:val="002D3E5A"/>
    <w:rsid w:val="002D3FC6"/>
    <w:rsid w:val="002D4002"/>
    <w:rsid w:val="002D4171"/>
    <w:rsid w:val="002D439C"/>
    <w:rsid w:val="002D4465"/>
    <w:rsid w:val="002D4538"/>
    <w:rsid w:val="002D45FC"/>
    <w:rsid w:val="002D48A2"/>
    <w:rsid w:val="002D4C05"/>
    <w:rsid w:val="002D4CA6"/>
    <w:rsid w:val="002D4ECD"/>
    <w:rsid w:val="002D5426"/>
    <w:rsid w:val="002D57EC"/>
    <w:rsid w:val="002D6326"/>
    <w:rsid w:val="002D64CD"/>
    <w:rsid w:val="002D68F6"/>
    <w:rsid w:val="002D6D4B"/>
    <w:rsid w:val="002D7028"/>
    <w:rsid w:val="002D7189"/>
    <w:rsid w:val="002D7229"/>
    <w:rsid w:val="002D7239"/>
    <w:rsid w:val="002D7341"/>
    <w:rsid w:val="002D7D72"/>
    <w:rsid w:val="002D7D77"/>
    <w:rsid w:val="002D7F01"/>
    <w:rsid w:val="002E0091"/>
    <w:rsid w:val="002E023A"/>
    <w:rsid w:val="002E0363"/>
    <w:rsid w:val="002E08AA"/>
    <w:rsid w:val="002E15C7"/>
    <w:rsid w:val="002E19F2"/>
    <w:rsid w:val="002E1A5C"/>
    <w:rsid w:val="002E22A2"/>
    <w:rsid w:val="002E2675"/>
    <w:rsid w:val="002E2733"/>
    <w:rsid w:val="002E2BC2"/>
    <w:rsid w:val="002E2D4B"/>
    <w:rsid w:val="002E2E94"/>
    <w:rsid w:val="002E3AB6"/>
    <w:rsid w:val="002E3CCB"/>
    <w:rsid w:val="002E4207"/>
    <w:rsid w:val="002E470F"/>
    <w:rsid w:val="002E47CD"/>
    <w:rsid w:val="002E4A0F"/>
    <w:rsid w:val="002E4A30"/>
    <w:rsid w:val="002E5C95"/>
    <w:rsid w:val="002E6311"/>
    <w:rsid w:val="002E686A"/>
    <w:rsid w:val="002E6C37"/>
    <w:rsid w:val="002E774F"/>
    <w:rsid w:val="002E7759"/>
    <w:rsid w:val="002F0026"/>
    <w:rsid w:val="002F12DA"/>
    <w:rsid w:val="002F1325"/>
    <w:rsid w:val="002F2258"/>
    <w:rsid w:val="002F2851"/>
    <w:rsid w:val="002F294F"/>
    <w:rsid w:val="002F2E13"/>
    <w:rsid w:val="002F3397"/>
    <w:rsid w:val="002F35E1"/>
    <w:rsid w:val="002F42E8"/>
    <w:rsid w:val="002F44D2"/>
    <w:rsid w:val="002F5272"/>
    <w:rsid w:val="002F5352"/>
    <w:rsid w:val="002F559C"/>
    <w:rsid w:val="002F5D1D"/>
    <w:rsid w:val="002F5FB6"/>
    <w:rsid w:val="002F64A6"/>
    <w:rsid w:val="002F6710"/>
    <w:rsid w:val="002F678D"/>
    <w:rsid w:val="002F69D4"/>
    <w:rsid w:val="002F740E"/>
    <w:rsid w:val="002F75EE"/>
    <w:rsid w:val="002F78B0"/>
    <w:rsid w:val="00300AED"/>
    <w:rsid w:val="0030149C"/>
    <w:rsid w:val="0030189B"/>
    <w:rsid w:val="003020EE"/>
    <w:rsid w:val="003022BD"/>
    <w:rsid w:val="00302B4A"/>
    <w:rsid w:val="00302EB6"/>
    <w:rsid w:val="0030389E"/>
    <w:rsid w:val="00303B78"/>
    <w:rsid w:val="00303DE6"/>
    <w:rsid w:val="00303E2C"/>
    <w:rsid w:val="003041BE"/>
    <w:rsid w:val="00304440"/>
    <w:rsid w:val="00304C3B"/>
    <w:rsid w:val="00305084"/>
    <w:rsid w:val="003056BC"/>
    <w:rsid w:val="00305C06"/>
    <w:rsid w:val="00305FFC"/>
    <w:rsid w:val="00306533"/>
    <w:rsid w:val="0030658C"/>
    <w:rsid w:val="0030660E"/>
    <w:rsid w:val="00306B81"/>
    <w:rsid w:val="003075B9"/>
    <w:rsid w:val="00307939"/>
    <w:rsid w:val="00307C5B"/>
    <w:rsid w:val="00307DF5"/>
    <w:rsid w:val="00307FF2"/>
    <w:rsid w:val="00310BC1"/>
    <w:rsid w:val="00310C4F"/>
    <w:rsid w:val="00310F62"/>
    <w:rsid w:val="0031117D"/>
    <w:rsid w:val="003113B4"/>
    <w:rsid w:val="0031146B"/>
    <w:rsid w:val="0031220A"/>
    <w:rsid w:val="00312475"/>
    <w:rsid w:val="00312C11"/>
    <w:rsid w:val="00312C28"/>
    <w:rsid w:val="00312C77"/>
    <w:rsid w:val="003133C8"/>
    <w:rsid w:val="003135A9"/>
    <w:rsid w:val="003137C9"/>
    <w:rsid w:val="00313BB3"/>
    <w:rsid w:val="003142D8"/>
    <w:rsid w:val="00314503"/>
    <w:rsid w:val="0031460A"/>
    <w:rsid w:val="00315179"/>
    <w:rsid w:val="00315916"/>
    <w:rsid w:val="003161CF"/>
    <w:rsid w:val="003163BB"/>
    <w:rsid w:val="00316D77"/>
    <w:rsid w:val="00316E70"/>
    <w:rsid w:val="00317250"/>
    <w:rsid w:val="0031732F"/>
    <w:rsid w:val="003175A7"/>
    <w:rsid w:val="0031772E"/>
    <w:rsid w:val="003178C0"/>
    <w:rsid w:val="00317B73"/>
    <w:rsid w:val="00317E1B"/>
    <w:rsid w:val="00317E45"/>
    <w:rsid w:val="00320A78"/>
    <w:rsid w:val="00320AE0"/>
    <w:rsid w:val="00320BE3"/>
    <w:rsid w:val="00321382"/>
    <w:rsid w:val="00321921"/>
    <w:rsid w:val="00321E08"/>
    <w:rsid w:val="00321E09"/>
    <w:rsid w:val="00322EED"/>
    <w:rsid w:val="003237DF"/>
    <w:rsid w:val="00323EB2"/>
    <w:rsid w:val="00324A50"/>
    <w:rsid w:val="00325405"/>
    <w:rsid w:val="00325416"/>
    <w:rsid w:val="003257CA"/>
    <w:rsid w:val="00325AE2"/>
    <w:rsid w:val="00325DE2"/>
    <w:rsid w:val="00325E72"/>
    <w:rsid w:val="0032630E"/>
    <w:rsid w:val="0032664D"/>
    <w:rsid w:val="00326A20"/>
    <w:rsid w:val="00326B55"/>
    <w:rsid w:val="003270BC"/>
    <w:rsid w:val="00327146"/>
    <w:rsid w:val="0032714D"/>
    <w:rsid w:val="00327977"/>
    <w:rsid w:val="00327DC7"/>
    <w:rsid w:val="00327E09"/>
    <w:rsid w:val="00331007"/>
    <w:rsid w:val="0033133B"/>
    <w:rsid w:val="00331C76"/>
    <w:rsid w:val="00331E14"/>
    <w:rsid w:val="00331EAE"/>
    <w:rsid w:val="00331EFF"/>
    <w:rsid w:val="003320CD"/>
    <w:rsid w:val="0033211A"/>
    <w:rsid w:val="003323CD"/>
    <w:rsid w:val="003325C7"/>
    <w:rsid w:val="00333B06"/>
    <w:rsid w:val="0033482C"/>
    <w:rsid w:val="00334B5A"/>
    <w:rsid w:val="00335453"/>
    <w:rsid w:val="00335AE2"/>
    <w:rsid w:val="00335E93"/>
    <w:rsid w:val="00336587"/>
    <w:rsid w:val="00336654"/>
    <w:rsid w:val="00337136"/>
    <w:rsid w:val="0034032E"/>
    <w:rsid w:val="0034074D"/>
    <w:rsid w:val="00340D78"/>
    <w:rsid w:val="003411B9"/>
    <w:rsid w:val="0034157E"/>
    <w:rsid w:val="003416E6"/>
    <w:rsid w:val="00341863"/>
    <w:rsid w:val="003419F5"/>
    <w:rsid w:val="00341C52"/>
    <w:rsid w:val="00341D46"/>
    <w:rsid w:val="00341E00"/>
    <w:rsid w:val="0034216F"/>
    <w:rsid w:val="003436AF"/>
    <w:rsid w:val="00345440"/>
    <w:rsid w:val="0034551E"/>
    <w:rsid w:val="00345823"/>
    <w:rsid w:val="003467DC"/>
    <w:rsid w:val="00347375"/>
    <w:rsid w:val="00347AA0"/>
    <w:rsid w:val="00347AD0"/>
    <w:rsid w:val="00347F0D"/>
    <w:rsid w:val="0035021D"/>
    <w:rsid w:val="00350223"/>
    <w:rsid w:val="003502B2"/>
    <w:rsid w:val="0035060C"/>
    <w:rsid w:val="0035127F"/>
    <w:rsid w:val="003516C5"/>
    <w:rsid w:val="0035170B"/>
    <w:rsid w:val="003519C8"/>
    <w:rsid w:val="00351B0A"/>
    <w:rsid w:val="00351CF3"/>
    <w:rsid w:val="00352990"/>
    <w:rsid w:val="003535A4"/>
    <w:rsid w:val="0035413C"/>
    <w:rsid w:val="003542FB"/>
    <w:rsid w:val="0035490E"/>
    <w:rsid w:val="00354D6D"/>
    <w:rsid w:val="00355019"/>
    <w:rsid w:val="0035624E"/>
    <w:rsid w:val="0035635D"/>
    <w:rsid w:val="00356835"/>
    <w:rsid w:val="00356C97"/>
    <w:rsid w:val="00356D87"/>
    <w:rsid w:val="003575D2"/>
    <w:rsid w:val="00357706"/>
    <w:rsid w:val="00357799"/>
    <w:rsid w:val="0035799D"/>
    <w:rsid w:val="00357B0B"/>
    <w:rsid w:val="00357EC3"/>
    <w:rsid w:val="0036075D"/>
    <w:rsid w:val="00360885"/>
    <w:rsid w:val="00360FE8"/>
    <w:rsid w:val="00361943"/>
    <w:rsid w:val="00362236"/>
    <w:rsid w:val="003624A2"/>
    <w:rsid w:val="0036264A"/>
    <w:rsid w:val="0036321E"/>
    <w:rsid w:val="0036323C"/>
    <w:rsid w:val="003632B7"/>
    <w:rsid w:val="003632EF"/>
    <w:rsid w:val="003638DC"/>
    <w:rsid w:val="003641FB"/>
    <w:rsid w:val="00364D02"/>
    <w:rsid w:val="003654EA"/>
    <w:rsid w:val="003655A1"/>
    <w:rsid w:val="003656E7"/>
    <w:rsid w:val="00365784"/>
    <w:rsid w:val="00365956"/>
    <w:rsid w:val="00365D53"/>
    <w:rsid w:val="0036678C"/>
    <w:rsid w:val="003669BA"/>
    <w:rsid w:val="003672D1"/>
    <w:rsid w:val="0036746A"/>
    <w:rsid w:val="00367D86"/>
    <w:rsid w:val="00367F78"/>
    <w:rsid w:val="00370329"/>
    <w:rsid w:val="00370501"/>
    <w:rsid w:val="00370686"/>
    <w:rsid w:val="0037078B"/>
    <w:rsid w:val="00370C4A"/>
    <w:rsid w:val="003718AB"/>
    <w:rsid w:val="00371ABD"/>
    <w:rsid w:val="003720CC"/>
    <w:rsid w:val="00372992"/>
    <w:rsid w:val="00372A94"/>
    <w:rsid w:val="0037310A"/>
    <w:rsid w:val="00373FC4"/>
    <w:rsid w:val="0037442E"/>
    <w:rsid w:val="003748B8"/>
    <w:rsid w:val="00374929"/>
    <w:rsid w:val="00374D11"/>
    <w:rsid w:val="00374F39"/>
    <w:rsid w:val="003753E5"/>
    <w:rsid w:val="003754E4"/>
    <w:rsid w:val="00375A69"/>
    <w:rsid w:val="00375FD8"/>
    <w:rsid w:val="00376100"/>
    <w:rsid w:val="00376161"/>
    <w:rsid w:val="00376BCC"/>
    <w:rsid w:val="003772B9"/>
    <w:rsid w:val="00377314"/>
    <w:rsid w:val="00377CB6"/>
    <w:rsid w:val="00377FB8"/>
    <w:rsid w:val="003808C1"/>
    <w:rsid w:val="00380DF3"/>
    <w:rsid w:val="003810D4"/>
    <w:rsid w:val="003810D7"/>
    <w:rsid w:val="003817D1"/>
    <w:rsid w:val="00381BB3"/>
    <w:rsid w:val="00381F6F"/>
    <w:rsid w:val="0038210F"/>
    <w:rsid w:val="003821A2"/>
    <w:rsid w:val="00382388"/>
    <w:rsid w:val="003826B1"/>
    <w:rsid w:val="00382AA7"/>
    <w:rsid w:val="003832BB"/>
    <w:rsid w:val="00383D84"/>
    <w:rsid w:val="00384057"/>
    <w:rsid w:val="00384511"/>
    <w:rsid w:val="00385780"/>
    <w:rsid w:val="00386121"/>
    <w:rsid w:val="003867AC"/>
    <w:rsid w:val="00386E63"/>
    <w:rsid w:val="00387603"/>
    <w:rsid w:val="00387A11"/>
    <w:rsid w:val="0039013C"/>
    <w:rsid w:val="00390F1E"/>
    <w:rsid w:val="00390F4E"/>
    <w:rsid w:val="0039138F"/>
    <w:rsid w:val="0039169C"/>
    <w:rsid w:val="00391B0F"/>
    <w:rsid w:val="00391CB8"/>
    <w:rsid w:val="00391DBA"/>
    <w:rsid w:val="00392782"/>
    <w:rsid w:val="00393273"/>
    <w:rsid w:val="003934D8"/>
    <w:rsid w:val="00393764"/>
    <w:rsid w:val="003939BB"/>
    <w:rsid w:val="00393C13"/>
    <w:rsid w:val="003942AE"/>
    <w:rsid w:val="003945AA"/>
    <w:rsid w:val="003950A1"/>
    <w:rsid w:val="00395877"/>
    <w:rsid w:val="00395EFA"/>
    <w:rsid w:val="0039738A"/>
    <w:rsid w:val="003973AC"/>
    <w:rsid w:val="00397AC6"/>
    <w:rsid w:val="00397BBD"/>
    <w:rsid w:val="00397C6A"/>
    <w:rsid w:val="003A0155"/>
    <w:rsid w:val="003A0C83"/>
    <w:rsid w:val="003A0EB1"/>
    <w:rsid w:val="003A17F2"/>
    <w:rsid w:val="003A1CBA"/>
    <w:rsid w:val="003A2C91"/>
    <w:rsid w:val="003A2FF3"/>
    <w:rsid w:val="003A3193"/>
    <w:rsid w:val="003A324C"/>
    <w:rsid w:val="003A37BF"/>
    <w:rsid w:val="003A39BE"/>
    <w:rsid w:val="003A3BB5"/>
    <w:rsid w:val="003A3BCA"/>
    <w:rsid w:val="003A3DE1"/>
    <w:rsid w:val="003A4901"/>
    <w:rsid w:val="003A4B33"/>
    <w:rsid w:val="003A5207"/>
    <w:rsid w:val="003A5208"/>
    <w:rsid w:val="003A536D"/>
    <w:rsid w:val="003A5D85"/>
    <w:rsid w:val="003A606D"/>
    <w:rsid w:val="003A6AB7"/>
    <w:rsid w:val="003A70E7"/>
    <w:rsid w:val="003A7951"/>
    <w:rsid w:val="003A7B4B"/>
    <w:rsid w:val="003A7D94"/>
    <w:rsid w:val="003A7E26"/>
    <w:rsid w:val="003B0318"/>
    <w:rsid w:val="003B1C90"/>
    <w:rsid w:val="003B1DB2"/>
    <w:rsid w:val="003B22EC"/>
    <w:rsid w:val="003B27BC"/>
    <w:rsid w:val="003B2DED"/>
    <w:rsid w:val="003B2F4E"/>
    <w:rsid w:val="003B3362"/>
    <w:rsid w:val="003B382C"/>
    <w:rsid w:val="003B3B76"/>
    <w:rsid w:val="003B3E71"/>
    <w:rsid w:val="003B4511"/>
    <w:rsid w:val="003B45B9"/>
    <w:rsid w:val="003B4809"/>
    <w:rsid w:val="003B4E5E"/>
    <w:rsid w:val="003B59D8"/>
    <w:rsid w:val="003B5D69"/>
    <w:rsid w:val="003B6B4B"/>
    <w:rsid w:val="003B712E"/>
    <w:rsid w:val="003C08D7"/>
    <w:rsid w:val="003C0F37"/>
    <w:rsid w:val="003C17B0"/>
    <w:rsid w:val="003C21F5"/>
    <w:rsid w:val="003C24AC"/>
    <w:rsid w:val="003C2EF6"/>
    <w:rsid w:val="003C409E"/>
    <w:rsid w:val="003C477F"/>
    <w:rsid w:val="003C4DE3"/>
    <w:rsid w:val="003C5048"/>
    <w:rsid w:val="003C5146"/>
    <w:rsid w:val="003C560C"/>
    <w:rsid w:val="003C5739"/>
    <w:rsid w:val="003C67EB"/>
    <w:rsid w:val="003C6D2E"/>
    <w:rsid w:val="003C6EBF"/>
    <w:rsid w:val="003C78E2"/>
    <w:rsid w:val="003C793B"/>
    <w:rsid w:val="003C7E32"/>
    <w:rsid w:val="003D0F4A"/>
    <w:rsid w:val="003D0FDE"/>
    <w:rsid w:val="003D2B09"/>
    <w:rsid w:val="003D2ECD"/>
    <w:rsid w:val="003D39FD"/>
    <w:rsid w:val="003D412F"/>
    <w:rsid w:val="003D4CF7"/>
    <w:rsid w:val="003D589F"/>
    <w:rsid w:val="003D5C00"/>
    <w:rsid w:val="003D63C6"/>
    <w:rsid w:val="003D66A6"/>
    <w:rsid w:val="003D67A5"/>
    <w:rsid w:val="003D699A"/>
    <w:rsid w:val="003D6D42"/>
    <w:rsid w:val="003E02B6"/>
    <w:rsid w:val="003E04FC"/>
    <w:rsid w:val="003E0758"/>
    <w:rsid w:val="003E08F4"/>
    <w:rsid w:val="003E0982"/>
    <w:rsid w:val="003E098E"/>
    <w:rsid w:val="003E0EB3"/>
    <w:rsid w:val="003E0F74"/>
    <w:rsid w:val="003E2489"/>
    <w:rsid w:val="003E267D"/>
    <w:rsid w:val="003E2680"/>
    <w:rsid w:val="003E359B"/>
    <w:rsid w:val="003E3991"/>
    <w:rsid w:val="003E3B5B"/>
    <w:rsid w:val="003E3BCC"/>
    <w:rsid w:val="003E3F4C"/>
    <w:rsid w:val="003E442E"/>
    <w:rsid w:val="003E5515"/>
    <w:rsid w:val="003E5A0E"/>
    <w:rsid w:val="003E5B53"/>
    <w:rsid w:val="003E6800"/>
    <w:rsid w:val="003E6866"/>
    <w:rsid w:val="003E6D0D"/>
    <w:rsid w:val="003E7C01"/>
    <w:rsid w:val="003E7F24"/>
    <w:rsid w:val="003E7F6E"/>
    <w:rsid w:val="003F000D"/>
    <w:rsid w:val="003F0A62"/>
    <w:rsid w:val="003F1452"/>
    <w:rsid w:val="003F1608"/>
    <w:rsid w:val="003F1C3E"/>
    <w:rsid w:val="003F1F86"/>
    <w:rsid w:val="003F1FEA"/>
    <w:rsid w:val="003F2149"/>
    <w:rsid w:val="003F280C"/>
    <w:rsid w:val="003F2855"/>
    <w:rsid w:val="003F337F"/>
    <w:rsid w:val="003F3AC1"/>
    <w:rsid w:val="003F3C98"/>
    <w:rsid w:val="003F3EEB"/>
    <w:rsid w:val="003F43C6"/>
    <w:rsid w:val="003F4CE3"/>
    <w:rsid w:val="003F55C1"/>
    <w:rsid w:val="003F5B1F"/>
    <w:rsid w:val="003F6C4A"/>
    <w:rsid w:val="003F7891"/>
    <w:rsid w:val="003F79CA"/>
    <w:rsid w:val="003F7D5A"/>
    <w:rsid w:val="003F7F28"/>
    <w:rsid w:val="004007B9"/>
    <w:rsid w:val="004008C6"/>
    <w:rsid w:val="00400AA9"/>
    <w:rsid w:val="00400EA3"/>
    <w:rsid w:val="0040163C"/>
    <w:rsid w:val="00401E5A"/>
    <w:rsid w:val="00402B66"/>
    <w:rsid w:val="00403298"/>
    <w:rsid w:val="004039D2"/>
    <w:rsid w:val="00403C9C"/>
    <w:rsid w:val="00404126"/>
    <w:rsid w:val="00404808"/>
    <w:rsid w:val="00404A18"/>
    <w:rsid w:val="00405469"/>
    <w:rsid w:val="004067BF"/>
    <w:rsid w:val="00406AE5"/>
    <w:rsid w:val="00406E2E"/>
    <w:rsid w:val="004073C8"/>
    <w:rsid w:val="00407436"/>
    <w:rsid w:val="004100F1"/>
    <w:rsid w:val="0041028F"/>
    <w:rsid w:val="0041060A"/>
    <w:rsid w:val="00410B2C"/>
    <w:rsid w:val="00411C8F"/>
    <w:rsid w:val="00411FDE"/>
    <w:rsid w:val="00412424"/>
    <w:rsid w:val="00412B85"/>
    <w:rsid w:val="00412CF9"/>
    <w:rsid w:val="00412E66"/>
    <w:rsid w:val="004135D6"/>
    <w:rsid w:val="00413854"/>
    <w:rsid w:val="004139A1"/>
    <w:rsid w:val="00413E1F"/>
    <w:rsid w:val="00413EDF"/>
    <w:rsid w:val="00414964"/>
    <w:rsid w:val="00415085"/>
    <w:rsid w:val="0041575E"/>
    <w:rsid w:val="004157A9"/>
    <w:rsid w:val="00416076"/>
    <w:rsid w:val="004160F1"/>
    <w:rsid w:val="00416E01"/>
    <w:rsid w:val="0041705B"/>
    <w:rsid w:val="00417F56"/>
    <w:rsid w:val="00420018"/>
    <w:rsid w:val="00420287"/>
    <w:rsid w:val="0042091D"/>
    <w:rsid w:val="0042101A"/>
    <w:rsid w:val="0042158F"/>
    <w:rsid w:val="00421827"/>
    <w:rsid w:val="00421858"/>
    <w:rsid w:val="00422195"/>
    <w:rsid w:val="00422376"/>
    <w:rsid w:val="004223CB"/>
    <w:rsid w:val="00422BA8"/>
    <w:rsid w:val="00422BAD"/>
    <w:rsid w:val="00422F69"/>
    <w:rsid w:val="0042397A"/>
    <w:rsid w:val="00423A9C"/>
    <w:rsid w:val="00423BFC"/>
    <w:rsid w:val="00423C51"/>
    <w:rsid w:val="00424331"/>
    <w:rsid w:val="00424550"/>
    <w:rsid w:val="00424A90"/>
    <w:rsid w:val="00424B9C"/>
    <w:rsid w:val="00424C19"/>
    <w:rsid w:val="00425029"/>
    <w:rsid w:val="004256A0"/>
    <w:rsid w:val="004258DF"/>
    <w:rsid w:val="00425A03"/>
    <w:rsid w:val="00425CDE"/>
    <w:rsid w:val="0042603C"/>
    <w:rsid w:val="004260D7"/>
    <w:rsid w:val="004276EA"/>
    <w:rsid w:val="00430C53"/>
    <w:rsid w:val="00431669"/>
    <w:rsid w:val="00431690"/>
    <w:rsid w:val="00431FED"/>
    <w:rsid w:val="004327F6"/>
    <w:rsid w:val="004329E1"/>
    <w:rsid w:val="00432B94"/>
    <w:rsid w:val="00433613"/>
    <w:rsid w:val="00433807"/>
    <w:rsid w:val="00433CC0"/>
    <w:rsid w:val="00433DAE"/>
    <w:rsid w:val="00434357"/>
    <w:rsid w:val="00435657"/>
    <w:rsid w:val="004357E2"/>
    <w:rsid w:val="0043595E"/>
    <w:rsid w:val="00435E6E"/>
    <w:rsid w:val="004367F5"/>
    <w:rsid w:val="0043684A"/>
    <w:rsid w:val="00436DF5"/>
    <w:rsid w:val="00437C88"/>
    <w:rsid w:val="00440326"/>
    <w:rsid w:val="0044063A"/>
    <w:rsid w:val="004410E6"/>
    <w:rsid w:val="00441C12"/>
    <w:rsid w:val="00442124"/>
    <w:rsid w:val="0044236E"/>
    <w:rsid w:val="00443312"/>
    <w:rsid w:val="004437C2"/>
    <w:rsid w:val="004439A3"/>
    <w:rsid w:val="004439C4"/>
    <w:rsid w:val="00443DAB"/>
    <w:rsid w:val="0044417F"/>
    <w:rsid w:val="00444C11"/>
    <w:rsid w:val="00444D47"/>
    <w:rsid w:val="00445BDD"/>
    <w:rsid w:val="00446B60"/>
    <w:rsid w:val="004470BA"/>
    <w:rsid w:val="00447117"/>
    <w:rsid w:val="0044780A"/>
    <w:rsid w:val="00447CA7"/>
    <w:rsid w:val="00447D0D"/>
    <w:rsid w:val="00447DF2"/>
    <w:rsid w:val="00450131"/>
    <w:rsid w:val="00450476"/>
    <w:rsid w:val="00450734"/>
    <w:rsid w:val="00450E73"/>
    <w:rsid w:val="00451686"/>
    <w:rsid w:val="004518E8"/>
    <w:rsid w:val="004518EE"/>
    <w:rsid w:val="00451D0F"/>
    <w:rsid w:val="004521F6"/>
    <w:rsid w:val="004526DD"/>
    <w:rsid w:val="0045277D"/>
    <w:rsid w:val="00452832"/>
    <w:rsid w:val="00452E24"/>
    <w:rsid w:val="004531DE"/>
    <w:rsid w:val="00453E70"/>
    <w:rsid w:val="00454148"/>
    <w:rsid w:val="00454269"/>
    <w:rsid w:val="004543B7"/>
    <w:rsid w:val="00454531"/>
    <w:rsid w:val="0045473C"/>
    <w:rsid w:val="004548E9"/>
    <w:rsid w:val="00454DE0"/>
    <w:rsid w:val="00454E33"/>
    <w:rsid w:val="00454F14"/>
    <w:rsid w:val="0045548E"/>
    <w:rsid w:val="00455566"/>
    <w:rsid w:val="00455914"/>
    <w:rsid w:val="00455BD0"/>
    <w:rsid w:val="004568B3"/>
    <w:rsid w:val="00456917"/>
    <w:rsid w:val="0045715A"/>
    <w:rsid w:val="004578EA"/>
    <w:rsid w:val="00457A51"/>
    <w:rsid w:val="00457AD1"/>
    <w:rsid w:val="00457F74"/>
    <w:rsid w:val="004605F3"/>
    <w:rsid w:val="00460C16"/>
    <w:rsid w:val="00460F06"/>
    <w:rsid w:val="004622B6"/>
    <w:rsid w:val="004629FB"/>
    <w:rsid w:val="00463395"/>
    <w:rsid w:val="0046379C"/>
    <w:rsid w:val="00463C70"/>
    <w:rsid w:val="00463F34"/>
    <w:rsid w:val="0046491B"/>
    <w:rsid w:val="0046499A"/>
    <w:rsid w:val="00464B80"/>
    <w:rsid w:val="004658EE"/>
    <w:rsid w:val="004659B8"/>
    <w:rsid w:val="00466962"/>
    <w:rsid w:val="00466DBF"/>
    <w:rsid w:val="00467AE7"/>
    <w:rsid w:val="00467CED"/>
    <w:rsid w:val="00470027"/>
    <w:rsid w:val="0047022D"/>
    <w:rsid w:val="004707C7"/>
    <w:rsid w:val="004710FD"/>
    <w:rsid w:val="0047136F"/>
    <w:rsid w:val="004713F5"/>
    <w:rsid w:val="0047180C"/>
    <w:rsid w:val="00471916"/>
    <w:rsid w:val="00472029"/>
    <w:rsid w:val="00472221"/>
    <w:rsid w:val="004723A0"/>
    <w:rsid w:val="004731AA"/>
    <w:rsid w:val="004731E7"/>
    <w:rsid w:val="00473381"/>
    <w:rsid w:val="004735FE"/>
    <w:rsid w:val="004736AE"/>
    <w:rsid w:val="00473F3F"/>
    <w:rsid w:val="00474921"/>
    <w:rsid w:val="00474B0E"/>
    <w:rsid w:val="00475050"/>
    <w:rsid w:val="00475272"/>
    <w:rsid w:val="004757A7"/>
    <w:rsid w:val="004760A1"/>
    <w:rsid w:val="00476B46"/>
    <w:rsid w:val="00477655"/>
    <w:rsid w:val="00480128"/>
    <w:rsid w:val="00481479"/>
    <w:rsid w:val="00481885"/>
    <w:rsid w:val="00481D27"/>
    <w:rsid w:val="004822B1"/>
    <w:rsid w:val="00482327"/>
    <w:rsid w:val="0048239E"/>
    <w:rsid w:val="00482A1B"/>
    <w:rsid w:val="00482AE0"/>
    <w:rsid w:val="00482FEA"/>
    <w:rsid w:val="00484353"/>
    <w:rsid w:val="004844DD"/>
    <w:rsid w:val="004845D3"/>
    <w:rsid w:val="004849B3"/>
    <w:rsid w:val="00485308"/>
    <w:rsid w:val="004858BB"/>
    <w:rsid w:val="00486144"/>
    <w:rsid w:val="00486B43"/>
    <w:rsid w:val="00486BF3"/>
    <w:rsid w:val="00487026"/>
    <w:rsid w:val="00487341"/>
    <w:rsid w:val="00487347"/>
    <w:rsid w:val="00487408"/>
    <w:rsid w:val="00490374"/>
    <w:rsid w:val="004907F5"/>
    <w:rsid w:val="00490B97"/>
    <w:rsid w:val="00491152"/>
    <w:rsid w:val="0049189E"/>
    <w:rsid w:val="004918CA"/>
    <w:rsid w:val="00491D5E"/>
    <w:rsid w:val="004927E7"/>
    <w:rsid w:val="004929F9"/>
    <w:rsid w:val="00492D58"/>
    <w:rsid w:val="00492E84"/>
    <w:rsid w:val="00492EA1"/>
    <w:rsid w:val="0049340E"/>
    <w:rsid w:val="00493749"/>
    <w:rsid w:val="00493768"/>
    <w:rsid w:val="00493FA4"/>
    <w:rsid w:val="004943C0"/>
    <w:rsid w:val="0049539F"/>
    <w:rsid w:val="0049591E"/>
    <w:rsid w:val="004959F2"/>
    <w:rsid w:val="00495A5C"/>
    <w:rsid w:val="004962E3"/>
    <w:rsid w:val="004968C6"/>
    <w:rsid w:val="00496BE8"/>
    <w:rsid w:val="004A01F2"/>
    <w:rsid w:val="004A0AD6"/>
    <w:rsid w:val="004A1186"/>
    <w:rsid w:val="004A1BFF"/>
    <w:rsid w:val="004A23E2"/>
    <w:rsid w:val="004A244F"/>
    <w:rsid w:val="004A24DF"/>
    <w:rsid w:val="004A2681"/>
    <w:rsid w:val="004A2E1F"/>
    <w:rsid w:val="004A2E47"/>
    <w:rsid w:val="004A37A1"/>
    <w:rsid w:val="004A3EAD"/>
    <w:rsid w:val="004A458C"/>
    <w:rsid w:val="004A4904"/>
    <w:rsid w:val="004A6020"/>
    <w:rsid w:val="004A67F7"/>
    <w:rsid w:val="004A6CE2"/>
    <w:rsid w:val="004A6D6F"/>
    <w:rsid w:val="004A6F37"/>
    <w:rsid w:val="004A7090"/>
    <w:rsid w:val="004A72C8"/>
    <w:rsid w:val="004A7F2D"/>
    <w:rsid w:val="004B01DA"/>
    <w:rsid w:val="004B02BC"/>
    <w:rsid w:val="004B1344"/>
    <w:rsid w:val="004B1CA1"/>
    <w:rsid w:val="004B1DA2"/>
    <w:rsid w:val="004B2667"/>
    <w:rsid w:val="004B2BFF"/>
    <w:rsid w:val="004B2F2C"/>
    <w:rsid w:val="004B3480"/>
    <w:rsid w:val="004B3D44"/>
    <w:rsid w:val="004B402B"/>
    <w:rsid w:val="004B4A0D"/>
    <w:rsid w:val="004B50D9"/>
    <w:rsid w:val="004B54FF"/>
    <w:rsid w:val="004B6F42"/>
    <w:rsid w:val="004B74B7"/>
    <w:rsid w:val="004B78B7"/>
    <w:rsid w:val="004B7A20"/>
    <w:rsid w:val="004B7E3E"/>
    <w:rsid w:val="004C01E5"/>
    <w:rsid w:val="004C04BB"/>
    <w:rsid w:val="004C0A85"/>
    <w:rsid w:val="004C0B2A"/>
    <w:rsid w:val="004C140E"/>
    <w:rsid w:val="004C16EA"/>
    <w:rsid w:val="004C1A80"/>
    <w:rsid w:val="004C2F66"/>
    <w:rsid w:val="004C2FFE"/>
    <w:rsid w:val="004C311F"/>
    <w:rsid w:val="004C4A53"/>
    <w:rsid w:val="004C4F14"/>
    <w:rsid w:val="004C5071"/>
    <w:rsid w:val="004C56AF"/>
    <w:rsid w:val="004C589B"/>
    <w:rsid w:val="004C5D1F"/>
    <w:rsid w:val="004C620F"/>
    <w:rsid w:val="004C6767"/>
    <w:rsid w:val="004C719E"/>
    <w:rsid w:val="004C7428"/>
    <w:rsid w:val="004D028E"/>
    <w:rsid w:val="004D0D15"/>
    <w:rsid w:val="004D12D9"/>
    <w:rsid w:val="004D1AE1"/>
    <w:rsid w:val="004D1D79"/>
    <w:rsid w:val="004D222F"/>
    <w:rsid w:val="004D268F"/>
    <w:rsid w:val="004D2A9F"/>
    <w:rsid w:val="004D3AA4"/>
    <w:rsid w:val="004D3B07"/>
    <w:rsid w:val="004D469B"/>
    <w:rsid w:val="004D47CA"/>
    <w:rsid w:val="004D50C1"/>
    <w:rsid w:val="004D58E9"/>
    <w:rsid w:val="004D59DE"/>
    <w:rsid w:val="004D5DC3"/>
    <w:rsid w:val="004D5EBF"/>
    <w:rsid w:val="004D650B"/>
    <w:rsid w:val="004D6668"/>
    <w:rsid w:val="004D68E9"/>
    <w:rsid w:val="004D6EF0"/>
    <w:rsid w:val="004D70FA"/>
    <w:rsid w:val="004D722D"/>
    <w:rsid w:val="004D72D1"/>
    <w:rsid w:val="004D79E2"/>
    <w:rsid w:val="004D7D5A"/>
    <w:rsid w:val="004D7EB6"/>
    <w:rsid w:val="004E04C2"/>
    <w:rsid w:val="004E0932"/>
    <w:rsid w:val="004E0E29"/>
    <w:rsid w:val="004E0ED7"/>
    <w:rsid w:val="004E1000"/>
    <w:rsid w:val="004E1F26"/>
    <w:rsid w:val="004E26D5"/>
    <w:rsid w:val="004E29E4"/>
    <w:rsid w:val="004E34F6"/>
    <w:rsid w:val="004E35DE"/>
    <w:rsid w:val="004E3AB4"/>
    <w:rsid w:val="004E3AC3"/>
    <w:rsid w:val="004E3E9A"/>
    <w:rsid w:val="004E41F3"/>
    <w:rsid w:val="004E43AF"/>
    <w:rsid w:val="004E44B7"/>
    <w:rsid w:val="004E46D5"/>
    <w:rsid w:val="004E4CD9"/>
    <w:rsid w:val="004E5105"/>
    <w:rsid w:val="004E559C"/>
    <w:rsid w:val="004E5897"/>
    <w:rsid w:val="004E58EF"/>
    <w:rsid w:val="004E5BD5"/>
    <w:rsid w:val="004E6078"/>
    <w:rsid w:val="004E64F7"/>
    <w:rsid w:val="004E6C45"/>
    <w:rsid w:val="004E7185"/>
    <w:rsid w:val="004E769B"/>
    <w:rsid w:val="004E79BC"/>
    <w:rsid w:val="004E7AE4"/>
    <w:rsid w:val="004F0669"/>
    <w:rsid w:val="004F0BE3"/>
    <w:rsid w:val="004F1841"/>
    <w:rsid w:val="004F185E"/>
    <w:rsid w:val="004F1D1F"/>
    <w:rsid w:val="004F2286"/>
    <w:rsid w:val="004F25DE"/>
    <w:rsid w:val="004F263C"/>
    <w:rsid w:val="004F2941"/>
    <w:rsid w:val="004F2BDF"/>
    <w:rsid w:val="004F2EE8"/>
    <w:rsid w:val="004F3640"/>
    <w:rsid w:val="004F3657"/>
    <w:rsid w:val="004F3E54"/>
    <w:rsid w:val="004F4150"/>
    <w:rsid w:val="004F43A4"/>
    <w:rsid w:val="004F4AF7"/>
    <w:rsid w:val="004F4DA3"/>
    <w:rsid w:val="004F51E9"/>
    <w:rsid w:val="004F5298"/>
    <w:rsid w:val="004F55DE"/>
    <w:rsid w:val="004F5774"/>
    <w:rsid w:val="004F57AE"/>
    <w:rsid w:val="004F5F48"/>
    <w:rsid w:val="004F60D0"/>
    <w:rsid w:val="004F663A"/>
    <w:rsid w:val="004F6688"/>
    <w:rsid w:val="004F6C11"/>
    <w:rsid w:val="004F74B3"/>
    <w:rsid w:val="004F74EF"/>
    <w:rsid w:val="004F78B5"/>
    <w:rsid w:val="004F7CBD"/>
    <w:rsid w:val="004F7E6F"/>
    <w:rsid w:val="0050065C"/>
    <w:rsid w:val="005019AC"/>
    <w:rsid w:val="005019F2"/>
    <w:rsid w:val="00501DC2"/>
    <w:rsid w:val="00502469"/>
    <w:rsid w:val="0050250E"/>
    <w:rsid w:val="00502952"/>
    <w:rsid w:val="00502CF5"/>
    <w:rsid w:val="00502F60"/>
    <w:rsid w:val="00502FBB"/>
    <w:rsid w:val="00503484"/>
    <w:rsid w:val="00503789"/>
    <w:rsid w:val="00503A26"/>
    <w:rsid w:val="005040CF"/>
    <w:rsid w:val="00504417"/>
    <w:rsid w:val="00504F0E"/>
    <w:rsid w:val="00505939"/>
    <w:rsid w:val="00505E01"/>
    <w:rsid w:val="00506377"/>
    <w:rsid w:val="00506484"/>
    <w:rsid w:val="0050680B"/>
    <w:rsid w:val="0050690A"/>
    <w:rsid w:val="005069B3"/>
    <w:rsid w:val="00506D43"/>
    <w:rsid w:val="00507327"/>
    <w:rsid w:val="0050755A"/>
    <w:rsid w:val="005077C5"/>
    <w:rsid w:val="005107F5"/>
    <w:rsid w:val="00510A0F"/>
    <w:rsid w:val="00510DDD"/>
    <w:rsid w:val="00511104"/>
    <w:rsid w:val="00511755"/>
    <w:rsid w:val="0051297D"/>
    <w:rsid w:val="00513548"/>
    <w:rsid w:val="00513AE3"/>
    <w:rsid w:val="00513BF3"/>
    <w:rsid w:val="00514DF8"/>
    <w:rsid w:val="0051512E"/>
    <w:rsid w:val="0051575B"/>
    <w:rsid w:val="00515FEF"/>
    <w:rsid w:val="00517A0A"/>
    <w:rsid w:val="00517EB8"/>
    <w:rsid w:val="0052097B"/>
    <w:rsid w:val="00520C61"/>
    <w:rsid w:val="00521AD5"/>
    <w:rsid w:val="00521BCC"/>
    <w:rsid w:val="0052215F"/>
    <w:rsid w:val="005229FC"/>
    <w:rsid w:val="00522B1B"/>
    <w:rsid w:val="00523D49"/>
    <w:rsid w:val="005241D5"/>
    <w:rsid w:val="0052455B"/>
    <w:rsid w:val="00524B23"/>
    <w:rsid w:val="00524B28"/>
    <w:rsid w:val="00524EF3"/>
    <w:rsid w:val="0052545B"/>
    <w:rsid w:val="00525481"/>
    <w:rsid w:val="00525837"/>
    <w:rsid w:val="00525D57"/>
    <w:rsid w:val="00525FB1"/>
    <w:rsid w:val="0052650F"/>
    <w:rsid w:val="00526EFC"/>
    <w:rsid w:val="00527792"/>
    <w:rsid w:val="0052795D"/>
    <w:rsid w:val="00530614"/>
    <w:rsid w:val="005306A6"/>
    <w:rsid w:val="00530992"/>
    <w:rsid w:val="00530C32"/>
    <w:rsid w:val="00531542"/>
    <w:rsid w:val="0053221D"/>
    <w:rsid w:val="0053229E"/>
    <w:rsid w:val="00532A72"/>
    <w:rsid w:val="00532F2B"/>
    <w:rsid w:val="00532F9C"/>
    <w:rsid w:val="00533277"/>
    <w:rsid w:val="00533598"/>
    <w:rsid w:val="0053388D"/>
    <w:rsid w:val="00533DF1"/>
    <w:rsid w:val="005340C7"/>
    <w:rsid w:val="00534194"/>
    <w:rsid w:val="0053425B"/>
    <w:rsid w:val="005342FE"/>
    <w:rsid w:val="0053456F"/>
    <w:rsid w:val="00534B49"/>
    <w:rsid w:val="005351B2"/>
    <w:rsid w:val="00535A57"/>
    <w:rsid w:val="0053614F"/>
    <w:rsid w:val="00536165"/>
    <w:rsid w:val="00536EE8"/>
    <w:rsid w:val="0053703B"/>
    <w:rsid w:val="0053735F"/>
    <w:rsid w:val="00537408"/>
    <w:rsid w:val="00537A6F"/>
    <w:rsid w:val="00537C97"/>
    <w:rsid w:val="00540613"/>
    <w:rsid w:val="005409F4"/>
    <w:rsid w:val="00540C08"/>
    <w:rsid w:val="00540D4E"/>
    <w:rsid w:val="0054114D"/>
    <w:rsid w:val="00541183"/>
    <w:rsid w:val="0054146C"/>
    <w:rsid w:val="00541757"/>
    <w:rsid w:val="00542F22"/>
    <w:rsid w:val="00543CCD"/>
    <w:rsid w:val="00544513"/>
    <w:rsid w:val="00544CD2"/>
    <w:rsid w:val="00544D14"/>
    <w:rsid w:val="0054502F"/>
    <w:rsid w:val="0054599B"/>
    <w:rsid w:val="00545A1E"/>
    <w:rsid w:val="00545F6B"/>
    <w:rsid w:val="005461AF"/>
    <w:rsid w:val="005461E8"/>
    <w:rsid w:val="00546F75"/>
    <w:rsid w:val="0054708F"/>
    <w:rsid w:val="005470E0"/>
    <w:rsid w:val="00547A58"/>
    <w:rsid w:val="00547BA7"/>
    <w:rsid w:val="0055054F"/>
    <w:rsid w:val="00550565"/>
    <w:rsid w:val="005507EA"/>
    <w:rsid w:val="00550D0E"/>
    <w:rsid w:val="00551145"/>
    <w:rsid w:val="0055124C"/>
    <w:rsid w:val="00551250"/>
    <w:rsid w:val="0055155B"/>
    <w:rsid w:val="00551DFE"/>
    <w:rsid w:val="00552095"/>
    <w:rsid w:val="00552116"/>
    <w:rsid w:val="0055264B"/>
    <w:rsid w:val="00552753"/>
    <w:rsid w:val="00553571"/>
    <w:rsid w:val="00553A26"/>
    <w:rsid w:val="00553B82"/>
    <w:rsid w:val="00553CFB"/>
    <w:rsid w:val="00554593"/>
    <w:rsid w:val="00554D77"/>
    <w:rsid w:val="0055500A"/>
    <w:rsid w:val="00555911"/>
    <w:rsid w:val="00555F78"/>
    <w:rsid w:val="0055672D"/>
    <w:rsid w:val="005567CE"/>
    <w:rsid w:val="00556858"/>
    <w:rsid w:val="00556E9A"/>
    <w:rsid w:val="0055741D"/>
    <w:rsid w:val="00557787"/>
    <w:rsid w:val="00557891"/>
    <w:rsid w:val="00557AEB"/>
    <w:rsid w:val="00557B15"/>
    <w:rsid w:val="00557C78"/>
    <w:rsid w:val="0056045C"/>
    <w:rsid w:val="00560865"/>
    <w:rsid w:val="00560C1B"/>
    <w:rsid w:val="00560FDC"/>
    <w:rsid w:val="005614EC"/>
    <w:rsid w:val="00561899"/>
    <w:rsid w:val="0056207F"/>
    <w:rsid w:val="005627B9"/>
    <w:rsid w:val="00562891"/>
    <w:rsid w:val="005629E2"/>
    <w:rsid w:val="00562A5E"/>
    <w:rsid w:val="00562BEA"/>
    <w:rsid w:val="00563C14"/>
    <w:rsid w:val="00563F72"/>
    <w:rsid w:val="00563FC4"/>
    <w:rsid w:val="00564274"/>
    <w:rsid w:val="00565281"/>
    <w:rsid w:val="005655E6"/>
    <w:rsid w:val="00566451"/>
    <w:rsid w:val="0056680E"/>
    <w:rsid w:val="00567B5E"/>
    <w:rsid w:val="00567CD3"/>
    <w:rsid w:val="00567D23"/>
    <w:rsid w:val="00570C26"/>
    <w:rsid w:val="00570E03"/>
    <w:rsid w:val="005711A0"/>
    <w:rsid w:val="00571296"/>
    <w:rsid w:val="0057148F"/>
    <w:rsid w:val="00571B3A"/>
    <w:rsid w:val="0057274D"/>
    <w:rsid w:val="00572CB0"/>
    <w:rsid w:val="00572F5A"/>
    <w:rsid w:val="00573CED"/>
    <w:rsid w:val="005743B5"/>
    <w:rsid w:val="00574D2A"/>
    <w:rsid w:val="0057505E"/>
    <w:rsid w:val="00576046"/>
    <w:rsid w:val="005762F7"/>
    <w:rsid w:val="00576334"/>
    <w:rsid w:val="005775B9"/>
    <w:rsid w:val="0057793E"/>
    <w:rsid w:val="00581211"/>
    <w:rsid w:val="00581551"/>
    <w:rsid w:val="00582EDE"/>
    <w:rsid w:val="00582EFF"/>
    <w:rsid w:val="00583F7C"/>
    <w:rsid w:val="0058476D"/>
    <w:rsid w:val="0058546F"/>
    <w:rsid w:val="00585579"/>
    <w:rsid w:val="00585A77"/>
    <w:rsid w:val="00585C0F"/>
    <w:rsid w:val="0058608F"/>
    <w:rsid w:val="005864A8"/>
    <w:rsid w:val="00586C2E"/>
    <w:rsid w:val="00586CB2"/>
    <w:rsid w:val="00586FCC"/>
    <w:rsid w:val="00587171"/>
    <w:rsid w:val="005871BF"/>
    <w:rsid w:val="00590566"/>
    <w:rsid w:val="005906C7"/>
    <w:rsid w:val="00590CEA"/>
    <w:rsid w:val="00590DD8"/>
    <w:rsid w:val="00591346"/>
    <w:rsid w:val="0059134F"/>
    <w:rsid w:val="0059166A"/>
    <w:rsid w:val="0059203E"/>
    <w:rsid w:val="00592F77"/>
    <w:rsid w:val="005932B4"/>
    <w:rsid w:val="00593AD1"/>
    <w:rsid w:val="00593F79"/>
    <w:rsid w:val="005945E5"/>
    <w:rsid w:val="00595478"/>
    <w:rsid w:val="00595570"/>
    <w:rsid w:val="00595611"/>
    <w:rsid w:val="0059570A"/>
    <w:rsid w:val="0059570C"/>
    <w:rsid w:val="00595889"/>
    <w:rsid w:val="00595A87"/>
    <w:rsid w:val="00595B3C"/>
    <w:rsid w:val="00595F8F"/>
    <w:rsid w:val="00596A29"/>
    <w:rsid w:val="00597430"/>
    <w:rsid w:val="005979CA"/>
    <w:rsid w:val="005A09AA"/>
    <w:rsid w:val="005A0B32"/>
    <w:rsid w:val="005A1217"/>
    <w:rsid w:val="005A141A"/>
    <w:rsid w:val="005A14E8"/>
    <w:rsid w:val="005A20E2"/>
    <w:rsid w:val="005A28BB"/>
    <w:rsid w:val="005A2FD5"/>
    <w:rsid w:val="005A3265"/>
    <w:rsid w:val="005A3611"/>
    <w:rsid w:val="005A3993"/>
    <w:rsid w:val="005A41DB"/>
    <w:rsid w:val="005A4265"/>
    <w:rsid w:val="005A4F18"/>
    <w:rsid w:val="005A5205"/>
    <w:rsid w:val="005A542D"/>
    <w:rsid w:val="005A5954"/>
    <w:rsid w:val="005A79CB"/>
    <w:rsid w:val="005B0203"/>
    <w:rsid w:val="005B02EC"/>
    <w:rsid w:val="005B02F8"/>
    <w:rsid w:val="005B0DA1"/>
    <w:rsid w:val="005B1B97"/>
    <w:rsid w:val="005B2275"/>
    <w:rsid w:val="005B2489"/>
    <w:rsid w:val="005B2E46"/>
    <w:rsid w:val="005B33AF"/>
    <w:rsid w:val="005B366A"/>
    <w:rsid w:val="005B36B6"/>
    <w:rsid w:val="005B36D4"/>
    <w:rsid w:val="005B5ABC"/>
    <w:rsid w:val="005B5DC7"/>
    <w:rsid w:val="005B60B3"/>
    <w:rsid w:val="005B670A"/>
    <w:rsid w:val="005B7301"/>
    <w:rsid w:val="005B7BD4"/>
    <w:rsid w:val="005B7F8B"/>
    <w:rsid w:val="005C014E"/>
    <w:rsid w:val="005C0731"/>
    <w:rsid w:val="005C0D35"/>
    <w:rsid w:val="005C0E9F"/>
    <w:rsid w:val="005C12A2"/>
    <w:rsid w:val="005C18BC"/>
    <w:rsid w:val="005C1993"/>
    <w:rsid w:val="005C1FC2"/>
    <w:rsid w:val="005C22E4"/>
    <w:rsid w:val="005C2479"/>
    <w:rsid w:val="005C28F0"/>
    <w:rsid w:val="005C2963"/>
    <w:rsid w:val="005C2A9E"/>
    <w:rsid w:val="005C2D7D"/>
    <w:rsid w:val="005C37E8"/>
    <w:rsid w:val="005C3E54"/>
    <w:rsid w:val="005C44D0"/>
    <w:rsid w:val="005C4509"/>
    <w:rsid w:val="005C4821"/>
    <w:rsid w:val="005C5096"/>
    <w:rsid w:val="005C5C9B"/>
    <w:rsid w:val="005C5F37"/>
    <w:rsid w:val="005C6281"/>
    <w:rsid w:val="005C6339"/>
    <w:rsid w:val="005C6423"/>
    <w:rsid w:val="005C6A4E"/>
    <w:rsid w:val="005C6C39"/>
    <w:rsid w:val="005C6F08"/>
    <w:rsid w:val="005D1A66"/>
    <w:rsid w:val="005D1ACE"/>
    <w:rsid w:val="005D2162"/>
    <w:rsid w:val="005D2395"/>
    <w:rsid w:val="005D2A43"/>
    <w:rsid w:val="005D2AEF"/>
    <w:rsid w:val="005D2CBF"/>
    <w:rsid w:val="005D2EBE"/>
    <w:rsid w:val="005D3361"/>
    <w:rsid w:val="005D3A34"/>
    <w:rsid w:val="005D4060"/>
    <w:rsid w:val="005D49E2"/>
    <w:rsid w:val="005D4CA4"/>
    <w:rsid w:val="005D4F8E"/>
    <w:rsid w:val="005D5151"/>
    <w:rsid w:val="005D5DE8"/>
    <w:rsid w:val="005D5FCA"/>
    <w:rsid w:val="005D6971"/>
    <w:rsid w:val="005D6D3C"/>
    <w:rsid w:val="005D705D"/>
    <w:rsid w:val="005D7D8E"/>
    <w:rsid w:val="005E0053"/>
    <w:rsid w:val="005E0615"/>
    <w:rsid w:val="005E06DE"/>
    <w:rsid w:val="005E07AE"/>
    <w:rsid w:val="005E0B17"/>
    <w:rsid w:val="005E19F2"/>
    <w:rsid w:val="005E1D13"/>
    <w:rsid w:val="005E23E2"/>
    <w:rsid w:val="005E242B"/>
    <w:rsid w:val="005E27D4"/>
    <w:rsid w:val="005E30EC"/>
    <w:rsid w:val="005E360F"/>
    <w:rsid w:val="005E397A"/>
    <w:rsid w:val="005E42B2"/>
    <w:rsid w:val="005E4456"/>
    <w:rsid w:val="005E4AC0"/>
    <w:rsid w:val="005E5213"/>
    <w:rsid w:val="005E5397"/>
    <w:rsid w:val="005E64ED"/>
    <w:rsid w:val="005E658A"/>
    <w:rsid w:val="005E6750"/>
    <w:rsid w:val="005E67A6"/>
    <w:rsid w:val="005E6CAE"/>
    <w:rsid w:val="005E7179"/>
    <w:rsid w:val="005E725E"/>
    <w:rsid w:val="005E7F00"/>
    <w:rsid w:val="005F01B7"/>
    <w:rsid w:val="005F0428"/>
    <w:rsid w:val="005F1198"/>
    <w:rsid w:val="005F127F"/>
    <w:rsid w:val="005F134D"/>
    <w:rsid w:val="005F24A3"/>
    <w:rsid w:val="005F26F7"/>
    <w:rsid w:val="005F28CB"/>
    <w:rsid w:val="005F37A4"/>
    <w:rsid w:val="005F3B4F"/>
    <w:rsid w:val="005F3B89"/>
    <w:rsid w:val="005F3D77"/>
    <w:rsid w:val="005F418E"/>
    <w:rsid w:val="005F5405"/>
    <w:rsid w:val="005F563B"/>
    <w:rsid w:val="005F5746"/>
    <w:rsid w:val="005F6B9D"/>
    <w:rsid w:val="005F6F61"/>
    <w:rsid w:val="005F7C50"/>
    <w:rsid w:val="005F7E32"/>
    <w:rsid w:val="006000A8"/>
    <w:rsid w:val="006006DF"/>
    <w:rsid w:val="0060071F"/>
    <w:rsid w:val="0060148F"/>
    <w:rsid w:val="006015D2"/>
    <w:rsid w:val="00601896"/>
    <w:rsid w:val="00601A29"/>
    <w:rsid w:val="00602208"/>
    <w:rsid w:val="00603003"/>
    <w:rsid w:val="006031D3"/>
    <w:rsid w:val="006035BF"/>
    <w:rsid w:val="00603E5A"/>
    <w:rsid w:val="006041CB"/>
    <w:rsid w:val="00604559"/>
    <w:rsid w:val="00604996"/>
    <w:rsid w:val="00605111"/>
    <w:rsid w:val="006051C8"/>
    <w:rsid w:val="006054D9"/>
    <w:rsid w:val="0060597A"/>
    <w:rsid w:val="006059B0"/>
    <w:rsid w:val="0060612D"/>
    <w:rsid w:val="006061BD"/>
    <w:rsid w:val="0060675C"/>
    <w:rsid w:val="0060765A"/>
    <w:rsid w:val="006104B3"/>
    <w:rsid w:val="006125C5"/>
    <w:rsid w:val="00612B60"/>
    <w:rsid w:val="006133FE"/>
    <w:rsid w:val="006137D2"/>
    <w:rsid w:val="00613A3D"/>
    <w:rsid w:val="00614269"/>
    <w:rsid w:val="00614329"/>
    <w:rsid w:val="006146C3"/>
    <w:rsid w:val="006146FE"/>
    <w:rsid w:val="00614D57"/>
    <w:rsid w:val="0061537B"/>
    <w:rsid w:val="006154D6"/>
    <w:rsid w:val="00615C62"/>
    <w:rsid w:val="00616191"/>
    <w:rsid w:val="006161EF"/>
    <w:rsid w:val="0061680C"/>
    <w:rsid w:val="00617B16"/>
    <w:rsid w:val="00620917"/>
    <w:rsid w:val="00620BC1"/>
    <w:rsid w:val="006213A1"/>
    <w:rsid w:val="0062159A"/>
    <w:rsid w:val="00621776"/>
    <w:rsid w:val="00622860"/>
    <w:rsid w:val="00622A5D"/>
    <w:rsid w:val="00622C87"/>
    <w:rsid w:val="00623147"/>
    <w:rsid w:val="0062369E"/>
    <w:rsid w:val="006237B2"/>
    <w:rsid w:val="006239A5"/>
    <w:rsid w:val="006239EE"/>
    <w:rsid w:val="00623D2B"/>
    <w:rsid w:val="00624005"/>
    <w:rsid w:val="0062427B"/>
    <w:rsid w:val="00624761"/>
    <w:rsid w:val="00624E61"/>
    <w:rsid w:val="00624FE9"/>
    <w:rsid w:val="00625ECC"/>
    <w:rsid w:val="00630C0E"/>
    <w:rsid w:val="0063116E"/>
    <w:rsid w:val="006312E0"/>
    <w:rsid w:val="006313E9"/>
    <w:rsid w:val="0063144A"/>
    <w:rsid w:val="00631532"/>
    <w:rsid w:val="006318DB"/>
    <w:rsid w:val="006320AA"/>
    <w:rsid w:val="00633156"/>
    <w:rsid w:val="0063318A"/>
    <w:rsid w:val="0063333C"/>
    <w:rsid w:val="00633CE9"/>
    <w:rsid w:val="00633F80"/>
    <w:rsid w:val="0063483B"/>
    <w:rsid w:val="006349C4"/>
    <w:rsid w:val="00634CC6"/>
    <w:rsid w:val="0063572D"/>
    <w:rsid w:val="00635C87"/>
    <w:rsid w:val="00635D69"/>
    <w:rsid w:val="00636135"/>
    <w:rsid w:val="0063689F"/>
    <w:rsid w:val="0063697F"/>
    <w:rsid w:val="00636990"/>
    <w:rsid w:val="0063734A"/>
    <w:rsid w:val="006409F1"/>
    <w:rsid w:val="0064106E"/>
    <w:rsid w:val="00641175"/>
    <w:rsid w:val="006411DC"/>
    <w:rsid w:val="0064130E"/>
    <w:rsid w:val="006420C4"/>
    <w:rsid w:val="006423C3"/>
    <w:rsid w:val="006426FD"/>
    <w:rsid w:val="00642C3D"/>
    <w:rsid w:val="00643450"/>
    <w:rsid w:val="006434B8"/>
    <w:rsid w:val="00643829"/>
    <w:rsid w:val="0064395C"/>
    <w:rsid w:val="0064441E"/>
    <w:rsid w:val="0064467D"/>
    <w:rsid w:val="006447E9"/>
    <w:rsid w:val="0064497A"/>
    <w:rsid w:val="00644CD8"/>
    <w:rsid w:val="00644E33"/>
    <w:rsid w:val="0064520B"/>
    <w:rsid w:val="00645E42"/>
    <w:rsid w:val="00645EE1"/>
    <w:rsid w:val="006463E1"/>
    <w:rsid w:val="006471C6"/>
    <w:rsid w:val="00647B85"/>
    <w:rsid w:val="006501EF"/>
    <w:rsid w:val="00650278"/>
    <w:rsid w:val="00650EC8"/>
    <w:rsid w:val="00651B77"/>
    <w:rsid w:val="0065223B"/>
    <w:rsid w:val="006523A1"/>
    <w:rsid w:val="006527D2"/>
    <w:rsid w:val="00653086"/>
    <w:rsid w:val="006531F8"/>
    <w:rsid w:val="006536F1"/>
    <w:rsid w:val="0065435A"/>
    <w:rsid w:val="00654790"/>
    <w:rsid w:val="006554A8"/>
    <w:rsid w:val="00656386"/>
    <w:rsid w:val="0065659E"/>
    <w:rsid w:val="006576E2"/>
    <w:rsid w:val="00657D5D"/>
    <w:rsid w:val="0066018E"/>
    <w:rsid w:val="00660243"/>
    <w:rsid w:val="00660E2C"/>
    <w:rsid w:val="00661199"/>
    <w:rsid w:val="00661C2A"/>
    <w:rsid w:val="00662A66"/>
    <w:rsid w:val="00662B08"/>
    <w:rsid w:val="00662EA3"/>
    <w:rsid w:val="0066332E"/>
    <w:rsid w:val="006646A9"/>
    <w:rsid w:val="006646C6"/>
    <w:rsid w:val="00664BA3"/>
    <w:rsid w:val="00664D58"/>
    <w:rsid w:val="00665617"/>
    <w:rsid w:val="006657B8"/>
    <w:rsid w:val="00665A29"/>
    <w:rsid w:val="00665BD2"/>
    <w:rsid w:val="00665FE2"/>
    <w:rsid w:val="00666750"/>
    <w:rsid w:val="0066689E"/>
    <w:rsid w:val="00666D0F"/>
    <w:rsid w:val="00667055"/>
    <w:rsid w:val="006675B0"/>
    <w:rsid w:val="00667B42"/>
    <w:rsid w:val="006705F7"/>
    <w:rsid w:val="00671512"/>
    <w:rsid w:val="00671A20"/>
    <w:rsid w:val="00671BD5"/>
    <w:rsid w:val="0067233E"/>
    <w:rsid w:val="00672562"/>
    <w:rsid w:val="006725F2"/>
    <w:rsid w:val="00672712"/>
    <w:rsid w:val="00672CBC"/>
    <w:rsid w:val="0067305C"/>
    <w:rsid w:val="006733A3"/>
    <w:rsid w:val="006733BE"/>
    <w:rsid w:val="00673630"/>
    <w:rsid w:val="006737C1"/>
    <w:rsid w:val="00673ED4"/>
    <w:rsid w:val="006748E1"/>
    <w:rsid w:val="00674D0F"/>
    <w:rsid w:val="00675191"/>
    <w:rsid w:val="0067553C"/>
    <w:rsid w:val="00675680"/>
    <w:rsid w:val="006759CA"/>
    <w:rsid w:val="00675FBA"/>
    <w:rsid w:val="00676DEC"/>
    <w:rsid w:val="00676E47"/>
    <w:rsid w:val="006774F5"/>
    <w:rsid w:val="00677843"/>
    <w:rsid w:val="00677879"/>
    <w:rsid w:val="00680979"/>
    <w:rsid w:val="00680CEF"/>
    <w:rsid w:val="006810D5"/>
    <w:rsid w:val="006814A7"/>
    <w:rsid w:val="00681503"/>
    <w:rsid w:val="0068187F"/>
    <w:rsid w:val="00681E3E"/>
    <w:rsid w:val="00681F2B"/>
    <w:rsid w:val="00682300"/>
    <w:rsid w:val="006823B0"/>
    <w:rsid w:val="0068309D"/>
    <w:rsid w:val="006842F0"/>
    <w:rsid w:val="00684542"/>
    <w:rsid w:val="006847AF"/>
    <w:rsid w:val="00684A53"/>
    <w:rsid w:val="00684A7E"/>
    <w:rsid w:val="00685311"/>
    <w:rsid w:val="00685620"/>
    <w:rsid w:val="006856C2"/>
    <w:rsid w:val="00685B56"/>
    <w:rsid w:val="00686106"/>
    <w:rsid w:val="006867C8"/>
    <w:rsid w:val="0068695D"/>
    <w:rsid w:val="00687006"/>
    <w:rsid w:val="006872E2"/>
    <w:rsid w:val="006874B1"/>
    <w:rsid w:val="006877DD"/>
    <w:rsid w:val="0069060B"/>
    <w:rsid w:val="006908AF"/>
    <w:rsid w:val="00691103"/>
    <w:rsid w:val="0069130F"/>
    <w:rsid w:val="006913F7"/>
    <w:rsid w:val="0069165A"/>
    <w:rsid w:val="00691EFF"/>
    <w:rsid w:val="006925AA"/>
    <w:rsid w:val="006927AB"/>
    <w:rsid w:val="00692C1E"/>
    <w:rsid w:val="00692FBE"/>
    <w:rsid w:val="0069310E"/>
    <w:rsid w:val="00693464"/>
    <w:rsid w:val="00693469"/>
    <w:rsid w:val="00693BE0"/>
    <w:rsid w:val="0069407C"/>
    <w:rsid w:val="00694357"/>
    <w:rsid w:val="0069442E"/>
    <w:rsid w:val="006944E0"/>
    <w:rsid w:val="00694646"/>
    <w:rsid w:val="006947B1"/>
    <w:rsid w:val="00694F7D"/>
    <w:rsid w:val="0069509E"/>
    <w:rsid w:val="0069596A"/>
    <w:rsid w:val="00695D30"/>
    <w:rsid w:val="00695E49"/>
    <w:rsid w:val="0069773C"/>
    <w:rsid w:val="006A036F"/>
    <w:rsid w:val="006A08D1"/>
    <w:rsid w:val="006A0DFB"/>
    <w:rsid w:val="006A1097"/>
    <w:rsid w:val="006A12FC"/>
    <w:rsid w:val="006A14B9"/>
    <w:rsid w:val="006A1648"/>
    <w:rsid w:val="006A17C2"/>
    <w:rsid w:val="006A19FF"/>
    <w:rsid w:val="006A1F9C"/>
    <w:rsid w:val="006A20F7"/>
    <w:rsid w:val="006A2136"/>
    <w:rsid w:val="006A24DD"/>
    <w:rsid w:val="006A2BDE"/>
    <w:rsid w:val="006A3A47"/>
    <w:rsid w:val="006A3F7A"/>
    <w:rsid w:val="006A40D7"/>
    <w:rsid w:val="006A5430"/>
    <w:rsid w:val="006A5432"/>
    <w:rsid w:val="006A580E"/>
    <w:rsid w:val="006A5F34"/>
    <w:rsid w:val="006A62C9"/>
    <w:rsid w:val="006A701A"/>
    <w:rsid w:val="006A72CF"/>
    <w:rsid w:val="006B0355"/>
    <w:rsid w:val="006B0CEC"/>
    <w:rsid w:val="006B0E9B"/>
    <w:rsid w:val="006B1840"/>
    <w:rsid w:val="006B2617"/>
    <w:rsid w:val="006B3284"/>
    <w:rsid w:val="006B3BB3"/>
    <w:rsid w:val="006B41FA"/>
    <w:rsid w:val="006B47AE"/>
    <w:rsid w:val="006B4E13"/>
    <w:rsid w:val="006B4E5B"/>
    <w:rsid w:val="006B4EC4"/>
    <w:rsid w:val="006B4F84"/>
    <w:rsid w:val="006B51CC"/>
    <w:rsid w:val="006B6155"/>
    <w:rsid w:val="006B636F"/>
    <w:rsid w:val="006B6AF0"/>
    <w:rsid w:val="006B6B4A"/>
    <w:rsid w:val="006B6BBA"/>
    <w:rsid w:val="006B6D8C"/>
    <w:rsid w:val="006B73E3"/>
    <w:rsid w:val="006B74F2"/>
    <w:rsid w:val="006B7D92"/>
    <w:rsid w:val="006C0202"/>
    <w:rsid w:val="006C0829"/>
    <w:rsid w:val="006C095E"/>
    <w:rsid w:val="006C1134"/>
    <w:rsid w:val="006C2658"/>
    <w:rsid w:val="006C2B04"/>
    <w:rsid w:val="006C32A2"/>
    <w:rsid w:val="006C3D3D"/>
    <w:rsid w:val="006C49A7"/>
    <w:rsid w:val="006C4B4D"/>
    <w:rsid w:val="006C55B0"/>
    <w:rsid w:val="006C5652"/>
    <w:rsid w:val="006C5A8C"/>
    <w:rsid w:val="006C5D31"/>
    <w:rsid w:val="006C68BD"/>
    <w:rsid w:val="006C68BE"/>
    <w:rsid w:val="006C6A52"/>
    <w:rsid w:val="006C6B8A"/>
    <w:rsid w:val="006C7138"/>
    <w:rsid w:val="006C73A6"/>
    <w:rsid w:val="006C7557"/>
    <w:rsid w:val="006D016A"/>
    <w:rsid w:val="006D0612"/>
    <w:rsid w:val="006D0BBE"/>
    <w:rsid w:val="006D0BEB"/>
    <w:rsid w:val="006D0CA7"/>
    <w:rsid w:val="006D0CEF"/>
    <w:rsid w:val="006D177D"/>
    <w:rsid w:val="006D1B3B"/>
    <w:rsid w:val="006D3ACF"/>
    <w:rsid w:val="006D3E40"/>
    <w:rsid w:val="006D3E93"/>
    <w:rsid w:val="006D401D"/>
    <w:rsid w:val="006D4218"/>
    <w:rsid w:val="006D48A9"/>
    <w:rsid w:val="006D49C5"/>
    <w:rsid w:val="006D57E2"/>
    <w:rsid w:val="006D5A1B"/>
    <w:rsid w:val="006D7097"/>
    <w:rsid w:val="006D755C"/>
    <w:rsid w:val="006D777B"/>
    <w:rsid w:val="006D79F7"/>
    <w:rsid w:val="006D7D49"/>
    <w:rsid w:val="006E0406"/>
    <w:rsid w:val="006E0810"/>
    <w:rsid w:val="006E0CA4"/>
    <w:rsid w:val="006E10CD"/>
    <w:rsid w:val="006E11D3"/>
    <w:rsid w:val="006E13EA"/>
    <w:rsid w:val="006E158E"/>
    <w:rsid w:val="006E1949"/>
    <w:rsid w:val="006E19C4"/>
    <w:rsid w:val="006E1ACB"/>
    <w:rsid w:val="006E25CA"/>
    <w:rsid w:val="006E272B"/>
    <w:rsid w:val="006E2BFF"/>
    <w:rsid w:val="006E2C27"/>
    <w:rsid w:val="006E30BB"/>
    <w:rsid w:val="006E3760"/>
    <w:rsid w:val="006E390D"/>
    <w:rsid w:val="006E3D7E"/>
    <w:rsid w:val="006E4054"/>
    <w:rsid w:val="006E4359"/>
    <w:rsid w:val="006E46F4"/>
    <w:rsid w:val="006E4F29"/>
    <w:rsid w:val="006E52F2"/>
    <w:rsid w:val="006E568C"/>
    <w:rsid w:val="006E5A11"/>
    <w:rsid w:val="006E5ABB"/>
    <w:rsid w:val="006E5D79"/>
    <w:rsid w:val="006E6505"/>
    <w:rsid w:val="006E6544"/>
    <w:rsid w:val="006E6952"/>
    <w:rsid w:val="006E6CBA"/>
    <w:rsid w:val="006E6F3C"/>
    <w:rsid w:val="006E7011"/>
    <w:rsid w:val="006E7324"/>
    <w:rsid w:val="006E77A8"/>
    <w:rsid w:val="006E77B4"/>
    <w:rsid w:val="006E7850"/>
    <w:rsid w:val="006E7939"/>
    <w:rsid w:val="006E7EF6"/>
    <w:rsid w:val="006F0430"/>
    <w:rsid w:val="006F129C"/>
    <w:rsid w:val="006F140C"/>
    <w:rsid w:val="006F147C"/>
    <w:rsid w:val="006F1979"/>
    <w:rsid w:val="006F1B51"/>
    <w:rsid w:val="006F276E"/>
    <w:rsid w:val="006F3345"/>
    <w:rsid w:val="006F46D2"/>
    <w:rsid w:val="006F479B"/>
    <w:rsid w:val="006F5544"/>
    <w:rsid w:val="006F5927"/>
    <w:rsid w:val="006F5941"/>
    <w:rsid w:val="006F5ACA"/>
    <w:rsid w:val="006F5E9B"/>
    <w:rsid w:val="006F747B"/>
    <w:rsid w:val="006F75B3"/>
    <w:rsid w:val="006F7F9E"/>
    <w:rsid w:val="0070029A"/>
    <w:rsid w:val="00700340"/>
    <w:rsid w:val="0070034E"/>
    <w:rsid w:val="00700D37"/>
    <w:rsid w:val="00701A43"/>
    <w:rsid w:val="00701AA6"/>
    <w:rsid w:val="0070238A"/>
    <w:rsid w:val="00702A10"/>
    <w:rsid w:val="00702B7D"/>
    <w:rsid w:val="00703DC5"/>
    <w:rsid w:val="00703F3D"/>
    <w:rsid w:val="00704129"/>
    <w:rsid w:val="007044AF"/>
    <w:rsid w:val="00704E4B"/>
    <w:rsid w:val="00704FC1"/>
    <w:rsid w:val="00705302"/>
    <w:rsid w:val="00705487"/>
    <w:rsid w:val="00705C4D"/>
    <w:rsid w:val="00706023"/>
    <w:rsid w:val="007069B7"/>
    <w:rsid w:val="00707055"/>
    <w:rsid w:val="0070710E"/>
    <w:rsid w:val="007073ED"/>
    <w:rsid w:val="00707E9A"/>
    <w:rsid w:val="007102A1"/>
    <w:rsid w:val="007103FC"/>
    <w:rsid w:val="0071055F"/>
    <w:rsid w:val="00710BF8"/>
    <w:rsid w:val="00711743"/>
    <w:rsid w:val="00711980"/>
    <w:rsid w:val="00712E67"/>
    <w:rsid w:val="00712E75"/>
    <w:rsid w:val="00713F90"/>
    <w:rsid w:val="00713FF8"/>
    <w:rsid w:val="007140F5"/>
    <w:rsid w:val="007141B3"/>
    <w:rsid w:val="007143C3"/>
    <w:rsid w:val="00714647"/>
    <w:rsid w:val="00714D24"/>
    <w:rsid w:val="00714ED0"/>
    <w:rsid w:val="00715644"/>
    <w:rsid w:val="00715905"/>
    <w:rsid w:val="007160C4"/>
    <w:rsid w:val="00716688"/>
    <w:rsid w:val="00716BF2"/>
    <w:rsid w:val="00717201"/>
    <w:rsid w:val="00717AF6"/>
    <w:rsid w:val="0072025E"/>
    <w:rsid w:val="00720A3D"/>
    <w:rsid w:val="00720C77"/>
    <w:rsid w:val="007212D1"/>
    <w:rsid w:val="00721B5E"/>
    <w:rsid w:val="00721E73"/>
    <w:rsid w:val="00722D1A"/>
    <w:rsid w:val="00722E2A"/>
    <w:rsid w:val="00723466"/>
    <w:rsid w:val="00723FFC"/>
    <w:rsid w:val="00724277"/>
    <w:rsid w:val="00724879"/>
    <w:rsid w:val="00725174"/>
    <w:rsid w:val="0072538C"/>
    <w:rsid w:val="00725A64"/>
    <w:rsid w:val="00726D37"/>
    <w:rsid w:val="00726EC9"/>
    <w:rsid w:val="007278AA"/>
    <w:rsid w:val="00727B7A"/>
    <w:rsid w:val="00727E15"/>
    <w:rsid w:val="0073024A"/>
    <w:rsid w:val="00730AA5"/>
    <w:rsid w:val="00732EA4"/>
    <w:rsid w:val="007332A1"/>
    <w:rsid w:val="007334F9"/>
    <w:rsid w:val="00733B17"/>
    <w:rsid w:val="00734252"/>
    <w:rsid w:val="0073470C"/>
    <w:rsid w:val="007347D5"/>
    <w:rsid w:val="00734DB8"/>
    <w:rsid w:val="007353E3"/>
    <w:rsid w:val="00735BF9"/>
    <w:rsid w:val="00735CD9"/>
    <w:rsid w:val="00735FC4"/>
    <w:rsid w:val="00736685"/>
    <w:rsid w:val="00736849"/>
    <w:rsid w:val="00736878"/>
    <w:rsid w:val="007378C7"/>
    <w:rsid w:val="00737E39"/>
    <w:rsid w:val="00737FE7"/>
    <w:rsid w:val="00740014"/>
    <w:rsid w:val="007408B2"/>
    <w:rsid w:val="0074092D"/>
    <w:rsid w:val="00740DB6"/>
    <w:rsid w:val="00740F45"/>
    <w:rsid w:val="007413D9"/>
    <w:rsid w:val="0074185F"/>
    <w:rsid w:val="00742FC8"/>
    <w:rsid w:val="00743785"/>
    <w:rsid w:val="00743786"/>
    <w:rsid w:val="00743D2C"/>
    <w:rsid w:val="00743EA8"/>
    <w:rsid w:val="00744506"/>
    <w:rsid w:val="0074495A"/>
    <w:rsid w:val="007460D4"/>
    <w:rsid w:val="00746384"/>
    <w:rsid w:val="007464BE"/>
    <w:rsid w:val="00746649"/>
    <w:rsid w:val="00746846"/>
    <w:rsid w:val="00746852"/>
    <w:rsid w:val="00746BC5"/>
    <w:rsid w:val="007475A3"/>
    <w:rsid w:val="00747F66"/>
    <w:rsid w:val="00750567"/>
    <w:rsid w:val="00750811"/>
    <w:rsid w:val="007508F4"/>
    <w:rsid w:val="00750FCF"/>
    <w:rsid w:val="00751462"/>
    <w:rsid w:val="0075151F"/>
    <w:rsid w:val="00752026"/>
    <w:rsid w:val="00753533"/>
    <w:rsid w:val="0075404F"/>
    <w:rsid w:val="00754A14"/>
    <w:rsid w:val="00754EC4"/>
    <w:rsid w:val="00755B77"/>
    <w:rsid w:val="00755D11"/>
    <w:rsid w:val="00755F0A"/>
    <w:rsid w:val="00756437"/>
    <w:rsid w:val="0075648D"/>
    <w:rsid w:val="00756666"/>
    <w:rsid w:val="007569FB"/>
    <w:rsid w:val="00756A7F"/>
    <w:rsid w:val="00757076"/>
    <w:rsid w:val="0075722C"/>
    <w:rsid w:val="0075743E"/>
    <w:rsid w:val="00757BA3"/>
    <w:rsid w:val="007604C5"/>
    <w:rsid w:val="007605E7"/>
    <w:rsid w:val="00761213"/>
    <w:rsid w:val="0076146C"/>
    <w:rsid w:val="007617DE"/>
    <w:rsid w:val="00761992"/>
    <w:rsid w:val="007620B6"/>
    <w:rsid w:val="00762E6B"/>
    <w:rsid w:val="00763A9B"/>
    <w:rsid w:val="00763E93"/>
    <w:rsid w:val="007647D3"/>
    <w:rsid w:val="00764C26"/>
    <w:rsid w:val="00764EDB"/>
    <w:rsid w:val="007658CA"/>
    <w:rsid w:val="007661AD"/>
    <w:rsid w:val="00766649"/>
    <w:rsid w:val="007668D8"/>
    <w:rsid w:val="007668EF"/>
    <w:rsid w:val="00766CA7"/>
    <w:rsid w:val="0076708D"/>
    <w:rsid w:val="007671B1"/>
    <w:rsid w:val="00767843"/>
    <w:rsid w:val="00770009"/>
    <w:rsid w:val="00770027"/>
    <w:rsid w:val="00770440"/>
    <w:rsid w:val="00770FF4"/>
    <w:rsid w:val="0077100D"/>
    <w:rsid w:val="00771013"/>
    <w:rsid w:val="00771A85"/>
    <w:rsid w:val="00771D25"/>
    <w:rsid w:val="00772FCC"/>
    <w:rsid w:val="00773019"/>
    <w:rsid w:val="00773826"/>
    <w:rsid w:val="00773F84"/>
    <w:rsid w:val="007748B9"/>
    <w:rsid w:val="00775038"/>
    <w:rsid w:val="007757B2"/>
    <w:rsid w:val="007758AF"/>
    <w:rsid w:val="007758EB"/>
    <w:rsid w:val="00775C46"/>
    <w:rsid w:val="0077638B"/>
    <w:rsid w:val="007774FA"/>
    <w:rsid w:val="00777D66"/>
    <w:rsid w:val="007802BE"/>
    <w:rsid w:val="0078157F"/>
    <w:rsid w:val="00781AB9"/>
    <w:rsid w:val="00781C6D"/>
    <w:rsid w:val="007823B2"/>
    <w:rsid w:val="00782C45"/>
    <w:rsid w:val="00782F59"/>
    <w:rsid w:val="00783A53"/>
    <w:rsid w:val="00783BA6"/>
    <w:rsid w:val="00784283"/>
    <w:rsid w:val="00784386"/>
    <w:rsid w:val="00784BE3"/>
    <w:rsid w:val="00784E29"/>
    <w:rsid w:val="0078536B"/>
    <w:rsid w:val="00785534"/>
    <w:rsid w:val="007861EC"/>
    <w:rsid w:val="0078661B"/>
    <w:rsid w:val="007868B9"/>
    <w:rsid w:val="00786C08"/>
    <w:rsid w:val="00786C71"/>
    <w:rsid w:val="00787DEB"/>
    <w:rsid w:val="00787E8A"/>
    <w:rsid w:val="00790332"/>
    <w:rsid w:val="00791534"/>
    <w:rsid w:val="00791841"/>
    <w:rsid w:val="0079242D"/>
    <w:rsid w:val="00792849"/>
    <w:rsid w:val="00793569"/>
    <w:rsid w:val="00793A8C"/>
    <w:rsid w:val="007944F9"/>
    <w:rsid w:val="0079494F"/>
    <w:rsid w:val="0079533B"/>
    <w:rsid w:val="00795658"/>
    <w:rsid w:val="0079602E"/>
    <w:rsid w:val="00796393"/>
    <w:rsid w:val="00796919"/>
    <w:rsid w:val="007969D8"/>
    <w:rsid w:val="00797B3B"/>
    <w:rsid w:val="00797E07"/>
    <w:rsid w:val="007A0576"/>
    <w:rsid w:val="007A0B86"/>
    <w:rsid w:val="007A0D26"/>
    <w:rsid w:val="007A0E5E"/>
    <w:rsid w:val="007A0E68"/>
    <w:rsid w:val="007A10C5"/>
    <w:rsid w:val="007A1781"/>
    <w:rsid w:val="007A1FC3"/>
    <w:rsid w:val="007A350E"/>
    <w:rsid w:val="007A3933"/>
    <w:rsid w:val="007A39AC"/>
    <w:rsid w:val="007A3DC5"/>
    <w:rsid w:val="007A4237"/>
    <w:rsid w:val="007A43AF"/>
    <w:rsid w:val="007A4B1E"/>
    <w:rsid w:val="007A4FEC"/>
    <w:rsid w:val="007A5029"/>
    <w:rsid w:val="007A5611"/>
    <w:rsid w:val="007A58B7"/>
    <w:rsid w:val="007A5B15"/>
    <w:rsid w:val="007A62E7"/>
    <w:rsid w:val="007A659C"/>
    <w:rsid w:val="007A6A17"/>
    <w:rsid w:val="007A7155"/>
    <w:rsid w:val="007A7313"/>
    <w:rsid w:val="007A7609"/>
    <w:rsid w:val="007A7DCE"/>
    <w:rsid w:val="007B044F"/>
    <w:rsid w:val="007B06D0"/>
    <w:rsid w:val="007B0BAE"/>
    <w:rsid w:val="007B0F28"/>
    <w:rsid w:val="007B14FB"/>
    <w:rsid w:val="007B168C"/>
    <w:rsid w:val="007B18DB"/>
    <w:rsid w:val="007B1B89"/>
    <w:rsid w:val="007B1D8B"/>
    <w:rsid w:val="007B200B"/>
    <w:rsid w:val="007B21BB"/>
    <w:rsid w:val="007B225E"/>
    <w:rsid w:val="007B293C"/>
    <w:rsid w:val="007B3050"/>
    <w:rsid w:val="007B3735"/>
    <w:rsid w:val="007B379C"/>
    <w:rsid w:val="007B396A"/>
    <w:rsid w:val="007B3A7B"/>
    <w:rsid w:val="007B571A"/>
    <w:rsid w:val="007B5DFF"/>
    <w:rsid w:val="007B5E71"/>
    <w:rsid w:val="007B709B"/>
    <w:rsid w:val="007B7332"/>
    <w:rsid w:val="007B74B5"/>
    <w:rsid w:val="007C0401"/>
    <w:rsid w:val="007C0832"/>
    <w:rsid w:val="007C0902"/>
    <w:rsid w:val="007C093C"/>
    <w:rsid w:val="007C0A6C"/>
    <w:rsid w:val="007C0D8B"/>
    <w:rsid w:val="007C105C"/>
    <w:rsid w:val="007C1138"/>
    <w:rsid w:val="007C1523"/>
    <w:rsid w:val="007C1A5D"/>
    <w:rsid w:val="007C2380"/>
    <w:rsid w:val="007C2A86"/>
    <w:rsid w:val="007C3463"/>
    <w:rsid w:val="007C35BC"/>
    <w:rsid w:val="007C4025"/>
    <w:rsid w:val="007C4C7B"/>
    <w:rsid w:val="007C5656"/>
    <w:rsid w:val="007C6794"/>
    <w:rsid w:val="007C6E00"/>
    <w:rsid w:val="007C75A6"/>
    <w:rsid w:val="007C7861"/>
    <w:rsid w:val="007C7A55"/>
    <w:rsid w:val="007C7D55"/>
    <w:rsid w:val="007C7FB3"/>
    <w:rsid w:val="007D0637"/>
    <w:rsid w:val="007D0755"/>
    <w:rsid w:val="007D094E"/>
    <w:rsid w:val="007D0DF4"/>
    <w:rsid w:val="007D18B9"/>
    <w:rsid w:val="007D28BE"/>
    <w:rsid w:val="007D2918"/>
    <w:rsid w:val="007D2B70"/>
    <w:rsid w:val="007D3297"/>
    <w:rsid w:val="007D3DFF"/>
    <w:rsid w:val="007D44EB"/>
    <w:rsid w:val="007D466B"/>
    <w:rsid w:val="007D46B7"/>
    <w:rsid w:val="007D4ABE"/>
    <w:rsid w:val="007D4C6C"/>
    <w:rsid w:val="007D4C9D"/>
    <w:rsid w:val="007D56B8"/>
    <w:rsid w:val="007D5E10"/>
    <w:rsid w:val="007D5FD9"/>
    <w:rsid w:val="007D6506"/>
    <w:rsid w:val="007D68DF"/>
    <w:rsid w:val="007D6D2B"/>
    <w:rsid w:val="007D6D5C"/>
    <w:rsid w:val="007D7B5E"/>
    <w:rsid w:val="007E042D"/>
    <w:rsid w:val="007E071C"/>
    <w:rsid w:val="007E16EE"/>
    <w:rsid w:val="007E22A9"/>
    <w:rsid w:val="007E24C3"/>
    <w:rsid w:val="007E2F39"/>
    <w:rsid w:val="007E3892"/>
    <w:rsid w:val="007E4256"/>
    <w:rsid w:val="007E46B5"/>
    <w:rsid w:val="007E4A33"/>
    <w:rsid w:val="007E4A98"/>
    <w:rsid w:val="007E586A"/>
    <w:rsid w:val="007E5EBB"/>
    <w:rsid w:val="007E7265"/>
    <w:rsid w:val="007E7827"/>
    <w:rsid w:val="007E7B64"/>
    <w:rsid w:val="007F002D"/>
    <w:rsid w:val="007F058B"/>
    <w:rsid w:val="007F065F"/>
    <w:rsid w:val="007F13A0"/>
    <w:rsid w:val="007F18E3"/>
    <w:rsid w:val="007F1ECE"/>
    <w:rsid w:val="007F1EFF"/>
    <w:rsid w:val="007F20FB"/>
    <w:rsid w:val="007F224B"/>
    <w:rsid w:val="007F2809"/>
    <w:rsid w:val="007F2873"/>
    <w:rsid w:val="007F2BC1"/>
    <w:rsid w:val="007F32E5"/>
    <w:rsid w:val="007F3557"/>
    <w:rsid w:val="007F4237"/>
    <w:rsid w:val="007F45AC"/>
    <w:rsid w:val="007F5021"/>
    <w:rsid w:val="007F57EC"/>
    <w:rsid w:val="007F5AC4"/>
    <w:rsid w:val="007F5E82"/>
    <w:rsid w:val="007F62A0"/>
    <w:rsid w:val="007F677D"/>
    <w:rsid w:val="007F6F23"/>
    <w:rsid w:val="007F6F5F"/>
    <w:rsid w:val="007F75E0"/>
    <w:rsid w:val="007F7FCF"/>
    <w:rsid w:val="0080087E"/>
    <w:rsid w:val="00801360"/>
    <w:rsid w:val="00801465"/>
    <w:rsid w:val="00801C20"/>
    <w:rsid w:val="00801DB5"/>
    <w:rsid w:val="00802998"/>
    <w:rsid w:val="00802AD5"/>
    <w:rsid w:val="00802DC1"/>
    <w:rsid w:val="00802FB5"/>
    <w:rsid w:val="00803203"/>
    <w:rsid w:val="00803CB7"/>
    <w:rsid w:val="008048D7"/>
    <w:rsid w:val="00804BDD"/>
    <w:rsid w:val="00805CAC"/>
    <w:rsid w:val="00806B84"/>
    <w:rsid w:val="00806C63"/>
    <w:rsid w:val="00806FD7"/>
    <w:rsid w:val="0080718B"/>
    <w:rsid w:val="00807310"/>
    <w:rsid w:val="00807376"/>
    <w:rsid w:val="008075DE"/>
    <w:rsid w:val="008075DF"/>
    <w:rsid w:val="008076CA"/>
    <w:rsid w:val="00807B27"/>
    <w:rsid w:val="00807DA6"/>
    <w:rsid w:val="00810548"/>
    <w:rsid w:val="00810A11"/>
    <w:rsid w:val="00810BF8"/>
    <w:rsid w:val="00810C39"/>
    <w:rsid w:val="00810D2B"/>
    <w:rsid w:val="00810D43"/>
    <w:rsid w:val="00810D8D"/>
    <w:rsid w:val="00811081"/>
    <w:rsid w:val="00811845"/>
    <w:rsid w:val="00811978"/>
    <w:rsid w:val="00811A05"/>
    <w:rsid w:val="00811C13"/>
    <w:rsid w:val="00812C3B"/>
    <w:rsid w:val="0081313F"/>
    <w:rsid w:val="00813FFC"/>
    <w:rsid w:val="008143E8"/>
    <w:rsid w:val="008147BD"/>
    <w:rsid w:val="00814A0B"/>
    <w:rsid w:val="00814EF3"/>
    <w:rsid w:val="00816014"/>
    <w:rsid w:val="00816269"/>
    <w:rsid w:val="00816473"/>
    <w:rsid w:val="00816690"/>
    <w:rsid w:val="00816939"/>
    <w:rsid w:val="00816D34"/>
    <w:rsid w:val="00817DC0"/>
    <w:rsid w:val="008200B8"/>
    <w:rsid w:val="00820211"/>
    <w:rsid w:val="008211B6"/>
    <w:rsid w:val="008212AC"/>
    <w:rsid w:val="008216E9"/>
    <w:rsid w:val="00822223"/>
    <w:rsid w:val="00822250"/>
    <w:rsid w:val="00822926"/>
    <w:rsid w:val="00822B6E"/>
    <w:rsid w:val="00823620"/>
    <w:rsid w:val="00823985"/>
    <w:rsid w:val="00823A38"/>
    <w:rsid w:val="00823BFF"/>
    <w:rsid w:val="00823F19"/>
    <w:rsid w:val="008241D3"/>
    <w:rsid w:val="008247B7"/>
    <w:rsid w:val="008258C2"/>
    <w:rsid w:val="00825915"/>
    <w:rsid w:val="0082654C"/>
    <w:rsid w:val="008266DE"/>
    <w:rsid w:val="00826F16"/>
    <w:rsid w:val="00827030"/>
    <w:rsid w:val="00827150"/>
    <w:rsid w:val="00827524"/>
    <w:rsid w:val="00827BCF"/>
    <w:rsid w:val="00830542"/>
    <w:rsid w:val="008316ED"/>
    <w:rsid w:val="0083186E"/>
    <w:rsid w:val="00832487"/>
    <w:rsid w:val="00832940"/>
    <w:rsid w:val="00832EEF"/>
    <w:rsid w:val="00833BB7"/>
    <w:rsid w:val="008343FB"/>
    <w:rsid w:val="008344E4"/>
    <w:rsid w:val="0083452F"/>
    <w:rsid w:val="0083530E"/>
    <w:rsid w:val="008362C5"/>
    <w:rsid w:val="0083647C"/>
    <w:rsid w:val="008369A0"/>
    <w:rsid w:val="00836B34"/>
    <w:rsid w:val="008373D4"/>
    <w:rsid w:val="00837AAE"/>
    <w:rsid w:val="008406EF"/>
    <w:rsid w:val="00840AAC"/>
    <w:rsid w:val="00840B21"/>
    <w:rsid w:val="00840B7F"/>
    <w:rsid w:val="00840F17"/>
    <w:rsid w:val="00841331"/>
    <w:rsid w:val="00841C8C"/>
    <w:rsid w:val="008429FD"/>
    <w:rsid w:val="00842EB0"/>
    <w:rsid w:val="00842F16"/>
    <w:rsid w:val="00843377"/>
    <w:rsid w:val="008444D2"/>
    <w:rsid w:val="00844B73"/>
    <w:rsid w:val="00844C0A"/>
    <w:rsid w:val="0084515C"/>
    <w:rsid w:val="00845EF3"/>
    <w:rsid w:val="0084601E"/>
    <w:rsid w:val="00846028"/>
    <w:rsid w:val="0084683D"/>
    <w:rsid w:val="008469A3"/>
    <w:rsid w:val="008469CC"/>
    <w:rsid w:val="00846A3D"/>
    <w:rsid w:val="00846C8D"/>
    <w:rsid w:val="0084716D"/>
    <w:rsid w:val="00847721"/>
    <w:rsid w:val="008503E8"/>
    <w:rsid w:val="00850A20"/>
    <w:rsid w:val="008518AA"/>
    <w:rsid w:val="00851FAC"/>
    <w:rsid w:val="00852699"/>
    <w:rsid w:val="00852804"/>
    <w:rsid w:val="00853CE1"/>
    <w:rsid w:val="008540EA"/>
    <w:rsid w:val="0085552F"/>
    <w:rsid w:val="00855746"/>
    <w:rsid w:val="00855981"/>
    <w:rsid w:val="00855B87"/>
    <w:rsid w:val="00855BA5"/>
    <w:rsid w:val="00856877"/>
    <w:rsid w:val="00856B93"/>
    <w:rsid w:val="008570B4"/>
    <w:rsid w:val="00857193"/>
    <w:rsid w:val="0085783C"/>
    <w:rsid w:val="00857EC7"/>
    <w:rsid w:val="0086020F"/>
    <w:rsid w:val="0086070C"/>
    <w:rsid w:val="008608CF"/>
    <w:rsid w:val="00860FA6"/>
    <w:rsid w:val="00861512"/>
    <w:rsid w:val="008627FE"/>
    <w:rsid w:val="00862934"/>
    <w:rsid w:val="00862994"/>
    <w:rsid w:val="00862A2C"/>
    <w:rsid w:val="00862BB8"/>
    <w:rsid w:val="00862BF1"/>
    <w:rsid w:val="008636C6"/>
    <w:rsid w:val="008636F8"/>
    <w:rsid w:val="008640AA"/>
    <w:rsid w:val="008643F8"/>
    <w:rsid w:val="008646F3"/>
    <w:rsid w:val="0086473E"/>
    <w:rsid w:val="00864D1D"/>
    <w:rsid w:val="00864EBF"/>
    <w:rsid w:val="00865C4B"/>
    <w:rsid w:val="00865E51"/>
    <w:rsid w:val="008671CB"/>
    <w:rsid w:val="008672C7"/>
    <w:rsid w:val="00867331"/>
    <w:rsid w:val="00870125"/>
    <w:rsid w:val="00870558"/>
    <w:rsid w:val="008705E3"/>
    <w:rsid w:val="0087065D"/>
    <w:rsid w:val="008706FB"/>
    <w:rsid w:val="00870E35"/>
    <w:rsid w:val="00870FF4"/>
    <w:rsid w:val="00871A05"/>
    <w:rsid w:val="00872204"/>
    <w:rsid w:val="0087226E"/>
    <w:rsid w:val="008722B5"/>
    <w:rsid w:val="00872E7C"/>
    <w:rsid w:val="00873114"/>
    <w:rsid w:val="00873460"/>
    <w:rsid w:val="00873B6B"/>
    <w:rsid w:val="00873C0E"/>
    <w:rsid w:val="00873C3A"/>
    <w:rsid w:val="00874251"/>
    <w:rsid w:val="0087433E"/>
    <w:rsid w:val="00874FAF"/>
    <w:rsid w:val="008753FD"/>
    <w:rsid w:val="0087630C"/>
    <w:rsid w:val="00877350"/>
    <w:rsid w:val="008773C0"/>
    <w:rsid w:val="00877BF6"/>
    <w:rsid w:val="00880959"/>
    <w:rsid w:val="00883290"/>
    <w:rsid w:val="00883688"/>
    <w:rsid w:val="00883CCE"/>
    <w:rsid w:val="00884282"/>
    <w:rsid w:val="00884CE0"/>
    <w:rsid w:val="008850D6"/>
    <w:rsid w:val="008856B6"/>
    <w:rsid w:val="00885908"/>
    <w:rsid w:val="00885A80"/>
    <w:rsid w:val="00885D84"/>
    <w:rsid w:val="0088606C"/>
    <w:rsid w:val="008866D7"/>
    <w:rsid w:val="00886AF1"/>
    <w:rsid w:val="00886E8A"/>
    <w:rsid w:val="00886FEA"/>
    <w:rsid w:val="00887500"/>
    <w:rsid w:val="00887BDD"/>
    <w:rsid w:val="00887D32"/>
    <w:rsid w:val="00887EAE"/>
    <w:rsid w:val="008900C0"/>
    <w:rsid w:val="00890461"/>
    <w:rsid w:val="00891269"/>
    <w:rsid w:val="008913B9"/>
    <w:rsid w:val="00891A26"/>
    <w:rsid w:val="00892D34"/>
    <w:rsid w:val="00893650"/>
    <w:rsid w:val="00893D7F"/>
    <w:rsid w:val="00894107"/>
    <w:rsid w:val="00894821"/>
    <w:rsid w:val="00894B2A"/>
    <w:rsid w:val="00895958"/>
    <w:rsid w:val="00895A6B"/>
    <w:rsid w:val="00895DE4"/>
    <w:rsid w:val="00895F43"/>
    <w:rsid w:val="0089619D"/>
    <w:rsid w:val="008963F0"/>
    <w:rsid w:val="0089653F"/>
    <w:rsid w:val="00896567"/>
    <w:rsid w:val="008965C5"/>
    <w:rsid w:val="008966DC"/>
    <w:rsid w:val="008969A9"/>
    <w:rsid w:val="00896A4A"/>
    <w:rsid w:val="00896B9D"/>
    <w:rsid w:val="008970C3"/>
    <w:rsid w:val="008971E3"/>
    <w:rsid w:val="00897226"/>
    <w:rsid w:val="00897A28"/>
    <w:rsid w:val="00897C18"/>
    <w:rsid w:val="00897C20"/>
    <w:rsid w:val="00897E09"/>
    <w:rsid w:val="008A0EEB"/>
    <w:rsid w:val="008A1033"/>
    <w:rsid w:val="008A1E72"/>
    <w:rsid w:val="008A2E57"/>
    <w:rsid w:val="008A2F06"/>
    <w:rsid w:val="008A2F95"/>
    <w:rsid w:val="008A329A"/>
    <w:rsid w:val="008A3C14"/>
    <w:rsid w:val="008A4040"/>
    <w:rsid w:val="008A4371"/>
    <w:rsid w:val="008A509D"/>
    <w:rsid w:val="008A5185"/>
    <w:rsid w:val="008A6D2A"/>
    <w:rsid w:val="008A732F"/>
    <w:rsid w:val="008A7E50"/>
    <w:rsid w:val="008A7FF2"/>
    <w:rsid w:val="008B1522"/>
    <w:rsid w:val="008B163C"/>
    <w:rsid w:val="008B1A73"/>
    <w:rsid w:val="008B25DD"/>
    <w:rsid w:val="008B2A7C"/>
    <w:rsid w:val="008B2CA1"/>
    <w:rsid w:val="008B2DEC"/>
    <w:rsid w:val="008B3025"/>
    <w:rsid w:val="008B321C"/>
    <w:rsid w:val="008B34AD"/>
    <w:rsid w:val="008B3C06"/>
    <w:rsid w:val="008B434A"/>
    <w:rsid w:val="008B4CE0"/>
    <w:rsid w:val="008B4E7A"/>
    <w:rsid w:val="008B5350"/>
    <w:rsid w:val="008B53A0"/>
    <w:rsid w:val="008B65D8"/>
    <w:rsid w:val="008B6987"/>
    <w:rsid w:val="008B70CB"/>
    <w:rsid w:val="008B73BA"/>
    <w:rsid w:val="008C004F"/>
    <w:rsid w:val="008C00AF"/>
    <w:rsid w:val="008C096B"/>
    <w:rsid w:val="008C0AB1"/>
    <w:rsid w:val="008C0E6A"/>
    <w:rsid w:val="008C1503"/>
    <w:rsid w:val="008C1CFD"/>
    <w:rsid w:val="008C2A9B"/>
    <w:rsid w:val="008C30DE"/>
    <w:rsid w:val="008C3145"/>
    <w:rsid w:val="008C31C2"/>
    <w:rsid w:val="008C3638"/>
    <w:rsid w:val="008C37CB"/>
    <w:rsid w:val="008C4343"/>
    <w:rsid w:val="008C4565"/>
    <w:rsid w:val="008C526C"/>
    <w:rsid w:val="008C5758"/>
    <w:rsid w:val="008C5B20"/>
    <w:rsid w:val="008C5F69"/>
    <w:rsid w:val="008C61DF"/>
    <w:rsid w:val="008C6D4D"/>
    <w:rsid w:val="008D0298"/>
    <w:rsid w:val="008D0403"/>
    <w:rsid w:val="008D14ED"/>
    <w:rsid w:val="008D2C91"/>
    <w:rsid w:val="008D2F5E"/>
    <w:rsid w:val="008D34BB"/>
    <w:rsid w:val="008D3C06"/>
    <w:rsid w:val="008D3CD7"/>
    <w:rsid w:val="008D4330"/>
    <w:rsid w:val="008D4B36"/>
    <w:rsid w:val="008D4DC7"/>
    <w:rsid w:val="008D4FD8"/>
    <w:rsid w:val="008D62D8"/>
    <w:rsid w:val="008D6AEB"/>
    <w:rsid w:val="008D711E"/>
    <w:rsid w:val="008D7894"/>
    <w:rsid w:val="008D7984"/>
    <w:rsid w:val="008D7A95"/>
    <w:rsid w:val="008E035E"/>
    <w:rsid w:val="008E0700"/>
    <w:rsid w:val="008E0CC2"/>
    <w:rsid w:val="008E1009"/>
    <w:rsid w:val="008E1567"/>
    <w:rsid w:val="008E1634"/>
    <w:rsid w:val="008E1CE8"/>
    <w:rsid w:val="008E1D0B"/>
    <w:rsid w:val="008E1DB0"/>
    <w:rsid w:val="008E1DF0"/>
    <w:rsid w:val="008E20AB"/>
    <w:rsid w:val="008E243F"/>
    <w:rsid w:val="008E31BB"/>
    <w:rsid w:val="008E369B"/>
    <w:rsid w:val="008E4111"/>
    <w:rsid w:val="008E4452"/>
    <w:rsid w:val="008E4828"/>
    <w:rsid w:val="008E5BEA"/>
    <w:rsid w:val="008E5C55"/>
    <w:rsid w:val="008E5D22"/>
    <w:rsid w:val="008E6A1D"/>
    <w:rsid w:val="008E6D7C"/>
    <w:rsid w:val="008E7F7F"/>
    <w:rsid w:val="008F08A2"/>
    <w:rsid w:val="008F0E7A"/>
    <w:rsid w:val="008F103E"/>
    <w:rsid w:val="008F11DA"/>
    <w:rsid w:val="008F1396"/>
    <w:rsid w:val="008F20F6"/>
    <w:rsid w:val="008F2FA3"/>
    <w:rsid w:val="008F39C9"/>
    <w:rsid w:val="008F3D4D"/>
    <w:rsid w:val="008F3EEF"/>
    <w:rsid w:val="008F420D"/>
    <w:rsid w:val="008F42B7"/>
    <w:rsid w:val="008F443E"/>
    <w:rsid w:val="008F4569"/>
    <w:rsid w:val="008F4A07"/>
    <w:rsid w:val="008F6B2B"/>
    <w:rsid w:val="008F741F"/>
    <w:rsid w:val="008F7489"/>
    <w:rsid w:val="008F77E3"/>
    <w:rsid w:val="008F7972"/>
    <w:rsid w:val="008F7EF9"/>
    <w:rsid w:val="00900276"/>
    <w:rsid w:val="0090075D"/>
    <w:rsid w:val="00901868"/>
    <w:rsid w:val="00901B86"/>
    <w:rsid w:val="00901C8C"/>
    <w:rsid w:val="00901FE3"/>
    <w:rsid w:val="00902667"/>
    <w:rsid w:val="00902F57"/>
    <w:rsid w:val="009036D7"/>
    <w:rsid w:val="00903EC9"/>
    <w:rsid w:val="00904056"/>
    <w:rsid w:val="00904461"/>
    <w:rsid w:val="009045F9"/>
    <w:rsid w:val="00904C16"/>
    <w:rsid w:val="00904C18"/>
    <w:rsid w:val="00905FFF"/>
    <w:rsid w:val="009069AA"/>
    <w:rsid w:val="00907405"/>
    <w:rsid w:val="009077D1"/>
    <w:rsid w:val="00907C9D"/>
    <w:rsid w:val="0091012A"/>
    <w:rsid w:val="009107CC"/>
    <w:rsid w:val="0091093A"/>
    <w:rsid w:val="00910DCD"/>
    <w:rsid w:val="00910E0B"/>
    <w:rsid w:val="009112E7"/>
    <w:rsid w:val="00911AB6"/>
    <w:rsid w:val="00911D34"/>
    <w:rsid w:val="0091274B"/>
    <w:rsid w:val="00912922"/>
    <w:rsid w:val="00913297"/>
    <w:rsid w:val="00913BBF"/>
    <w:rsid w:val="00913CF2"/>
    <w:rsid w:val="00913DC0"/>
    <w:rsid w:val="009148CC"/>
    <w:rsid w:val="00914E37"/>
    <w:rsid w:val="009155E8"/>
    <w:rsid w:val="00915AD2"/>
    <w:rsid w:val="00915D48"/>
    <w:rsid w:val="00916A5B"/>
    <w:rsid w:val="00916F2F"/>
    <w:rsid w:val="00917088"/>
    <w:rsid w:val="009171C0"/>
    <w:rsid w:val="00921E00"/>
    <w:rsid w:val="00921E5F"/>
    <w:rsid w:val="0092207E"/>
    <w:rsid w:val="00923042"/>
    <w:rsid w:val="009238BD"/>
    <w:rsid w:val="009239A6"/>
    <w:rsid w:val="00923A6F"/>
    <w:rsid w:val="00923A8F"/>
    <w:rsid w:val="0092402E"/>
    <w:rsid w:val="009243F4"/>
    <w:rsid w:val="009246C9"/>
    <w:rsid w:val="00924771"/>
    <w:rsid w:val="00924D3F"/>
    <w:rsid w:val="00924DCB"/>
    <w:rsid w:val="0092533D"/>
    <w:rsid w:val="009258B8"/>
    <w:rsid w:val="00925A97"/>
    <w:rsid w:val="00926B42"/>
    <w:rsid w:val="00926E64"/>
    <w:rsid w:val="00926F39"/>
    <w:rsid w:val="009270D3"/>
    <w:rsid w:val="00927B34"/>
    <w:rsid w:val="00930063"/>
    <w:rsid w:val="009302E0"/>
    <w:rsid w:val="0093094F"/>
    <w:rsid w:val="00930A98"/>
    <w:rsid w:val="00930BF8"/>
    <w:rsid w:val="009313A1"/>
    <w:rsid w:val="00931788"/>
    <w:rsid w:val="009320CA"/>
    <w:rsid w:val="009329F2"/>
    <w:rsid w:val="00932DD1"/>
    <w:rsid w:val="0093349F"/>
    <w:rsid w:val="009339FB"/>
    <w:rsid w:val="009346B1"/>
    <w:rsid w:val="00934B67"/>
    <w:rsid w:val="009351A6"/>
    <w:rsid w:val="009352E2"/>
    <w:rsid w:val="009358B3"/>
    <w:rsid w:val="00935979"/>
    <w:rsid w:val="00935A15"/>
    <w:rsid w:val="00936268"/>
    <w:rsid w:val="0093716F"/>
    <w:rsid w:val="00937714"/>
    <w:rsid w:val="00937804"/>
    <w:rsid w:val="009378F9"/>
    <w:rsid w:val="00937FC8"/>
    <w:rsid w:val="00940321"/>
    <w:rsid w:val="0094160A"/>
    <w:rsid w:val="009419FC"/>
    <w:rsid w:val="00941BF8"/>
    <w:rsid w:val="00942A45"/>
    <w:rsid w:val="00942A81"/>
    <w:rsid w:val="00942A8C"/>
    <w:rsid w:val="00942B62"/>
    <w:rsid w:val="00943A6F"/>
    <w:rsid w:val="009441CA"/>
    <w:rsid w:val="009442E1"/>
    <w:rsid w:val="00944318"/>
    <w:rsid w:val="00944681"/>
    <w:rsid w:val="00944799"/>
    <w:rsid w:val="00944C7E"/>
    <w:rsid w:val="00944F0E"/>
    <w:rsid w:val="00945040"/>
    <w:rsid w:val="009455FD"/>
    <w:rsid w:val="00945612"/>
    <w:rsid w:val="00945781"/>
    <w:rsid w:val="009458F0"/>
    <w:rsid w:val="00945C44"/>
    <w:rsid w:val="00945D86"/>
    <w:rsid w:val="0094732A"/>
    <w:rsid w:val="00947B09"/>
    <w:rsid w:val="00947D46"/>
    <w:rsid w:val="00947DB9"/>
    <w:rsid w:val="0095095B"/>
    <w:rsid w:val="00950B81"/>
    <w:rsid w:val="00950F65"/>
    <w:rsid w:val="0095125C"/>
    <w:rsid w:val="00951719"/>
    <w:rsid w:val="00951C1D"/>
    <w:rsid w:val="009522F0"/>
    <w:rsid w:val="009529B1"/>
    <w:rsid w:val="009529F5"/>
    <w:rsid w:val="00953117"/>
    <w:rsid w:val="00953687"/>
    <w:rsid w:val="00953B6A"/>
    <w:rsid w:val="00953FF8"/>
    <w:rsid w:val="00955179"/>
    <w:rsid w:val="0095519B"/>
    <w:rsid w:val="009551D8"/>
    <w:rsid w:val="00955C05"/>
    <w:rsid w:val="009563A5"/>
    <w:rsid w:val="00956402"/>
    <w:rsid w:val="0095713A"/>
    <w:rsid w:val="0095764E"/>
    <w:rsid w:val="009578BD"/>
    <w:rsid w:val="00957B52"/>
    <w:rsid w:val="00957B56"/>
    <w:rsid w:val="00957FFA"/>
    <w:rsid w:val="00960C28"/>
    <w:rsid w:val="00960DE8"/>
    <w:rsid w:val="00960EFA"/>
    <w:rsid w:val="00961141"/>
    <w:rsid w:val="009611D0"/>
    <w:rsid w:val="00961763"/>
    <w:rsid w:val="00961A10"/>
    <w:rsid w:val="00961C70"/>
    <w:rsid w:val="0096238C"/>
    <w:rsid w:val="009623A1"/>
    <w:rsid w:val="00962932"/>
    <w:rsid w:val="009629B5"/>
    <w:rsid w:val="009631D8"/>
    <w:rsid w:val="00963E24"/>
    <w:rsid w:val="00963FD3"/>
    <w:rsid w:val="00964115"/>
    <w:rsid w:val="0096436A"/>
    <w:rsid w:val="00965C50"/>
    <w:rsid w:val="00965FBB"/>
    <w:rsid w:val="00965FE6"/>
    <w:rsid w:val="009660AE"/>
    <w:rsid w:val="0096647E"/>
    <w:rsid w:val="0096654B"/>
    <w:rsid w:val="00967A48"/>
    <w:rsid w:val="00967AC4"/>
    <w:rsid w:val="00967FFB"/>
    <w:rsid w:val="00970454"/>
    <w:rsid w:val="009707A9"/>
    <w:rsid w:val="00970FE2"/>
    <w:rsid w:val="00971225"/>
    <w:rsid w:val="00971589"/>
    <w:rsid w:val="0097165D"/>
    <w:rsid w:val="00972109"/>
    <w:rsid w:val="00972342"/>
    <w:rsid w:val="00972410"/>
    <w:rsid w:val="00972769"/>
    <w:rsid w:val="00972BC7"/>
    <w:rsid w:val="00973317"/>
    <w:rsid w:val="00974135"/>
    <w:rsid w:val="00974338"/>
    <w:rsid w:val="009744F4"/>
    <w:rsid w:val="00974860"/>
    <w:rsid w:val="00974DB9"/>
    <w:rsid w:val="00976186"/>
    <w:rsid w:val="0097623D"/>
    <w:rsid w:val="00976B0C"/>
    <w:rsid w:val="009774A2"/>
    <w:rsid w:val="00980110"/>
    <w:rsid w:val="00980172"/>
    <w:rsid w:val="009804EC"/>
    <w:rsid w:val="00980B24"/>
    <w:rsid w:val="00980BE4"/>
    <w:rsid w:val="00980FCC"/>
    <w:rsid w:val="0098115A"/>
    <w:rsid w:val="009814C4"/>
    <w:rsid w:val="009820B2"/>
    <w:rsid w:val="00982708"/>
    <w:rsid w:val="009828F2"/>
    <w:rsid w:val="009835B8"/>
    <w:rsid w:val="00984291"/>
    <w:rsid w:val="00984365"/>
    <w:rsid w:val="00985233"/>
    <w:rsid w:val="009856FB"/>
    <w:rsid w:val="009857E9"/>
    <w:rsid w:val="00985A63"/>
    <w:rsid w:val="009862CF"/>
    <w:rsid w:val="009863A8"/>
    <w:rsid w:val="00986A14"/>
    <w:rsid w:val="009871CB"/>
    <w:rsid w:val="00987CFC"/>
    <w:rsid w:val="00987E85"/>
    <w:rsid w:val="00987F11"/>
    <w:rsid w:val="00987F53"/>
    <w:rsid w:val="0099003A"/>
    <w:rsid w:val="00990CCA"/>
    <w:rsid w:val="00991218"/>
    <w:rsid w:val="00993414"/>
    <w:rsid w:val="0099372A"/>
    <w:rsid w:val="00994786"/>
    <w:rsid w:val="009949ED"/>
    <w:rsid w:val="00994B02"/>
    <w:rsid w:val="00994F55"/>
    <w:rsid w:val="0099515F"/>
    <w:rsid w:val="009955C6"/>
    <w:rsid w:val="0099592A"/>
    <w:rsid w:val="00995951"/>
    <w:rsid w:val="00996F23"/>
    <w:rsid w:val="00996F87"/>
    <w:rsid w:val="00997F0E"/>
    <w:rsid w:val="009A03F9"/>
    <w:rsid w:val="009A055B"/>
    <w:rsid w:val="009A08B4"/>
    <w:rsid w:val="009A0B08"/>
    <w:rsid w:val="009A0EB1"/>
    <w:rsid w:val="009A12BE"/>
    <w:rsid w:val="009A161F"/>
    <w:rsid w:val="009A1881"/>
    <w:rsid w:val="009A1A31"/>
    <w:rsid w:val="009A1B20"/>
    <w:rsid w:val="009A28E7"/>
    <w:rsid w:val="009A3D35"/>
    <w:rsid w:val="009A3E7E"/>
    <w:rsid w:val="009A40B8"/>
    <w:rsid w:val="009A4874"/>
    <w:rsid w:val="009A4D3C"/>
    <w:rsid w:val="009A545D"/>
    <w:rsid w:val="009A571A"/>
    <w:rsid w:val="009A58FA"/>
    <w:rsid w:val="009A5F31"/>
    <w:rsid w:val="009A62AF"/>
    <w:rsid w:val="009A66F1"/>
    <w:rsid w:val="009A6741"/>
    <w:rsid w:val="009A72C0"/>
    <w:rsid w:val="009A7772"/>
    <w:rsid w:val="009A7E6B"/>
    <w:rsid w:val="009A7EF5"/>
    <w:rsid w:val="009A7F63"/>
    <w:rsid w:val="009B020E"/>
    <w:rsid w:val="009B19B0"/>
    <w:rsid w:val="009B291A"/>
    <w:rsid w:val="009B2FBC"/>
    <w:rsid w:val="009B302F"/>
    <w:rsid w:val="009B3250"/>
    <w:rsid w:val="009B3B25"/>
    <w:rsid w:val="009B4AA0"/>
    <w:rsid w:val="009B4DD4"/>
    <w:rsid w:val="009B4DF0"/>
    <w:rsid w:val="009B52EF"/>
    <w:rsid w:val="009B6159"/>
    <w:rsid w:val="009B63FF"/>
    <w:rsid w:val="009B6A1B"/>
    <w:rsid w:val="009B6D1F"/>
    <w:rsid w:val="009B7274"/>
    <w:rsid w:val="009B78F7"/>
    <w:rsid w:val="009B7FA8"/>
    <w:rsid w:val="009C0752"/>
    <w:rsid w:val="009C0A1D"/>
    <w:rsid w:val="009C1A49"/>
    <w:rsid w:val="009C231C"/>
    <w:rsid w:val="009C2F26"/>
    <w:rsid w:val="009C2F98"/>
    <w:rsid w:val="009C4419"/>
    <w:rsid w:val="009C44DC"/>
    <w:rsid w:val="009C56D2"/>
    <w:rsid w:val="009C5A71"/>
    <w:rsid w:val="009C5F55"/>
    <w:rsid w:val="009C5FB3"/>
    <w:rsid w:val="009C682D"/>
    <w:rsid w:val="009C6E28"/>
    <w:rsid w:val="009C6F02"/>
    <w:rsid w:val="009C76DF"/>
    <w:rsid w:val="009C79B1"/>
    <w:rsid w:val="009D0455"/>
    <w:rsid w:val="009D0D1A"/>
    <w:rsid w:val="009D135D"/>
    <w:rsid w:val="009D178B"/>
    <w:rsid w:val="009D1912"/>
    <w:rsid w:val="009D2262"/>
    <w:rsid w:val="009D235F"/>
    <w:rsid w:val="009D24B2"/>
    <w:rsid w:val="009D254A"/>
    <w:rsid w:val="009D31FF"/>
    <w:rsid w:val="009D4190"/>
    <w:rsid w:val="009D4D18"/>
    <w:rsid w:val="009D4E60"/>
    <w:rsid w:val="009D5686"/>
    <w:rsid w:val="009D5B73"/>
    <w:rsid w:val="009D6265"/>
    <w:rsid w:val="009D63AC"/>
    <w:rsid w:val="009D6778"/>
    <w:rsid w:val="009D6892"/>
    <w:rsid w:val="009D692C"/>
    <w:rsid w:val="009D69D2"/>
    <w:rsid w:val="009D7104"/>
    <w:rsid w:val="009D7AF4"/>
    <w:rsid w:val="009D7F6B"/>
    <w:rsid w:val="009E0CE9"/>
    <w:rsid w:val="009E1B9B"/>
    <w:rsid w:val="009E1C05"/>
    <w:rsid w:val="009E20C6"/>
    <w:rsid w:val="009E255C"/>
    <w:rsid w:val="009E25DE"/>
    <w:rsid w:val="009E2979"/>
    <w:rsid w:val="009E34E2"/>
    <w:rsid w:val="009E3F04"/>
    <w:rsid w:val="009E3FFB"/>
    <w:rsid w:val="009E44B8"/>
    <w:rsid w:val="009E4902"/>
    <w:rsid w:val="009E5088"/>
    <w:rsid w:val="009E57F1"/>
    <w:rsid w:val="009E6135"/>
    <w:rsid w:val="009E6160"/>
    <w:rsid w:val="009E7449"/>
    <w:rsid w:val="009E766F"/>
    <w:rsid w:val="009E79DA"/>
    <w:rsid w:val="009F03D6"/>
    <w:rsid w:val="009F0555"/>
    <w:rsid w:val="009F0804"/>
    <w:rsid w:val="009F0FB7"/>
    <w:rsid w:val="009F12FC"/>
    <w:rsid w:val="009F15EC"/>
    <w:rsid w:val="009F2052"/>
    <w:rsid w:val="009F2231"/>
    <w:rsid w:val="009F2A01"/>
    <w:rsid w:val="009F2C2F"/>
    <w:rsid w:val="009F2E69"/>
    <w:rsid w:val="009F345B"/>
    <w:rsid w:val="009F3860"/>
    <w:rsid w:val="009F3DE9"/>
    <w:rsid w:val="009F3E14"/>
    <w:rsid w:val="009F43C1"/>
    <w:rsid w:val="009F4A16"/>
    <w:rsid w:val="009F4A89"/>
    <w:rsid w:val="009F5002"/>
    <w:rsid w:val="009F57E2"/>
    <w:rsid w:val="009F584C"/>
    <w:rsid w:val="009F5DB5"/>
    <w:rsid w:val="009F6460"/>
    <w:rsid w:val="009F6551"/>
    <w:rsid w:val="009F6F89"/>
    <w:rsid w:val="009F772F"/>
    <w:rsid w:val="009F7E25"/>
    <w:rsid w:val="00A00C90"/>
    <w:rsid w:val="00A00F1E"/>
    <w:rsid w:val="00A02456"/>
    <w:rsid w:val="00A03558"/>
    <w:rsid w:val="00A04120"/>
    <w:rsid w:val="00A04282"/>
    <w:rsid w:val="00A045F6"/>
    <w:rsid w:val="00A046AB"/>
    <w:rsid w:val="00A0482B"/>
    <w:rsid w:val="00A04A0E"/>
    <w:rsid w:val="00A04FB2"/>
    <w:rsid w:val="00A051CA"/>
    <w:rsid w:val="00A0565B"/>
    <w:rsid w:val="00A05FC4"/>
    <w:rsid w:val="00A06695"/>
    <w:rsid w:val="00A06A29"/>
    <w:rsid w:val="00A06CD5"/>
    <w:rsid w:val="00A070FC"/>
    <w:rsid w:val="00A079A2"/>
    <w:rsid w:val="00A079BE"/>
    <w:rsid w:val="00A10898"/>
    <w:rsid w:val="00A10D53"/>
    <w:rsid w:val="00A11D24"/>
    <w:rsid w:val="00A11F6F"/>
    <w:rsid w:val="00A12464"/>
    <w:rsid w:val="00A133D2"/>
    <w:rsid w:val="00A14577"/>
    <w:rsid w:val="00A14725"/>
    <w:rsid w:val="00A14DB3"/>
    <w:rsid w:val="00A14FD0"/>
    <w:rsid w:val="00A14FF0"/>
    <w:rsid w:val="00A156E4"/>
    <w:rsid w:val="00A16EF3"/>
    <w:rsid w:val="00A17307"/>
    <w:rsid w:val="00A17474"/>
    <w:rsid w:val="00A2005C"/>
    <w:rsid w:val="00A201BA"/>
    <w:rsid w:val="00A20315"/>
    <w:rsid w:val="00A2098E"/>
    <w:rsid w:val="00A218E7"/>
    <w:rsid w:val="00A218F1"/>
    <w:rsid w:val="00A21AF3"/>
    <w:rsid w:val="00A21B03"/>
    <w:rsid w:val="00A225F2"/>
    <w:rsid w:val="00A226F1"/>
    <w:rsid w:val="00A22CD1"/>
    <w:rsid w:val="00A231DC"/>
    <w:rsid w:val="00A23F24"/>
    <w:rsid w:val="00A2408C"/>
    <w:rsid w:val="00A2451A"/>
    <w:rsid w:val="00A24752"/>
    <w:rsid w:val="00A2499F"/>
    <w:rsid w:val="00A2549D"/>
    <w:rsid w:val="00A25EC3"/>
    <w:rsid w:val="00A260F4"/>
    <w:rsid w:val="00A26AF3"/>
    <w:rsid w:val="00A26ECE"/>
    <w:rsid w:val="00A278F1"/>
    <w:rsid w:val="00A30301"/>
    <w:rsid w:val="00A3043E"/>
    <w:rsid w:val="00A3051F"/>
    <w:rsid w:val="00A31698"/>
    <w:rsid w:val="00A31CBC"/>
    <w:rsid w:val="00A320A7"/>
    <w:rsid w:val="00A321A2"/>
    <w:rsid w:val="00A32335"/>
    <w:rsid w:val="00A32722"/>
    <w:rsid w:val="00A32EA2"/>
    <w:rsid w:val="00A32ED1"/>
    <w:rsid w:val="00A32FBF"/>
    <w:rsid w:val="00A333D6"/>
    <w:rsid w:val="00A33F91"/>
    <w:rsid w:val="00A34C68"/>
    <w:rsid w:val="00A35212"/>
    <w:rsid w:val="00A35807"/>
    <w:rsid w:val="00A35993"/>
    <w:rsid w:val="00A366CD"/>
    <w:rsid w:val="00A3682A"/>
    <w:rsid w:val="00A369F3"/>
    <w:rsid w:val="00A36BC8"/>
    <w:rsid w:val="00A36BF2"/>
    <w:rsid w:val="00A37717"/>
    <w:rsid w:val="00A401DF"/>
    <w:rsid w:val="00A40A91"/>
    <w:rsid w:val="00A40F36"/>
    <w:rsid w:val="00A41086"/>
    <w:rsid w:val="00A41681"/>
    <w:rsid w:val="00A41D7A"/>
    <w:rsid w:val="00A41E56"/>
    <w:rsid w:val="00A4200F"/>
    <w:rsid w:val="00A423E5"/>
    <w:rsid w:val="00A42F4C"/>
    <w:rsid w:val="00A4312A"/>
    <w:rsid w:val="00A43167"/>
    <w:rsid w:val="00A43A96"/>
    <w:rsid w:val="00A43B8F"/>
    <w:rsid w:val="00A43C4E"/>
    <w:rsid w:val="00A441AA"/>
    <w:rsid w:val="00A44289"/>
    <w:rsid w:val="00A44C0D"/>
    <w:rsid w:val="00A44C40"/>
    <w:rsid w:val="00A4514C"/>
    <w:rsid w:val="00A455D9"/>
    <w:rsid w:val="00A4562C"/>
    <w:rsid w:val="00A46803"/>
    <w:rsid w:val="00A4708A"/>
    <w:rsid w:val="00A479B0"/>
    <w:rsid w:val="00A5122F"/>
    <w:rsid w:val="00A51290"/>
    <w:rsid w:val="00A513DB"/>
    <w:rsid w:val="00A51EE0"/>
    <w:rsid w:val="00A5262F"/>
    <w:rsid w:val="00A52988"/>
    <w:rsid w:val="00A52A18"/>
    <w:rsid w:val="00A533A5"/>
    <w:rsid w:val="00A53D0A"/>
    <w:rsid w:val="00A540B2"/>
    <w:rsid w:val="00A544A1"/>
    <w:rsid w:val="00A546F3"/>
    <w:rsid w:val="00A54D69"/>
    <w:rsid w:val="00A55928"/>
    <w:rsid w:val="00A55FB3"/>
    <w:rsid w:val="00A5637E"/>
    <w:rsid w:val="00A5657E"/>
    <w:rsid w:val="00A56C44"/>
    <w:rsid w:val="00A575BE"/>
    <w:rsid w:val="00A57C34"/>
    <w:rsid w:val="00A57D3E"/>
    <w:rsid w:val="00A57E5D"/>
    <w:rsid w:val="00A60879"/>
    <w:rsid w:val="00A60A69"/>
    <w:rsid w:val="00A612AE"/>
    <w:rsid w:val="00A61F45"/>
    <w:rsid w:val="00A62B73"/>
    <w:rsid w:val="00A6392A"/>
    <w:rsid w:val="00A6429F"/>
    <w:rsid w:val="00A6449C"/>
    <w:rsid w:val="00A6538E"/>
    <w:rsid w:val="00A65B0F"/>
    <w:rsid w:val="00A65C65"/>
    <w:rsid w:val="00A668BA"/>
    <w:rsid w:val="00A66A92"/>
    <w:rsid w:val="00A6723F"/>
    <w:rsid w:val="00A672DD"/>
    <w:rsid w:val="00A67307"/>
    <w:rsid w:val="00A6736B"/>
    <w:rsid w:val="00A67C13"/>
    <w:rsid w:val="00A70775"/>
    <w:rsid w:val="00A7088E"/>
    <w:rsid w:val="00A70964"/>
    <w:rsid w:val="00A713D4"/>
    <w:rsid w:val="00A715E9"/>
    <w:rsid w:val="00A71B0D"/>
    <w:rsid w:val="00A71E9F"/>
    <w:rsid w:val="00A7226B"/>
    <w:rsid w:val="00A72297"/>
    <w:rsid w:val="00A7237E"/>
    <w:rsid w:val="00A72391"/>
    <w:rsid w:val="00A72BBF"/>
    <w:rsid w:val="00A7307D"/>
    <w:rsid w:val="00A736FB"/>
    <w:rsid w:val="00A7399E"/>
    <w:rsid w:val="00A739FE"/>
    <w:rsid w:val="00A73F3B"/>
    <w:rsid w:val="00A7415A"/>
    <w:rsid w:val="00A742B1"/>
    <w:rsid w:val="00A7454A"/>
    <w:rsid w:val="00A7497E"/>
    <w:rsid w:val="00A74C1E"/>
    <w:rsid w:val="00A74E79"/>
    <w:rsid w:val="00A75788"/>
    <w:rsid w:val="00A763C7"/>
    <w:rsid w:val="00A766EF"/>
    <w:rsid w:val="00A766F3"/>
    <w:rsid w:val="00A76734"/>
    <w:rsid w:val="00A76A7F"/>
    <w:rsid w:val="00A7700A"/>
    <w:rsid w:val="00A7731C"/>
    <w:rsid w:val="00A776BA"/>
    <w:rsid w:val="00A777C5"/>
    <w:rsid w:val="00A777C8"/>
    <w:rsid w:val="00A77D58"/>
    <w:rsid w:val="00A8011F"/>
    <w:rsid w:val="00A81D98"/>
    <w:rsid w:val="00A823FC"/>
    <w:rsid w:val="00A8245F"/>
    <w:rsid w:val="00A82A41"/>
    <w:rsid w:val="00A82FA7"/>
    <w:rsid w:val="00A83972"/>
    <w:rsid w:val="00A83EA8"/>
    <w:rsid w:val="00A84070"/>
    <w:rsid w:val="00A845E3"/>
    <w:rsid w:val="00A848D1"/>
    <w:rsid w:val="00A84C3B"/>
    <w:rsid w:val="00A85032"/>
    <w:rsid w:val="00A850AF"/>
    <w:rsid w:val="00A865F7"/>
    <w:rsid w:val="00A869CC"/>
    <w:rsid w:val="00A87203"/>
    <w:rsid w:val="00A87A78"/>
    <w:rsid w:val="00A87E05"/>
    <w:rsid w:val="00A90516"/>
    <w:rsid w:val="00A9075E"/>
    <w:rsid w:val="00A9077C"/>
    <w:rsid w:val="00A90EE0"/>
    <w:rsid w:val="00A91387"/>
    <w:rsid w:val="00A91997"/>
    <w:rsid w:val="00A91AC7"/>
    <w:rsid w:val="00A9246C"/>
    <w:rsid w:val="00A937F6"/>
    <w:rsid w:val="00A93A88"/>
    <w:rsid w:val="00A93D24"/>
    <w:rsid w:val="00A93E39"/>
    <w:rsid w:val="00A940D7"/>
    <w:rsid w:val="00A942F7"/>
    <w:rsid w:val="00A94AED"/>
    <w:rsid w:val="00A957A1"/>
    <w:rsid w:val="00A95D40"/>
    <w:rsid w:val="00A96842"/>
    <w:rsid w:val="00A96D1C"/>
    <w:rsid w:val="00A96D33"/>
    <w:rsid w:val="00A97823"/>
    <w:rsid w:val="00AA0242"/>
    <w:rsid w:val="00AA0709"/>
    <w:rsid w:val="00AA0C2A"/>
    <w:rsid w:val="00AA1959"/>
    <w:rsid w:val="00AA2346"/>
    <w:rsid w:val="00AA2375"/>
    <w:rsid w:val="00AA2866"/>
    <w:rsid w:val="00AA2AAB"/>
    <w:rsid w:val="00AA2AE7"/>
    <w:rsid w:val="00AA3135"/>
    <w:rsid w:val="00AA374D"/>
    <w:rsid w:val="00AA378E"/>
    <w:rsid w:val="00AA3D9D"/>
    <w:rsid w:val="00AA417F"/>
    <w:rsid w:val="00AA4874"/>
    <w:rsid w:val="00AA4D4B"/>
    <w:rsid w:val="00AA5087"/>
    <w:rsid w:val="00AA5177"/>
    <w:rsid w:val="00AA5BF2"/>
    <w:rsid w:val="00AA6006"/>
    <w:rsid w:val="00AA648D"/>
    <w:rsid w:val="00AA66A4"/>
    <w:rsid w:val="00AA6A44"/>
    <w:rsid w:val="00AA6C1B"/>
    <w:rsid w:val="00AA6DFE"/>
    <w:rsid w:val="00AA72D5"/>
    <w:rsid w:val="00AA73B2"/>
    <w:rsid w:val="00AA7B5B"/>
    <w:rsid w:val="00AB07C6"/>
    <w:rsid w:val="00AB1297"/>
    <w:rsid w:val="00AB19D2"/>
    <w:rsid w:val="00AB232B"/>
    <w:rsid w:val="00AB2839"/>
    <w:rsid w:val="00AB2BDA"/>
    <w:rsid w:val="00AB2D69"/>
    <w:rsid w:val="00AB321E"/>
    <w:rsid w:val="00AB4A22"/>
    <w:rsid w:val="00AB507D"/>
    <w:rsid w:val="00AB51BD"/>
    <w:rsid w:val="00AB5244"/>
    <w:rsid w:val="00AB5421"/>
    <w:rsid w:val="00AB555B"/>
    <w:rsid w:val="00AB568D"/>
    <w:rsid w:val="00AB5D7A"/>
    <w:rsid w:val="00AB6AEB"/>
    <w:rsid w:val="00AB785C"/>
    <w:rsid w:val="00AB7A37"/>
    <w:rsid w:val="00AB7FCD"/>
    <w:rsid w:val="00AC0542"/>
    <w:rsid w:val="00AC0ABE"/>
    <w:rsid w:val="00AC139B"/>
    <w:rsid w:val="00AC15A8"/>
    <w:rsid w:val="00AC17D9"/>
    <w:rsid w:val="00AC2681"/>
    <w:rsid w:val="00AC283A"/>
    <w:rsid w:val="00AC2D58"/>
    <w:rsid w:val="00AC2D5E"/>
    <w:rsid w:val="00AC322C"/>
    <w:rsid w:val="00AC3866"/>
    <w:rsid w:val="00AC3909"/>
    <w:rsid w:val="00AC3B5D"/>
    <w:rsid w:val="00AC3BF9"/>
    <w:rsid w:val="00AC3FFC"/>
    <w:rsid w:val="00AC46D7"/>
    <w:rsid w:val="00AC4DD6"/>
    <w:rsid w:val="00AC5547"/>
    <w:rsid w:val="00AC5571"/>
    <w:rsid w:val="00AC5785"/>
    <w:rsid w:val="00AC5ABC"/>
    <w:rsid w:val="00AC610D"/>
    <w:rsid w:val="00AC6479"/>
    <w:rsid w:val="00AC64B3"/>
    <w:rsid w:val="00AC67C7"/>
    <w:rsid w:val="00AC6EFA"/>
    <w:rsid w:val="00AC71EA"/>
    <w:rsid w:val="00AC7A23"/>
    <w:rsid w:val="00AC7E33"/>
    <w:rsid w:val="00AC7EA3"/>
    <w:rsid w:val="00AD0012"/>
    <w:rsid w:val="00AD0243"/>
    <w:rsid w:val="00AD0285"/>
    <w:rsid w:val="00AD083A"/>
    <w:rsid w:val="00AD0B29"/>
    <w:rsid w:val="00AD1544"/>
    <w:rsid w:val="00AD1622"/>
    <w:rsid w:val="00AD1A00"/>
    <w:rsid w:val="00AD2011"/>
    <w:rsid w:val="00AD23BC"/>
    <w:rsid w:val="00AD2921"/>
    <w:rsid w:val="00AD32C4"/>
    <w:rsid w:val="00AD3798"/>
    <w:rsid w:val="00AD3948"/>
    <w:rsid w:val="00AD3DE4"/>
    <w:rsid w:val="00AD40EB"/>
    <w:rsid w:val="00AD4393"/>
    <w:rsid w:val="00AD44F2"/>
    <w:rsid w:val="00AD4558"/>
    <w:rsid w:val="00AD455B"/>
    <w:rsid w:val="00AD4577"/>
    <w:rsid w:val="00AD4A0F"/>
    <w:rsid w:val="00AD4ABE"/>
    <w:rsid w:val="00AD522F"/>
    <w:rsid w:val="00AD54A0"/>
    <w:rsid w:val="00AD5BCD"/>
    <w:rsid w:val="00AD67A9"/>
    <w:rsid w:val="00AD6D08"/>
    <w:rsid w:val="00AD700A"/>
    <w:rsid w:val="00AD7A99"/>
    <w:rsid w:val="00AE0321"/>
    <w:rsid w:val="00AE03E9"/>
    <w:rsid w:val="00AE06CF"/>
    <w:rsid w:val="00AE0926"/>
    <w:rsid w:val="00AE0B6E"/>
    <w:rsid w:val="00AE192B"/>
    <w:rsid w:val="00AE1E39"/>
    <w:rsid w:val="00AE1FBE"/>
    <w:rsid w:val="00AE286A"/>
    <w:rsid w:val="00AE3093"/>
    <w:rsid w:val="00AE30F0"/>
    <w:rsid w:val="00AE3C54"/>
    <w:rsid w:val="00AE3CA3"/>
    <w:rsid w:val="00AE3DB9"/>
    <w:rsid w:val="00AE472F"/>
    <w:rsid w:val="00AE4904"/>
    <w:rsid w:val="00AE4CBA"/>
    <w:rsid w:val="00AE5D99"/>
    <w:rsid w:val="00AE6E40"/>
    <w:rsid w:val="00AE739F"/>
    <w:rsid w:val="00AE7608"/>
    <w:rsid w:val="00AE77EA"/>
    <w:rsid w:val="00AE7829"/>
    <w:rsid w:val="00AE784D"/>
    <w:rsid w:val="00AE7F7B"/>
    <w:rsid w:val="00AF078D"/>
    <w:rsid w:val="00AF07B6"/>
    <w:rsid w:val="00AF1899"/>
    <w:rsid w:val="00AF1A45"/>
    <w:rsid w:val="00AF2002"/>
    <w:rsid w:val="00AF228F"/>
    <w:rsid w:val="00AF2647"/>
    <w:rsid w:val="00AF30E0"/>
    <w:rsid w:val="00AF327F"/>
    <w:rsid w:val="00AF3441"/>
    <w:rsid w:val="00AF3B7A"/>
    <w:rsid w:val="00AF3EAC"/>
    <w:rsid w:val="00AF523D"/>
    <w:rsid w:val="00AF5B90"/>
    <w:rsid w:val="00AF5C55"/>
    <w:rsid w:val="00AF7A63"/>
    <w:rsid w:val="00B0110D"/>
    <w:rsid w:val="00B01607"/>
    <w:rsid w:val="00B02739"/>
    <w:rsid w:val="00B028D3"/>
    <w:rsid w:val="00B033C5"/>
    <w:rsid w:val="00B03690"/>
    <w:rsid w:val="00B03759"/>
    <w:rsid w:val="00B03EB6"/>
    <w:rsid w:val="00B044A1"/>
    <w:rsid w:val="00B046AE"/>
    <w:rsid w:val="00B04A68"/>
    <w:rsid w:val="00B052C8"/>
    <w:rsid w:val="00B05362"/>
    <w:rsid w:val="00B05A58"/>
    <w:rsid w:val="00B05D24"/>
    <w:rsid w:val="00B05F64"/>
    <w:rsid w:val="00B06945"/>
    <w:rsid w:val="00B06B2A"/>
    <w:rsid w:val="00B06C08"/>
    <w:rsid w:val="00B07074"/>
    <w:rsid w:val="00B074BF"/>
    <w:rsid w:val="00B07748"/>
    <w:rsid w:val="00B07F62"/>
    <w:rsid w:val="00B102B0"/>
    <w:rsid w:val="00B11C6B"/>
    <w:rsid w:val="00B1208D"/>
    <w:rsid w:val="00B12E15"/>
    <w:rsid w:val="00B12F29"/>
    <w:rsid w:val="00B13749"/>
    <w:rsid w:val="00B13BBA"/>
    <w:rsid w:val="00B14504"/>
    <w:rsid w:val="00B14B8D"/>
    <w:rsid w:val="00B15260"/>
    <w:rsid w:val="00B1550A"/>
    <w:rsid w:val="00B156DE"/>
    <w:rsid w:val="00B20685"/>
    <w:rsid w:val="00B206B4"/>
    <w:rsid w:val="00B20845"/>
    <w:rsid w:val="00B20883"/>
    <w:rsid w:val="00B21336"/>
    <w:rsid w:val="00B2187E"/>
    <w:rsid w:val="00B219C5"/>
    <w:rsid w:val="00B21D8D"/>
    <w:rsid w:val="00B228B5"/>
    <w:rsid w:val="00B22981"/>
    <w:rsid w:val="00B22FDE"/>
    <w:rsid w:val="00B23013"/>
    <w:rsid w:val="00B23352"/>
    <w:rsid w:val="00B2336A"/>
    <w:rsid w:val="00B23EE3"/>
    <w:rsid w:val="00B2414B"/>
    <w:rsid w:val="00B246D5"/>
    <w:rsid w:val="00B24CBD"/>
    <w:rsid w:val="00B25495"/>
    <w:rsid w:val="00B266C8"/>
    <w:rsid w:val="00B26D54"/>
    <w:rsid w:val="00B273BB"/>
    <w:rsid w:val="00B27407"/>
    <w:rsid w:val="00B2796A"/>
    <w:rsid w:val="00B3003A"/>
    <w:rsid w:val="00B30B3A"/>
    <w:rsid w:val="00B30C1B"/>
    <w:rsid w:val="00B30F69"/>
    <w:rsid w:val="00B32C7B"/>
    <w:rsid w:val="00B3346B"/>
    <w:rsid w:val="00B33E52"/>
    <w:rsid w:val="00B33E75"/>
    <w:rsid w:val="00B3490C"/>
    <w:rsid w:val="00B3493E"/>
    <w:rsid w:val="00B34A16"/>
    <w:rsid w:val="00B34A1F"/>
    <w:rsid w:val="00B34DE5"/>
    <w:rsid w:val="00B35635"/>
    <w:rsid w:val="00B35A16"/>
    <w:rsid w:val="00B36139"/>
    <w:rsid w:val="00B364AF"/>
    <w:rsid w:val="00B36515"/>
    <w:rsid w:val="00B3691F"/>
    <w:rsid w:val="00B36C3A"/>
    <w:rsid w:val="00B372C1"/>
    <w:rsid w:val="00B376F7"/>
    <w:rsid w:val="00B4007C"/>
    <w:rsid w:val="00B400CA"/>
    <w:rsid w:val="00B41175"/>
    <w:rsid w:val="00B41271"/>
    <w:rsid w:val="00B41442"/>
    <w:rsid w:val="00B4149C"/>
    <w:rsid w:val="00B4235D"/>
    <w:rsid w:val="00B42844"/>
    <w:rsid w:val="00B42ADD"/>
    <w:rsid w:val="00B42C35"/>
    <w:rsid w:val="00B43092"/>
    <w:rsid w:val="00B434B2"/>
    <w:rsid w:val="00B43AFA"/>
    <w:rsid w:val="00B43C22"/>
    <w:rsid w:val="00B43F7F"/>
    <w:rsid w:val="00B444E0"/>
    <w:rsid w:val="00B44946"/>
    <w:rsid w:val="00B44C76"/>
    <w:rsid w:val="00B44D30"/>
    <w:rsid w:val="00B45B2C"/>
    <w:rsid w:val="00B464BC"/>
    <w:rsid w:val="00B46A42"/>
    <w:rsid w:val="00B46C0B"/>
    <w:rsid w:val="00B46C53"/>
    <w:rsid w:val="00B46CF3"/>
    <w:rsid w:val="00B46DFB"/>
    <w:rsid w:val="00B473E2"/>
    <w:rsid w:val="00B47760"/>
    <w:rsid w:val="00B47C5E"/>
    <w:rsid w:val="00B50161"/>
    <w:rsid w:val="00B50716"/>
    <w:rsid w:val="00B50A7C"/>
    <w:rsid w:val="00B50F9B"/>
    <w:rsid w:val="00B51717"/>
    <w:rsid w:val="00B51B29"/>
    <w:rsid w:val="00B51FAD"/>
    <w:rsid w:val="00B520D9"/>
    <w:rsid w:val="00B5297F"/>
    <w:rsid w:val="00B531D0"/>
    <w:rsid w:val="00B539F8"/>
    <w:rsid w:val="00B53DFF"/>
    <w:rsid w:val="00B54154"/>
    <w:rsid w:val="00B543CF"/>
    <w:rsid w:val="00B544B0"/>
    <w:rsid w:val="00B54563"/>
    <w:rsid w:val="00B549A5"/>
    <w:rsid w:val="00B55AB7"/>
    <w:rsid w:val="00B56849"/>
    <w:rsid w:val="00B56ADA"/>
    <w:rsid w:val="00B57580"/>
    <w:rsid w:val="00B57674"/>
    <w:rsid w:val="00B578AA"/>
    <w:rsid w:val="00B60AF0"/>
    <w:rsid w:val="00B6157D"/>
    <w:rsid w:val="00B61B21"/>
    <w:rsid w:val="00B62074"/>
    <w:rsid w:val="00B622CC"/>
    <w:rsid w:val="00B62C2A"/>
    <w:rsid w:val="00B62EA0"/>
    <w:rsid w:val="00B62FA3"/>
    <w:rsid w:val="00B6314F"/>
    <w:rsid w:val="00B63379"/>
    <w:rsid w:val="00B63A34"/>
    <w:rsid w:val="00B63E3A"/>
    <w:rsid w:val="00B63F07"/>
    <w:rsid w:val="00B64345"/>
    <w:rsid w:val="00B647BE"/>
    <w:rsid w:val="00B64903"/>
    <w:rsid w:val="00B64940"/>
    <w:rsid w:val="00B6514B"/>
    <w:rsid w:val="00B65724"/>
    <w:rsid w:val="00B66077"/>
    <w:rsid w:val="00B661D1"/>
    <w:rsid w:val="00B6656D"/>
    <w:rsid w:val="00B6676C"/>
    <w:rsid w:val="00B6712F"/>
    <w:rsid w:val="00B676A0"/>
    <w:rsid w:val="00B676D4"/>
    <w:rsid w:val="00B67C57"/>
    <w:rsid w:val="00B70532"/>
    <w:rsid w:val="00B70C49"/>
    <w:rsid w:val="00B710F9"/>
    <w:rsid w:val="00B723D2"/>
    <w:rsid w:val="00B72690"/>
    <w:rsid w:val="00B7280F"/>
    <w:rsid w:val="00B72EA9"/>
    <w:rsid w:val="00B7378C"/>
    <w:rsid w:val="00B73A9E"/>
    <w:rsid w:val="00B73E96"/>
    <w:rsid w:val="00B73F9B"/>
    <w:rsid w:val="00B7483D"/>
    <w:rsid w:val="00B748C3"/>
    <w:rsid w:val="00B75C21"/>
    <w:rsid w:val="00B75C4E"/>
    <w:rsid w:val="00B76184"/>
    <w:rsid w:val="00B76187"/>
    <w:rsid w:val="00B763BF"/>
    <w:rsid w:val="00B771AE"/>
    <w:rsid w:val="00B771AF"/>
    <w:rsid w:val="00B77469"/>
    <w:rsid w:val="00B77488"/>
    <w:rsid w:val="00B77A86"/>
    <w:rsid w:val="00B77F22"/>
    <w:rsid w:val="00B801B7"/>
    <w:rsid w:val="00B803C8"/>
    <w:rsid w:val="00B807D6"/>
    <w:rsid w:val="00B809BF"/>
    <w:rsid w:val="00B809FD"/>
    <w:rsid w:val="00B80A99"/>
    <w:rsid w:val="00B80B97"/>
    <w:rsid w:val="00B8103F"/>
    <w:rsid w:val="00B81482"/>
    <w:rsid w:val="00B814CD"/>
    <w:rsid w:val="00B816F6"/>
    <w:rsid w:val="00B81D6A"/>
    <w:rsid w:val="00B82128"/>
    <w:rsid w:val="00B82942"/>
    <w:rsid w:val="00B82A68"/>
    <w:rsid w:val="00B836BF"/>
    <w:rsid w:val="00B837F6"/>
    <w:rsid w:val="00B83ECA"/>
    <w:rsid w:val="00B842CB"/>
    <w:rsid w:val="00B8493A"/>
    <w:rsid w:val="00B84991"/>
    <w:rsid w:val="00B84BA5"/>
    <w:rsid w:val="00B8512F"/>
    <w:rsid w:val="00B8523C"/>
    <w:rsid w:val="00B8544F"/>
    <w:rsid w:val="00B857D4"/>
    <w:rsid w:val="00B859FC"/>
    <w:rsid w:val="00B860FC"/>
    <w:rsid w:val="00B864BD"/>
    <w:rsid w:val="00B8693F"/>
    <w:rsid w:val="00B86C8F"/>
    <w:rsid w:val="00B8723D"/>
    <w:rsid w:val="00B879EF"/>
    <w:rsid w:val="00B87F61"/>
    <w:rsid w:val="00B901A6"/>
    <w:rsid w:val="00B901FB"/>
    <w:rsid w:val="00B909EC"/>
    <w:rsid w:val="00B910B1"/>
    <w:rsid w:val="00B9151D"/>
    <w:rsid w:val="00B9158F"/>
    <w:rsid w:val="00B91770"/>
    <w:rsid w:val="00B91827"/>
    <w:rsid w:val="00B91E20"/>
    <w:rsid w:val="00B92341"/>
    <w:rsid w:val="00B924B2"/>
    <w:rsid w:val="00B92616"/>
    <w:rsid w:val="00B929AA"/>
    <w:rsid w:val="00B93AC6"/>
    <w:rsid w:val="00B93F8B"/>
    <w:rsid w:val="00B94010"/>
    <w:rsid w:val="00B9489C"/>
    <w:rsid w:val="00B94B64"/>
    <w:rsid w:val="00B94E2C"/>
    <w:rsid w:val="00B95014"/>
    <w:rsid w:val="00B95101"/>
    <w:rsid w:val="00B95794"/>
    <w:rsid w:val="00B95D6E"/>
    <w:rsid w:val="00B95D8B"/>
    <w:rsid w:val="00B974F9"/>
    <w:rsid w:val="00BA0174"/>
    <w:rsid w:val="00BA054B"/>
    <w:rsid w:val="00BA095E"/>
    <w:rsid w:val="00BA1474"/>
    <w:rsid w:val="00BA1820"/>
    <w:rsid w:val="00BA1CB0"/>
    <w:rsid w:val="00BA1CC4"/>
    <w:rsid w:val="00BA25FE"/>
    <w:rsid w:val="00BA289B"/>
    <w:rsid w:val="00BA3161"/>
    <w:rsid w:val="00BA34DA"/>
    <w:rsid w:val="00BA3CA8"/>
    <w:rsid w:val="00BA3FD9"/>
    <w:rsid w:val="00BA4A66"/>
    <w:rsid w:val="00BA5736"/>
    <w:rsid w:val="00BA5EED"/>
    <w:rsid w:val="00BA5FFE"/>
    <w:rsid w:val="00BA605C"/>
    <w:rsid w:val="00BA6B56"/>
    <w:rsid w:val="00BA6C0B"/>
    <w:rsid w:val="00BA6C38"/>
    <w:rsid w:val="00BA6E86"/>
    <w:rsid w:val="00BA6F54"/>
    <w:rsid w:val="00BA72F3"/>
    <w:rsid w:val="00BA73B4"/>
    <w:rsid w:val="00BA765C"/>
    <w:rsid w:val="00BB015D"/>
    <w:rsid w:val="00BB0983"/>
    <w:rsid w:val="00BB0DF9"/>
    <w:rsid w:val="00BB0E55"/>
    <w:rsid w:val="00BB0E7C"/>
    <w:rsid w:val="00BB1669"/>
    <w:rsid w:val="00BB1977"/>
    <w:rsid w:val="00BB1A80"/>
    <w:rsid w:val="00BB1DC9"/>
    <w:rsid w:val="00BB1EE7"/>
    <w:rsid w:val="00BB1FE1"/>
    <w:rsid w:val="00BB2FC2"/>
    <w:rsid w:val="00BB3598"/>
    <w:rsid w:val="00BB3855"/>
    <w:rsid w:val="00BB39CF"/>
    <w:rsid w:val="00BB418D"/>
    <w:rsid w:val="00BB4C46"/>
    <w:rsid w:val="00BB6430"/>
    <w:rsid w:val="00BB6E2B"/>
    <w:rsid w:val="00BB733D"/>
    <w:rsid w:val="00BB7355"/>
    <w:rsid w:val="00BB7368"/>
    <w:rsid w:val="00BB73B4"/>
    <w:rsid w:val="00BB7E09"/>
    <w:rsid w:val="00BC0BA9"/>
    <w:rsid w:val="00BC0CEB"/>
    <w:rsid w:val="00BC1C48"/>
    <w:rsid w:val="00BC2C15"/>
    <w:rsid w:val="00BC357D"/>
    <w:rsid w:val="00BC3DF2"/>
    <w:rsid w:val="00BC425A"/>
    <w:rsid w:val="00BC4C2A"/>
    <w:rsid w:val="00BC511F"/>
    <w:rsid w:val="00BC58BC"/>
    <w:rsid w:val="00BC6743"/>
    <w:rsid w:val="00BC67F2"/>
    <w:rsid w:val="00BC7E43"/>
    <w:rsid w:val="00BD02C8"/>
    <w:rsid w:val="00BD05A4"/>
    <w:rsid w:val="00BD0A55"/>
    <w:rsid w:val="00BD0D3F"/>
    <w:rsid w:val="00BD1235"/>
    <w:rsid w:val="00BD1417"/>
    <w:rsid w:val="00BD177E"/>
    <w:rsid w:val="00BD17DF"/>
    <w:rsid w:val="00BD191A"/>
    <w:rsid w:val="00BD1E98"/>
    <w:rsid w:val="00BD202A"/>
    <w:rsid w:val="00BD20CD"/>
    <w:rsid w:val="00BD214A"/>
    <w:rsid w:val="00BD2507"/>
    <w:rsid w:val="00BD2F49"/>
    <w:rsid w:val="00BD3155"/>
    <w:rsid w:val="00BD31D1"/>
    <w:rsid w:val="00BD3B22"/>
    <w:rsid w:val="00BD4A7C"/>
    <w:rsid w:val="00BD4E6F"/>
    <w:rsid w:val="00BD5890"/>
    <w:rsid w:val="00BD6532"/>
    <w:rsid w:val="00BD69DF"/>
    <w:rsid w:val="00BD6BD7"/>
    <w:rsid w:val="00BD7A4C"/>
    <w:rsid w:val="00BE01CA"/>
    <w:rsid w:val="00BE0BF2"/>
    <w:rsid w:val="00BE17DA"/>
    <w:rsid w:val="00BE1837"/>
    <w:rsid w:val="00BE1A9A"/>
    <w:rsid w:val="00BE27F1"/>
    <w:rsid w:val="00BE2AEA"/>
    <w:rsid w:val="00BE3631"/>
    <w:rsid w:val="00BE3D45"/>
    <w:rsid w:val="00BE40B9"/>
    <w:rsid w:val="00BE4608"/>
    <w:rsid w:val="00BE4611"/>
    <w:rsid w:val="00BE4864"/>
    <w:rsid w:val="00BE5404"/>
    <w:rsid w:val="00BE562E"/>
    <w:rsid w:val="00BE5DD4"/>
    <w:rsid w:val="00BE6664"/>
    <w:rsid w:val="00BE6B85"/>
    <w:rsid w:val="00BE74BF"/>
    <w:rsid w:val="00BE7925"/>
    <w:rsid w:val="00BE7B89"/>
    <w:rsid w:val="00BF00D2"/>
    <w:rsid w:val="00BF01BC"/>
    <w:rsid w:val="00BF03E7"/>
    <w:rsid w:val="00BF12CB"/>
    <w:rsid w:val="00BF130B"/>
    <w:rsid w:val="00BF14F8"/>
    <w:rsid w:val="00BF172D"/>
    <w:rsid w:val="00BF1DE0"/>
    <w:rsid w:val="00BF210C"/>
    <w:rsid w:val="00BF2822"/>
    <w:rsid w:val="00BF2CAF"/>
    <w:rsid w:val="00BF3B89"/>
    <w:rsid w:val="00BF4711"/>
    <w:rsid w:val="00BF4AA7"/>
    <w:rsid w:val="00BF4BEA"/>
    <w:rsid w:val="00BF5084"/>
    <w:rsid w:val="00BF526B"/>
    <w:rsid w:val="00BF5283"/>
    <w:rsid w:val="00BF530B"/>
    <w:rsid w:val="00BF55AE"/>
    <w:rsid w:val="00BF5C98"/>
    <w:rsid w:val="00BF6A22"/>
    <w:rsid w:val="00BF6EFF"/>
    <w:rsid w:val="00BF7050"/>
    <w:rsid w:val="00BF77BB"/>
    <w:rsid w:val="00BF7CEA"/>
    <w:rsid w:val="00BF7E0C"/>
    <w:rsid w:val="00BF7EB5"/>
    <w:rsid w:val="00C0016E"/>
    <w:rsid w:val="00C0040B"/>
    <w:rsid w:val="00C00946"/>
    <w:rsid w:val="00C011D6"/>
    <w:rsid w:val="00C01679"/>
    <w:rsid w:val="00C01940"/>
    <w:rsid w:val="00C021CE"/>
    <w:rsid w:val="00C021E1"/>
    <w:rsid w:val="00C025DF"/>
    <w:rsid w:val="00C0279A"/>
    <w:rsid w:val="00C0280F"/>
    <w:rsid w:val="00C02A06"/>
    <w:rsid w:val="00C02A8D"/>
    <w:rsid w:val="00C02D49"/>
    <w:rsid w:val="00C0373D"/>
    <w:rsid w:val="00C038EF"/>
    <w:rsid w:val="00C038FA"/>
    <w:rsid w:val="00C061B7"/>
    <w:rsid w:val="00C06B09"/>
    <w:rsid w:val="00C06B58"/>
    <w:rsid w:val="00C06FD6"/>
    <w:rsid w:val="00C07336"/>
    <w:rsid w:val="00C07930"/>
    <w:rsid w:val="00C108CF"/>
    <w:rsid w:val="00C111B0"/>
    <w:rsid w:val="00C11584"/>
    <w:rsid w:val="00C118CE"/>
    <w:rsid w:val="00C11A0D"/>
    <w:rsid w:val="00C123AD"/>
    <w:rsid w:val="00C1275C"/>
    <w:rsid w:val="00C12D2E"/>
    <w:rsid w:val="00C13790"/>
    <w:rsid w:val="00C1383B"/>
    <w:rsid w:val="00C142B6"/>
    <w:rsid w:val="00C142BD"/>
    <w:rsid w:val="00C1439C"/>
    <w:rsid w:val="00C15868"/>
    <w:rsid w:val="00C15AC8"/>
    <w:rsid w:val="00C15C60"/>
    <w:rsid w:val="00C1631C"/>
    <w:rsid w:val="00C16693"/>
    <w:rsid w:val="00C16720"/>
    <w:rsid w:val="00C1745C"/>
    <w:rsid w:val="00C17483"/>
    <w:rsid w:val="00C17523"/>
    <w:rsid w:val="00C17824"/>
    <w:rsid w:val="00C17846"/>
    <w:rsid w:val="00C17967"/>
    <w:rsid w:val="00C17B0F"/>
    <w:rsid w:val="00C20406"/>
    <w:rsid w:val="00C204D6"/>
    <w:rsid w:val="00C2070E"/>
    <w:rsid w:val="00C216D5"/>
    <w:rsid w:val="00C21E1B"/>
    <w:rsid w:val="00C22CBD"/>
    <w:rsid w:val="00C2325A"/>
    <w:rsid w:val="00C23B6C"/>
    <w:rsid w:val="00C23BDF"/>
    <w:rsid w:val="00C246F1"/>
    <w:rsid w:val="00C2498F"/>
    <w:rsid w:val="00C24F09"/>
    <w:rsid w:val="00C25646"/>
    <w:rsid w:val="00C26001"/>
    <w:rsid w:val="00C26061"/>
    <w:rsid w:val="00C265BB"/>
    <w:rsid w:val="00C26948"/>
    <w:rsid w:val="00C26FF4"/>
    <w:rsid w:val="00C275C3"/>
    <w:rsid w:val="00C27AAF"/>
    <w:rsid w:val="00C27B1C"/>
    <w:rsid w:val="00C306F5"/>
    <w:rsid w:val="00C30934"/>
    <w:rsid w:val="00C312EE"/>
    <w:rsid w:val="00C314E8"/>
    <w:rsid w:val="00C31BA3"/>
    <w:rsid w:val="00C3273E"/>
    <w:rsid w:val="00C328AE"/>
    <w:rsid w:val="00C32EEB"/>
    <w:rsid w:val="00C33626"/>
    <w:rsid w:val="00C33971"/>
    <w:rsid w:val="00C33A5D"/>
    <w:rsid w:val="00C355EC"/>
    <w:rsid w:val="00C36559"/>
    <w:rsid w:val="00C36BB9"/>
    <w:rsid w:val="00C36BCF"/>
    <w:rsid w:val="00C36CBE"/>
    <w:rsid w:val="00C36EAE"/>
    <w:rsid w:val="00C36F21"/>
    <w:rsid w:val="00C36F37"/>
    <w:rsid w:val="00C3741D"/>
    <w:rsid w:val="00C379CA"/>
    <w:rsid w:val="00C40126"/>
    <w:rsid w:val="00C40432"/>
    <w:rsid w:val="00C40598"/>
    <w:rsid w:val="00C40782"/>
    <w:rsid w:val="00C40886"/>
    <w:rsid w:val="00C4089D"/>
    <w:rsid w:val="00C40ABC"/>
    <w:rsid w:val="00C40AC5"/>
    <w:rsid w:val="00C40E9C"/>
    <w:rsid w:val="00C412E2"/>
    <w:rsid w:val="00C4134D"/>
    <w:rsid w:val="00C41E14"/>
    <w:rsid w:val="00C425AF"/>
    <w:rsid w:val="00C42791"/>
    <w:rsid w:val="00C42975"/>
    <w:rsid w:val="00C4319B"/>
    <w:rsid w:val="00C435CB"/>
    <w:rsid w:val="00C43892"/>
    <w:rsid w:val="00C43A03"/>
    <w:rsid w:val="00C44708"/>
    <w:rsid w:val="00C4548C"/>
    <w:rsid w:val="00C45942"/>
    <w:rsid w:val="00C45AAC"/>
    <w:rsid w:val="00C45C18"/>
    <w:rsid w:val="00C45FBC"/>
    <w:rsid w:val="00C46371"/>
    <w:rsid w:val="00C4644B"/>
    <w:rsid w:val="00C46897"/>
    <w:rsid w:val="00C5010E"/>
    <w:rsid w:val="00C506FA"/>
    <w:rsid w:val="00C52731"/>
    <w:rsid w:val="00C52CC9"/>
    <w:rsid w:val="00C53148"/>
    <w:rsid w:val="00C54AC8"/>
    <w:rsid w:val="00C54DF3"/>
    <w:rsid w:val="00C5596E"/>
    <w:rsid w:val="00C55C72"/>
    <w:rsid w:val="00C56413"/>
    <w:rsid w:val="00C57131"/>
    <w:rsid w:val="00C577EC"/>
    <w:rsid w:val="00C57ABC"/>
    <w:rsid w:val="00C60185"/>
    <w:rsid w:val="00C603A9"/>
    <w:rsid w:val="00C60A71"/>
    <w:rsid w:val="00C6139C"/>
    <w:rsid w:val="00C61A54"/>
    <w:rsid w:val="00C62FCB"/>
    <w:rsid w:val="00C63031"/>
    <w:rsid w:val="00C636D8"/>
    <w:rsid w:val="00C638A1"/>
    <w:rsid w:val="00C63DEE"/>
    <w:rsid w:val="00C6458E"/>
    <w:rsid w:val="00C64F14"/>
    <w:rsid w:val="00C65769"/>
    <w:rsid w:val="00C657CA"/>
    <w:rsid w:val="00C65850"/>
    <w:rsid w:val="00C66972"/>
    <w:rsid w:val="00C671E2"/>
    <w:rsid w:val="00C677CE"/>
    <w:rsid w:val="00C67BF1"/>
    <w:rsid w:val="00C700E8"/>
    <w:rsid w:val="00C7178F"/>
    <w:rsid w:val="00C721BC"/>
    <w:rsid w:val="00C72566"/>
    <w:rsid w:val="00C731FC"/>
    <w:rsid w:val="00C73251"/>
    <w:rsid w:val="00C73942"/>
    <w:rsid w:val="00C739A8"/>
    <w:rsid w:val="00C73E14"/>
    <w:rsid w:val="00C73EA9"/>
    <w:rsid w:val="00C74269"/>
    <w:rsid w:val="00C74792"/>
    <w:rsid w:val="00C7499B"/>
    <w:rsid w:val="00C74BFF"/>
    <w:rsid w:val="00C75617"/>
    <w:rsid w:val="00C759BF"/>
    <w:rsid w:val="00C75A4F"/>
    <w:rsid w:val="00C75A61"/>
    <w:rsid w:val="00C75FD6"/>
    <w:rsid w:val="00C7613B"/>
    <w:rsid w:val="00C7725D"/>
    <w:rsid w:val="00C77F1D"/>
    <w:rsid w:val="00C8031B"/>
    <w:rsid w:val="00C8092B"/>
    <w:rsid w:val="00C80EB3"/>
    <w:rsid w:val="00C81985"/>
    <w:rsid w:val="00C819D9"/>
    <w:rsid w:val="00C81D6C"/>
    <w:rsid w:val="00C82795"/>
    <w:rsid w:val="00C82B67"/>
    <w:rsid w:val="00C83BBB"/>
    <w:rsid w:val="00C83C1F"/>
    <w:rsid w:val="00C84027"/>
    <w:rsid w:val="00C8408C"/>
    <w:rsid w:val="00C844F7"/>
    <w:rsid w:val="00C8453A"/>
    <w:rsid w:val="00C84693"/>
    <w:rsid w:val="00C84D59"/>
    <w:rsid w:val="00C85C12"/>
    <w:rsid w:val="00C868D1"/>
    <w:rsid w:val="00C86922"/>
    <w:rsid w:val="00C869F2"/>
    <w:rsid w:val="00C870C3"/>
    <w:rsid w:val="00C87CF6"/>
    <w:rsid w:val="00C9010D"/>
    <w:rsid w:val="00C90376"/>
    <w:rsid w:val="00C90927"/>
    <w:rsid w:val="00C90B49"/>
    <w:rsid w:val="00C90F66"/>
    <w:rsid w:val="00C90F90"/>
    <w:rsid w:val="00C92671"/>
    <w:rsid w:val="00C92858"/>
    <w:rsid w:val="00C92A3E"/>
    <w:rsid w:val="00C92F04"/>
    <w:rsid w:val="00C92FA3"/>
    <w:rsid w:val="00C933CD"/>
    <w:rsid w:val="00C9388B"/>
    <w:rsid w:val="00C93C97"/>
    <w:rsid w:val="00C93CE7"/>
    <w:rsid w:val="00C94337"/>
    <w:rsid w:val="00C9457C"/>
    <w:rsid w:val="00C95491"/>
    <w:rsid w:val="00C962B7"/>
    <w:rsid w:val="00C96C99"/>
    <w:rsid w:val="00CA0145"/>
    <w:rsid w:val="00CA014E"/>
    <w:rsid w:val="00CA09DA"/>
    <w:rsid w:val="00CA12D4"/>
    <w:rsid w:val="00CA20D4"/>
    <w:rsid w:val="00CA251F"/>
    <w:rsid w:val="00CA2588"/>
    <w:rsid w:val="00CA2F83"/>
    <w:rsid w:val="00CA3A98"/>
    <w:rsid w:val="00CA3D06"/>
    <w:rsid w:val="00CA3FFB"/>
    <w:rsid w:val="00CA44DB"/>
    <w:rsid w:val="00CA4871"/>
    <w:rsid w:val="00CA4C9D"/>
    <w:rsid w:val="00CA4E6F"/>
    <w:rsid w:val="00CA5405"/>
    <w:rsid w:val="00CA6819"/>
    <w:rsid w:val="00CA75BE"/>
    <w:rsid w:val="00CA7C39"/>
    <w:rsid w:val="00CA7E64"/>
    <w:rsid w:val="00CB007E"/>
    <w:rsid w:val="00CB0119"/>
    <w:rsid w:val="00CB012C"/>
    <w:rsid w:val="00CB136A"/>
    <w:rsid w:val="00CB1B9F"/>
    <w:rsid w:val="00CB1C83"/>
    <w:rsid w:val="00CB29A5"/>
    <w:rsid w:val="00CB3138"/>
    <w:rsid w:val="00CB4031"/>
    <w:rsid w:val="00CB517E"/>
    <w:rsid w:val="00CB5671"/>
    <w:rsid w:val="00CB5CFC"/>
    <w:rsid w:val="00CB607C"/>
    <w:rsid w:val="00CB73C0"/>
    <w:rsid w:val="00CB789D"/>
    <w:rsid w:val="00CC04C8"/>
    <w:rsid w:val="00CC0786"/>
    <w:rsid w:val="00CC1049"/>
    <w:rsid w:val="00CC14A1"/>
    <w:rsid w:val="00CC175E"/>
    <w:rsid w:val="00CC1944"/>
    <w:rsid w:val="00CC201B"/>
    <w:rsid w:val="00CC2053"/>
    <w:rsid w:val="00CC23D4"/>
    <w:rsid w:val="00CC260F"/>
    <w:rsid w:val="00CC2CE8"/>
    <w:rsid w:val="00CC2F8D"/>
    <w:rsid w:val="00CC31DE"/>
    <w:rsid w:val="00CC3AF3"/>
    <w:rsid w:val="00CC3FEF"/>
    <w:rsid w:val="00CC4050"/>
    <w:rsid w:val="00CC4890"/>
    <w:rsid w:val="00CC4A37"/>
    <w:rsid w:val="00CC5CD3"/>
    <w:rsid w:val="00CC5D9E"/>
    <w:rsid w:val="00CC5E99"/>
    <w:rsid w:val="00CC5EB7"/>
    <w:rsid w:val="00CC5FCD"/>
    <w:rsid w:val="00CC6085"/>
    <w:rsid w:val="00CC6179"/>
    <w:rsid w:val="00CC62DC"/>
    <w:rsid w:val="00CC6A5C"/>
    <w:rsid w:val="00CC6DE7"/>
    <w:rsid w:val="00CC732F"/>
    <w:rsid w:val="00CC7A10"/>
    <w:rsid w:val="00CC7CCA"/>
    <w:rsid w:val="00CD04F4"/>
    <w:rsid w:val="00CD06BF"/>
    <w:rsid w:val="00CD077F"/>
    <w:rsid w:val="00CD12CF"/>
    <w:rsid w:val="00CD1808"/>
    <w:rsid w:val="00CD19EE"/>
    <w:rsid w:val="00CD1C5D"/>
    <w:rsid w:val="00CD229B"/>
    <w:rsid w:val="00CD24F1"/>
    <w:rsid w:val="00CD256B"/>
    <w:rsid w:val="00CD3245"/>
    <w:rsid w:val="00CD329D"/>
    <w:rsid w:val="00CD34F7"/>
    <w:rsid w:val="00CD3FEE"/>
    <w:rsid w:val="00CD402C"/>
    <w:rsid w:val="00CD42F2"/>
    <w:rsid w:val="00CD436E"/>
    <w:rsid w:val="00CD440D"/>
    <w:rsid w:val="00CD5658"/>
    <w:rsid w:val="00CD56D9"/>
    <w:rsid w:val="00CD6289"/>
    <w:rsid w:val="00CD63B2"/>
    <w:rsid w:val="00CD69B6"/>
    <w:rsid w:val="00CD6B26"/>
    <w:rsid w:val="00CD6E3C"/>
    <w:rsid w:val="00CD6F2F"/>
    <w:rsid w:val="00CD756C"/>
    <w:rsid w:val="00CE014A"/>
    <w:rsid w:val="00CE0D9A"/>
    <w:rsid w:val="00CE0EA5"/>
    <w:rsid w:val="00CE0F03"/>
    <w:rsid w:val="00CE0F77"/>
    <w:rsid w:val="00CE11BD"/>
    <w:rsid w:val="00CE22E4"/>
    <w:rsid w:val="00CE2702"/>
    <w:rsid w:val="00CE2767"/>
    <w:rsid w:val="00CE2A02"/>
    <w:rsid w:val="00CE2B93"/>
    <w:rsid w:val="00CE2EFC"/>
    <w:rsid w:val="00CE31AE"/>
    <w:rsid w:val="00CE39F6"/>
    <w:rsid w:val="00CE3A19"/>
    <w:rsid w:val="00CE469F"/>
    <w:rsid w:val="00CE4AEB"/>
    <w:rsid w:val="00CE4DB6"/>
    <w:rsid w:val="00CE4E83"/>
    <w:rsid w:val="00CE50EB"/>
    <w:rsid w:val="00CE51BE"/>
    <w:rsid w:val="00CE5451"/>
    <w:rsid w:val="00CE54DA"/>
    <w:rsid w:val="00CE5723"/>
    <w:rsid w:val="00CE62E9"/>
    <w:rsid w:val="00CE64B4"/>
    <w:rsid w:val="00CE6965"/>
    <w:rsid w:val="00CE6EA0"/>
    <w:rsid w:val="00CE6F01"/>
    <w:rsid w:val="00CE6F63"/>
    <w:rsid w:val="00CE716F"/>
    <w:rsid w:val="00CE71D3"/>
    <w:rsid w:val="00CE74C5"/>
    <w:rsid w:val="00CE7544"/>
    <w:rsid w:val="00CE75A5"/>
    <w:rsid w:val="00CE76FE"/>
    <w:rsid w:val="00CE7DC5"/>
    <w:rsid w:val="00CF0123"/>
    <w:rsid w:val="00CF02A3"/>
    <w:rsid w:val="00CF0BB9"/>
    <w:rsid w:val="00CF0CF9"/>
    <w:rsid w:val="00CF1986"/>
    <w:rsid w:val="00CF1B89"/>
    <w:rsid w:val="00CF2427"/>
    <w:rsid w:val="00CF25FC"/>
    <w:rsid w:val="00CF3AE1"/>
    <w:rsid w:val="00CF464C"/>
    <w:rsid w:val="00CF4B82"/>
    <w:rsid w:val="00CF4DAB"/>
    <w:rsid w:val="00CF4DC4"/>
    <w:rsid w:val="00CF63B4"/>
    <w:rsid w:val="00CF6EAE"/>
    <w:rsid w:val="00CF6EB6"/>
    <w:rsid w:val="00CF7257"/>
    <w:rsid w:val="00CF728A"/>
    <w:rsid w:val="00CF785A"/>
    <w:rsid w:val="00D00398"/>
    <w:rsid w:val="00D00465"/>
    <w:rsid w:val="00D0138F"/>
    <w:rsid w:val="00D013BD"/>
    <w:rsid w:val="00D01A48"/>
    <w:rsid w:val="00D034B6"/>
    <w:rsid w:val="00D040AD"/>
    <w:rsid w:val="00D04478"/>
    <w:rsid w:val="00D045D0"/>
    <w:rsid w:val="00D049AE"/>
    <w:rsid w:val="00D04D4C"/>
    <w:rsid w:val="00D04EA5"/>
    <w:rsid w:val="00D054F8"/>
    <w:rsid w:val="00D05E33"/>
    <w:rsid w:val="00D0647C"/>
    <w:rsid w:val="00D0659E"/>
    <w:rsid w:val="00D07527"/>
    <w:rsid w:val="00D0760A"/>
    <w:rsid w:val="00D077B5"/>
    <w:rsid w:val="00D07880"/>
    <w:rsid w:val="00D102C2"/>
    <w:rsid w:val="00D12201"/>
    <w:rsid w:val="00D12324"/>
    <w:rsid w:val="00D1248F"/>
    <w:rsid w:val="00D124DD"/>
    <w:rsid w:val="00D12EA1"/>
    <w:rsid w:val="00D134D6"/>
    <w:rsid w:val="00D13C08"/>
    <w:rsid w:val="00D14477"/>
    <w:rsid w:val="00D148CD"/>
    <w:rsid w:val="00D14986"/>
    <w:rsid w:val="00D14ABA"/>
    <w:rsid w:val="00D14C16"/>
    <w:rsid w:val="00D14CB0"/>
    <w:rsid w:val="00D15583"/>
    <w:rsid w:val="00D1596B"/>
    <w:rsid w:val="00D15C6B"/>
    <w:rsid w:val="00D1688B"/>
    <w:rsid w:val="00D16A27"/>
    <w:rsid w:val="00D16BAA"/>
    <w:rsid w:val="00D16D18"/>
    <w:rsid w:val="00D16DB9"/>
    <w:rsid w:val="00D16ECD"/>
    <w:rsid w:val="00D1752E"/>
    <w:rsid w:val="00D177DD"/>
    <w:rsid w:val="00D17933"/>
    <w:rsid w:val="00D17F4B"/>
    <w:rsid w:val="00D203F2"/>
    <w:rsid w:val="00D205BB"/>
    <w:rsid w:val="00D205EF"/>
    <w:rsid w:val="00D20DB5"/>
    <w:rsid w:val="00D20DCD"/>
    <w:rsid w:val="00D218F8"/>
    <w:rsid w:val="00D21B13"/>
    <w:rsid w:val="00D22121"/>
    <w:rsid w:val="00D224DA"/>
    <w:rsid w:val="00D22582"/>
    <w:rsid w:val="00D228D0"/>
    <w:rsid w:val="00D22D67"/>
    <w:rsid w:val="00D23088"/>
    <w:rsid w:val="00D23390"/>
    <w:rsid w:val="00D23395"/>
    <w:rsid w:val="00D244A1"/>
    <w:rsid w:val="00D246A3"/>
    <w:rsid w:val="00D25398"/>
    <w:rsid w:val="00D25582"/>
    <w:rsid w:val="00D25D5E"/>
    <w:rsid w:val="00D25E3E"/>
    <w:rsid w:val="00D26198"/>
    <w:rsid w:val="00D26705"/>
    <w:rsid w:val="00D279D6"/>
    <w:rsid w:val="00D27AD1"/>
    <w:rsid w:val="00D27CD5"/>
    <w:rsid w:val="00D3103C"/>
    <w:rsid w:val="00D31544"/>
    <w:rsid w:val="00D31815"/>
    <w:rsid w:val="00D329D0"/>
    <w:rsid w:val="00D32A60"/>
    <w:rsid w:val="00D32A7D"/>
    <w:rsid w:val="00D32AC9"/>
    <w:rsid w:val="00D32FEC"/>
    <w:rsid w:val="00D3523E"/>
    <w:rsid w:val="00D356B8"/>
    <w:rsid w:val="00D36228"/>
    <w:rsid w:val="00D37631"/>
    <w:rsid w:val="00D3770E"/>
    <w:rsid w:val="00D378CF"/>
    <w:rsid w:val="00D37DFD"/>
    <w:rsid w:val="00D37F2E"/>
    <w:rsid w:val="00D4079F"/>
    <w:rsid w:val="00D41A6C"/>
    <w:rsid w:val="00D41DC0"/>
    <w:rsid w:val="00D41E38"/>
    <w:rsid w:val="00D420DB"/>
    <w:rsid w:val="00D423A6"/>
    <w:rsid w:val="00D42667"/>
    <w:rsid w:val="00D426E5"/>
    <w:rsid w:val="00D42FA8"/>
    <w:rsid w:val="00D4316E"/>
    <w:rsid w:val="00D4323F"/>
    <w:rsid w:val="00D4365B"/>
    <w:rsid w:val="00D440A1"/>
    <w:rsid w:val="00D44335"/>
    <w:rsid w:val="00D4489A"/>
    <w:rsid w:val="00D44DA3"/>
    <w:rsid w:val="00D44E71"/>
    <w:rsid w:val="00D456C2"/>
    <w:rsid w:val="00D45880"/>
    <w:rsid w:val="00D45AF2"/>
    <w:rsid w:val="00D46363"/>
    <w:rsid w:val="00D46BB3"/>
    <w:rsid w:val="00D46CFB"/>
    <w:rsid w:val="00D47BF9"/>
    <w:rsid w:val="00D50840"/>
    <w:rsid w:val="00D5089A"/>
    <w:rsid w:val="00D51094"/>
    <w:rsid w:val="00D52430"/>
    <w:rsid w:val="00D52497"/>
    <w:rsid w:val="00D524E2"/>
    <w:rsid w:val="00D525C3"/>
    <w:rsid w:val="00D52653"/>
    <w:rsid w:val="00D526CB"/>
    <w:rsid w:val="00D52842"/>
    <w:rsid w:val="00D528A2"/>
    <w:rsid w:val="00D5294C"/>
    <w:rsid w:val="00D52C0D"/>
    <w:rsid w:val="00D52CA9"/>
    <w:rsid w:val="00D52EDA"/>
    <w:rsid w:val="00D536A8"/>
    <w:rsid w:val="00D53962"/>
    <w:rsid w:val="00D54F77"/>
    <w:rsid w:val="00D558D8"/>
    <w:rsid w:val="00D56021"/>
    <w:rsid w:val="00D561A8"/>
    <w:rsid w:val="00D567F9"/>
    <w:rsid w:val="00D57592"/>
    <w:rsid w:val="00D57C02"/>
    <w:rsid w:val="00D6060F"/>
    <w:rsid w:val="00D608A9"/>
    <w:rsid w:val="00D612C9"/>
    <w:rsid w:val="00D6132C"/>
    <w:rsid w:val="00D614DB"/>
    <w:rsid w:val="00D61D30"/>
    <w:rsid w:val="00D626B4"/>
    <w:rsid w:val="00D62C23"/>
    <w:rsid w:val="00D62DF3"/>
    <w:rsid w:val="00D63008"/>
    <w:rsid w:val="00D63146"/>
    <w:rsid w:val="00D632D6"/>
    <w:rsid w:val="00D639F8"/>
    <w:rsid w:val="00D643DE"/>
    <w:rsid w:val="00D64828"/>
    <w:rsid w:val="00D64E6B"/>
    <w:rsid w:val="00D654FA"/>
    <w:rsid w:val="00D65976"/>
    <w:rsid w:val="00D660FE"/>
    <w:rsid w:val="00D6672B"/>
    <w:rsid w:val="00D66BE4"/>
    <w:rsid w:val="00D66D9E"/>
    <w:rsid w:val="00D67335"/>
    <w:rsid w:val="00D678A9"/>
    <w:rsid w:val="00D700B6"/>
    <w:rsid w:val="00D70246"/>
    <w:rsid w:val="00D7068E"/>
    <w:rsid w:val="00D7098D"/>
    <w:rsid w:val="00D70F05"/>
    <w:rsid w:val="00D70F80"/>
    <w:rsid w:val="00D71C8B"/>
    <w:rsid w:val="00D72365"/>
    <w:rsid w:val="00D72428"/>
    <w:rsid w:val="00D725BC"/>
    <w:rsid w:val="00D72D1C"/>
    <w:rsid w:val="00D73606"/>
    <w:rsid w:val="00D73926"/>
    <w:rsid w:val="00D74170"/>
    <w:rsid w:val="00D741E9"/>
    <w:rsid w:val="00D7450C"/>
    <w:rsid w:val="00D7481A"/>
    <w:rsid w:val="00D7535A"/>
    <w:rsid w:val="00D756B9"/>
    <w:rsid w:val="00D75839"/>
    <w:rsid w:val="00D75A2D"/>
    <w:rsid w:val="00D75F28"/>
    <w:rsid w:val="00D75FA1"/>
    <w:rsid w:val="00D761E1"/>
    <w:rsid w:val="00D765A2"/>
    <w:rsid w:val="00D765C8"/>
    <w:rsid w:val="00D767A8"/>
    <w:rsid w:val="00D76B2B"/>
    <w:rsid w:val="00D77514"/>
    <w:rsid w:val="00D8005D"/>
    <w:rsid w:val="00D80E69"/>
    <w:rsid w:val="00D8116D"/>
    <w:rsid w:val="00D81E73"/>
    <w:rsid w:val="00D82771"/>
    <w:rsid w:val="00D82FFD"/>
    <w:rsid w:val="00D8338C"/>
    <w:rsid w:val="00D84219"/>
    <w:rsid w:val="00D84F81"/>
    <w:rsid w:val="00D85186"/>
    <w:rsid w:val="00D858A7"/>
    <w:rsid w:val="00D86958"/>
    <w:rsid w:val="00D870D7"/>
    <w:rsid w:val="00D87B86"/>
    <w:rsid w:val="00D90123"/>
    <w:rsid w:val="00D90904"/>
    <w:rsid w:val="00D91C15"/>
    <w:rsid w:val="00D91EAC"/>
    <w:rsid w:val="00D926F6"/>
    <w:rsid w:val="00D9347C"/>
    <w:rsid w:val="00D94690"/>
    <w:rsid w:val="00D94BC6"/>
    <w:rsid w:val="00D94D86"/>
    <w:rsid w:val="00D95027"/>
    <w:rsid w:val="00D9505D"/>
    <w:rsid w:val="00D95268"/>
    <w:rsid w:val="00D9559A"/>
    <w:rsid w:val="00D956C9"/>
    <w:rsid w:val="00D962F1"/>
    <w:rsid w:val="00D97141"/>
    <w:rsid w:val="00D97371"/>
    <w:rsid w:val="00D978D6"/>
    <w:rsid w:val="00D97D31"/>
    <w:rsid w:val="00D97EB4"/>
    <w:rsid w:val="00DA0587"/>
    <w:rsid w:val="00DA08F1"/>
    <w:rsid w:val="00DA174E"/>
    <w:rsid w:val="00DA1903"/>
    <w:rsid w:val="00DA252D"/>
    <w:rsid w:val="00DA2AF6"/>
    <w:rsid w:val="00DA2BF3"/>
    <w:rsid w:val="00DA331B"/>
    <w:rsid w:val="00DA3676"/>
    <w:rsid w:val="00DA3BC2"/>
    <w:rsid w:val="00DA3C3B"/>
    <w:rsid w:val="00DA3D87"/>
    <w:rsid w:val="00DA3E1E"/>
    <w:rsid w:val="00DA3FD9"/>
    <w:rsid w:val="00DA418D"/>
    <w:rsid w:val="00DA433C"/>
    <w:rsid w:val="00DA46DC"/>
    <w:rsid w:val="00DA498A"/>
    <w:rsid w:val="00DA5012"/>
    <w:rsid w:val="00DA60C3"/>
    <w:rsid w:val="00DA6B8F"/>
    <w:rsid w:val="00DA6C22"/>
    <w:rsid w:val="00DA6E9B"/>
    <w:rsid w:val="00DA78B9"/>
    <w:rsid w:val="00DA7EA6"/>
    <w:rsid w:val="00DB22A0"/>
    <w:rsid w:val="00DB2B82"/>
    <w:rsid w:val="00DB2E7A"/>
    <w:rsid w:val="00DB2F3E"/>
    <w:rsid w:val="00DB3962"/>
    <w:rsid w:val="00DB4B6C"/>
    <w:rsid w:val="00DB4FB2"/>
    <w:rsid w:val="00DB5822"/>
    <w:rsid w:val="00DB5F6C"/>
    <w:rsid w:val="00DB60D0"/>
    <w:rsid w:val="00DB620C"/>
    <w:rsid w:val="00DB7195"/>
    <w:rsid w:val="00DB7B9F"/>
    <w:rsid w:val="00DB7BED"/>
    <w:rsid w:val="00DC0417"/>
    <w:rsid w:val="00DC095E"/>
    <w:rsid w:val="00DC102C"/>
    <w:rsid w:val="00DC125B"/>
    <w:rsid w:val="00DC14F2"/>
    <w:rsid w:val="00DC16F5"/>
    <w:rsid w:val="00DC175B"/>
    <w:rsid w:val="00DC1DD4"/>
    <w:rsid w:val="00DC1FC4"/>
    <w:rsid w:val="00DC2DB1"/>
    <w:rsid w:val="00DC3704"/>
    <w:rsid w:val="00DC3937"/>
    <w:rsid w:val="00DC4175"/>
    <w:rsid w:val="00DC42F3"/>
    <w:rsid w:val="00DC4BF3"/>
    <w:rsid w:val="00DC4CCA"/>
    <w:rsid w:val="00DC5708"/>
    <w:rsid w:val="00DC5E31"/>
    <w:rsid w:val="00DC5E5A"/>
    <w:rsid w:val="00DC5FF5"/>
    <w:rsid w:val="00DC60E4"/>
    <w:rsid w:val="00DC6334"/>
    <w:rsid w:val="00DC644F"/>
    <w:rsid w:val="00DC655B"/>
    <w:rsid w:val="00DC6C54"/>
    <w:rsid w:val="00DC72B3"/>
    <w:rsid w:val="00DC79DA"/>
    <w:rsid w:val="00DC7B63"/>
    <w:rsid w:val="00DC7F9A"/>
    <w:rsid w:val="00DD01E2"/>
    <w:rsid w:val="00DD042C"/>
    <w:rsid w:val="00DD072D"/>
    <w:rsid w:val="00DD0A4E"/>
    <w:rsid w:val="00DD1821"/>
    <w:rsid w:val="00DD1AF5"/>
    <w:rsid w:val="00DD1ED4"/>
    <w:rsid w:val="00DD229C"/>
    <w:rsid w:val="00DD25BE"/>
    <w:rsid w:val="00DD2CD1"/>
    <w:rsid w:val="00DD2E0D"/>
    <w:rsid w:val="00DD4EE7"/>
    <w:rsid w:val="00DD4FD2"/>
    <w:rsid w:val="00DD585D"/>
    <w:rsid w:val="00DD61B6"/>
    <w:rsid w:val="00DD68B1"/>
    <w:rsid w:val="00DD6D94"/>
    <w:rsid w:val="00DD738A"/>
    <w:rsid w:val="00DD7B89"/>
    <w:rsid w:val="00DD7EEE"/>
    <w:rsid w:val="00DE0B19"/>
    <w:rsid w:val="00DE1072"/>
    <w:rsid w:val="00DE1B6B"/>
    <w:rsid w:val="00DE1D2A"/>
    <w:rsid w:val="00DE2A87"/>
    <w:rsid w:val="00DE2A88"/>
    <w:rsid w:val="00DE31E7"/>
    <w:rsid w:val="00DE372A"/>
    <w:rsid w:val="00DE3C76"/>
    <w:rsid w:val="00DE40BB"/>
    <w:rsid w:val="00DE42E0"/>
    <w:rsid w:val="00DE513E"/>
    <w:rsid w:val="00DE5316"/>
    <w:rsid w:val="00DE564C"/>
    <w:rsid w:val="00DE5BDF"/>
    <w:rsid w:val="00DE6D50"/>
    <w:rsid w:val="00DE7A80"/>
    <w:rsid w:val="00DE7C57"/>
    <w:rsid w:val="00DF05B7"/>
    <w:rsid w:val="00DF09FA"/>
    <w:rsid w:val="00DF1165"/>
    <w:rsid w:val="00DF13DB"/>
    <w:rsid w:val="00DF188E"/>
    <w:rsid w:val="00DF1BB4"/>
    <w:rsid w:val="00DF1C43"/>
    <w:rsid w:val="00DF1E1C"/>
    <w:rsid w:val="00DF2857"/>
    <w:rsid w:val="00DF30D5"/>
    <w:rsid w:val="00DF318B"/>
    <w:rsid w:val="00DF3A18"/>
    <w:rsid w:val="00DF3BB0"/>
    <w:rsid w:val="00DF3C79"/>
    <w:rsid w:val="00DF3EF9"/>
    <w:rsid w:val="00DF4323"/>
    <w:rsid w:val="00DF43E4"/>
    <w:rsid w:val="00DF4E3A"/>
    <w:rsid w:val="00DF53F5"/>
    <w:rsid w:val="00DF5746"/>
    <w:rsid w:val="00DF581B"/>
    <w:rsid w:val="00DF5B9D"/>
    <w:rsid w:val="00DF6031"/>
    <w:rsid w:val="00DF6052"/>
    <w:rsid w:val="00DF61AE"/>
    <w:rsid w:val="00DF6760"/>
    <w:rsid w:val="00DF6A06"/>
    <w:rsid w:val="00DF6DA0"/>
    <w:rsid w:val="00DF70BC"/>
    <w:rsid w:val="00DF75A1"/>
    <w:rsid w:val="00DF7C14"/>
    <w:rsid w:val="00DF7F83"/>
    <w:rsid w:val="00E01150"/>
    <w:rsid w:val="00E0197A"/>
    <w:rsid w:val="00E01E9C"/>
    <w:rsid w:val="00E01F36"/>
    <w:rsid w:val="00E020F1"/>
    <w:rsid w:val="00E02106"/>
    <w:rsid w:val="00E02153"/>
    <w:rsid w:val="00E02593"/>
    <w:rsid w:val="00E03FC6"/>
    <w:rsid w:val="00E04137"/>
    <w:rsid w:val="00E041FD"/>
    <w:rsid w:val="00E043DA"/>
    <w:rsid w:val="00E04616"/>
    <w:rsid w:val="00E04A49"/>
    <w:rsid w:val="00E05FB8"/>
    <w:rsid w:val="00E06938"/>
    <w:rsid w:val="00E06C87"/>
    <w:rsid w:val="00E0766D"/>
    <w:rsid w:val="00E07C32"/>
    <w:rsid w:val="00E10E32"/>
    <w:rsid w:val="00E11036"/>
    <w:rsid w:val="00E116BD"/>
    <w:rsid w:val="00E11B83"/>
    <w:rsid w:val="00E11EFF"/>
    <w:rsid w:val="00E137BC"/>
    <w:rsid w:val="00E1452D"/>
    <w:rsid w:val="00E14567"/>
    <w:rsid w:val="00E14B62"/>
    <w:rsid w:val="00E15C46"/>
    <w:rsid w:val="00E15DEB"/>
    <w:rsid w:val="00E15FC1"/>
    <w:rsid w:val="00E16738"/>
    <w:rsid w:val="00E16811"/>
    <w:rsid w:val="00E168E3"/>
    <w:rsid w:val="00E16C7B"/>
    <w:rsid w:val="00E171DB"/>
    <w:rsid w:val="00E1738F"/>
    <w:rsid w:val="00E17BAF"/>
    <w:rsid w:val="00E200D9"/>
    <w:rsid w:val="00E209A0"/>
    <w:rsid w:val="00E20A63"/>
    <w:rsid w:val="00E20B3D"/>
    <w:rsid w:val="00E20DFB"/>
    <w:rsid w:val="00E21327"/>
    <w:rsid w:val="00E21522"/>
    <w:rsid w:val="00E21814"/>
    <w:rsid w:val="00E22E17"/>
    <w:rsid w:val="00E23104"/>
    <w:rsid w:val="00E239F1"/>
    <w:rsid w:val="00E241AB"/>
    <w:rsid w:val="00E2435E"/>
    <w:rsid w:val="00E24735"/>
    <w:rsid w:val="00E24AE6"/>
    <w:rsid w:val="00E24C63"/>
    <w:rsid w:val="00E24D4F"/>
    <w:rsid w:val="00E25851"/>
    <w:rsid w:val="00E25998"/>
    <w:rsid w:val="00E26175"/>
    <w:rsid w:val="00E2623C"/>
    <w:rsid w:val="00E265D6"/>
    <w:rsid w:val="00E26F50"/>
    <w:rsid w:val="00E270A6"/>
    <w:rsid w:val="00E2716F"/>
    <w:rsid w:val="00E271C1"/>
    <w:rsid w:val="00E276D2"/>
    <w:rsid w:val="00E277DE"/>
    <w:rsid w:val="00E27BF8"/>
    <w:rsid w:val="00E30793"/>
    <w:rsid w:val="00E30D90"/>
    <w:rsid w:val="00E316BD"/>
    <w:rsid w:val="00E31985"/>
    <w:rsid w:val="00E32AA4"/>
    <w:rsid w:val="00E32C80"/>
    <w:rsid w:val="00E32D15"/>
    <w:rsid w:val="00E34427"/>
    <w:rsid w:val="00E34613"/>
    <w:rsid w:val="00E34A96"/>
    <w:rsid w:val="00E34B5A"/>
    <w:rsid w:val="00E35668"/>
    <w:rsid w:val="00E35690"/>
    <w:rsid w:val="00E35CCF"/>
    <w:rsid w:val="00E363DE"/>
    <w:rsid w:val="00E36411"/>
    <w:rsid w:val="00E3662A"/>
    <w:rsid w:val="00E366A5"/>
    <w:rsid w:val="00E36AE5"/>
    <w:rsid w:val="00E372CC"/>
    <w:rsid w:val="00E374A7"/>
    <w:rsid w:val="00E3750F"/>
    <w:rsid w:val="00E37AC6"/>
    <w:rsid w:val="00E37AF5"/>
    <w:rsid w:val="00E37E97"/>
    <w:rsid w:val="00E37FB9"/>
    <w:rsid w:val="00E404EF"/>
    <w:rsid w:val="00E40BBF"/>
    <w:rsid w:val="00E40F53"/>
    <w:rsid w:val="00E412B7"/>
    <w:rsid w:val="00E4282D"/>
    <w:rsid w:val="00E429BE"/>
    <w:rsid w:val="00E42A0A"/>
    <w:rsid w:val="00E4307F"/>
    <w:rsid w:val="00E432D6"/>
    <w:rsid w:val="00E43461"/>
    <w:rsid w:val="00E43660"/>
    <w:rsid w:val="00E437A9"/>
    <w:rsid w:val="00E43C56"/>
    <w:rsid w:val="00E44530"/>
    <w:rsid w:val="00E44AAA"/>
    <w:rsid w:val="00E44DC8"/>
    <w:rsid w:val="00E44DFD"/>
    <w:rsid w:val="00E4517D"/>
    <w:rsid w:val="00E45314"/>
    <w:rsid w:val="00E45485"/>
    <w:rsid w:val="00E454D1"/>
    <w:rsid w:val="00E45EC1"/>
    <w:rsid w:val="00E465B3"/>
    <w:rsid w:val="00E46F22"/>
    <w:rsid w:val="00E4788A"/>
    <w:rsid w:val="00E478C9"/>
    <w:rsid w:val="00E47972"/>
    <w:rsid w:val="00E50026"/>
    <w:rsid w:val="00E50697"/>
    <w:rsid w:val="00E50E3A"/>
    <w:rsid w:val="00E5136A"/>
    <w:rsid w:val="00E51653"/>
    <w:rsid w:val="00E52930"/>
    <w:rsid w:val="00E52CC9"/>
    <w:rsid w:val="00E52ECD"/>
    <w:rsid w:val="00E531F8"/>
    <w:rsid w:val="00E54078"/>
    <w:rsid w:val="00E548FE"/>
    <w:rsid w:val="00E54C68"/>
    <w:rsid w:val="00E556EC"/>
    <w:rsid w:val="00E56241"/>
    <w:rsid w:val="00E56467"/>
    <w:rsid w:val="00E56755"/>
    <w:rsid w:val="00E56DF6"/>
    <w:rsid w:val="00E571D7"/>
    <w:rsid w:val="00E5787A"/>
    <w:rsid w:val="00E57B9F"/>
    <w:rsid w:val="00E57CBE"/>
    <w:rsid w:val="00E57CD6"/>
    <w:rsid w:val="00E60378"/>
    <w:rsid w:val="00E60622"/>
    <w:rsid w:val="00E60B81"/>
    <w:rsid w:val="00E6122D"/>
    <w:rsid w:val="00E61759"/>
    <w:rsid w:val="00E62066"/>
    <w:rsid w:val="00E625A2"/>
    <w:rsid w:val="00E62669"/>
    <w:rsid w:val="00E628F2"/>
    <w:rsid w:val="00E62922"/>
    <w:rsid w:val="00E629BB"/>
    <w:rsid w:val="00E62E04"/>
    <w:rsid w:val="00E62E64"/>
    <w:rsid w:val="00E6315E"/>
    <w:rsid w:val="00E63B50"/>
    <w:rsid w:val="00E63D18"/>
    <w:rsid w:val="00E63D25"/>
    <w:rsid w:val="00E64DCB"/>
    <w:rsid w:val="00E64E6C"/>
    <w:rsid w:val="00E64FAD"/>
    <w:rsid w:val="00E652E6"/>
    <w:rsid w:val="00E65497"/>
    <w:rsid w:val="00E664D3"/>
    <w:rsid w:val="00E66706"/>
    <w:rsid w:val="00E66AB4"/>
    <w:rsid w:val="00E66C53"/>
    <w:rsid w:val="00E66CA7"/>
    <w:rsid w:val="00E6746F"/>
    <w:rsid w:val="00E67BD6"/>
    <w:rsid w:val="00E67EEB"/>
    <w:rsid w:val="00E70259"/>
    <w:rsid w:val="00E702CE"/>
    <w:rsid w:val="00E702E3"/>
    <w:rsid w:val="00E704B2"/>
    <w:rsid w:val="00E70749"/>
    <w:rsid w:val="00E708A0"/>
    <w:rsid w:val="00E70919"/>
    <w:rsid w:val="00E7147B"/>
    <w:rsid w:val="00E71893"/>
    <w:rsid w:val="00E732D3"/>
    <w:rsid w:val="00E734A2"/>
    <w:rsid w:val="00E734E0"/>
    <w:rsid w:val="00E7445A"/>
    <w:rsid w:val="00E7467C"/>
    <w:rsid w:val="00E7475B"/>
    <w:rsid w:val="00E76084"/>
    <w:rsid w:val="00E7691E"/>
    <w:rsid w:val="00E76B6D"/>
    <w:rsid w:val="00E76E54"/>
    <w:rsid w:val="00E77359"/>
    <w:rsid w:val="00E77719"/>
    <w:rsid w:val="00E77C7F"/>
    <w:rsid w:val="00E77D38"/>
    <w:rsid w:val="00E77D53"/>
    <w:rsid w:val="00E77E72"/>
    <w:rsid w:val="00E80936"/>
    <w:rsid w:val="00E80C10"/>
    <w:rsid w:val="00E81212"/>
    <w:rsid w:val="00E816D3"/>
    <w:rsid w:val="00E826E4"/>
    <w:rsid w:val="00E83111"/>
    <w:rsid w:val="00E832D7"/>
    <w:rsid w:val="00E83B30"/>
    <w:rsid w:val="00E83EDB"/>
    <w:rsid w:val="00E8433D"/>
    <w:rsid w:val="00E844D0"/>
    <w:rsid w:val="00E84583"/>
    <w:rsid w:val="00E8477C"/>
    <w:rsid w:val="00E84C9E"/>
    <w:rsid w:val="00E84D46"/>
    <w:rsid w:val="00E85325"/>
    <w:rsid w:val="00E858AF"/>
    <w:rsid w:val="00E858B8"/>
    <w:rsid w:val="00E85A76"/>
    <w:rsid w:val="00E863DB"/>
    <w:rsid w:val="00E8662D"/>
    <w:rsid w:val="00E87775"/>
    <w:rsid w:val="00E879CB"/>
    <w:rsid w:val="00E87A6D"/>
    <w:rsid w:val="00E9069F"/>
    <w:rsid w:val="00E90A9C"/>
    <w:rsid w:val="00E915FF"/>
    <w:rsid w:val="00E91924"/>
    <w:rsid w:val="00E91BD0"/>
    <w:rsid w:val="00E9282D"/>
    <w:rsid w:val="00E92CDE"/>
    <w:rsid w:val="00E9315C"/>
    <w:rsid w:val="00E932CD"/>
    <w:rsid w:val="00E93495"/>
    <w:rsid w:val="00E93CFD"/>
    <w:rsid w:val="00E94103"/>
    <w:rsid w:val="00E945B0"/>
    <w:rsid w:val="00E95411"/>
    <w:rsid w:val="00E9542C"/>
    <w:rsid w:val="00E959C7"/>
    <w:rsid w:val="00E95A75"/>
    <w:rsid w:val="00E95E43"/>
    <w:rsid w:val="00E95E77"/>
    <w:rsid w:val="00E96AF9"/>
    <w:rsid w:val="00E96AFD"/>
    <w:rsid w:val="00E96D6B"/>
    <w:rsid w:val="00E97CD5"/>
    <w:rsid w:val="00EA001F"/>
    <w:rsid w:val="00EA00F6"/>
    <w:rsid w:val="00EA0C75"/>
    <w:rsid w:val="00EA1348"/>
    <w:rsid w:val="00EA136F"/>
    <w:rsid w:val="00EA13EA"/>
    <w:rsid w:val="00EA2533"/>
    <w:rsid w:val="00EA26C1"/>
    <w:rsid w:val="00EA2F4B"/>
    <w:rsid w:val="00EA31E4"/>
    <w:rsid w:val="00EA3A6D"/>
    <w:rsid w:val="00EA440F"/>
    <w:rsid w:val="00EA46A0"/>
    <w:rsid w:val="00EA47B1"/>
    <w:rsid w:val="00EA4B85"/>
    <w:rsid w:val="00EA4DED"/>
    <w:rsid w:val="00EA529E"/>
    <w:rsid w:val="00EA5641"/>
    <w:rsid w:val="00EA6BBB"/>
    <w:rsid w:val="00EA6CB2"/>
    <w:rsid w:val="00EA7621"/>
    <w:rsid w:val="00EA7B76"/>
    <w:rsid w:val="00EA7E0C"/>
    <w:rsid w:val="00EA7F5D"/>
    <w:rsid w:val="00EB02A7"/>
    <w:rsid w:val="00EB02D6"/>
    <w:rsid w:val="00EB0CFA"/>
    <w:rsid w:val="00EB1057"/>
    <w:rsid w:val="00EB1112"/>
    <w:rsid w:val="00EB1466"/>
    <w:rsid w:val="00EB1562"/>
    <w:rsid w:val="00EB15F7"/>
    <w:rsid w:val="00EB1AC6"/>
    <w:rsid w:val="00EB2230"/>
    <w:rsid w:val="00EB2982"/>
    <w:rsid w:val="00EB2B3A"/>
    <w:rsid w:val="00EB2D9F"/>
    <w:rsid w:val="00EB2F35"/>
    <w:rsid w:val="00EB31BD"/>
    <w:rsid w:val="00EB34DC"/>
    <w:rsid w:val="00EB37FB"/>
    <w:rsid w:val="00EB4059"/>
    <w:rsid w:val="00EB41F9"/>
    <w:rsid w:val="00EB4590"/>
    <w:rsid w:val="00EB4A92"/>
    <w:rsid w:val="00EB4B1C"/>
    <w:rsid w:val="00EB4DE0"/>
    <w:rsid w:val="00EB4ECB"/>
    <w:rsid w:val="00EB5147"/>
    <w:rsid w:val="00EB5181"/>
    <w:rsid w:val="00EB558F"/>
    <w:rsid w:val="00EB5B38"/>
    <w:rsid w:val="00EB5B65"/>
    <w:rsid w:val="00EB64C0"/>
    <w:rsid w:val="00EB68CE"/>
    <w:rsid w:val="00EB6E84"/>
    <w:rsid w:val="00EB742C"/>
    <w:rsid w:val="00EB784D"/>
    <w:rsid w:val="00EC005B"/>
    <w:rsid w:val="00EC0132"/>
    <w:rsid w:val="00EC0166"/>
    <w:rsid w:val="00EC04D3"/>
    <w:rsid w:val="00EC082D"/>
    <w:rsid w:val="00EC119D"/>
    <w:rsid w:val="00EC19A1"/>
    <w:rsid w:val="00EC2C64"/>
    <w:rsid w:val="00EC2D26"/>
    <w:rsid w:val="00EC3264"/>
    <w:rsid w:val="00EC3724"/>
    <w:rsid w:val="00EC41EF"/>
    <w:rsid w:val="00EC4C44"/>
    <w:rsid w:val="00EC5019"/>
    <w:rsid w:val="00EC5096"/>
    <w:rsid w:val="00EC58E4"/>
    <w:rsid w:val="00EC5DFD"/>
    <w:rsid w:val="00EC6139"/>
    <w:rsid w:val="00EC62E1"/>
    <w:rsid w:val="00EC67F3"/>
    <w:rsid w:val="00EC703B"/>
    <w:rsid w:val="00EC7044"/>
    <w:rsid w:val="00EC70B0"/>
    <w:rsid w:val="00EC713F"/>
    <w:rsid w:val="00EC718B"/>
    <w:rsid w:val="00EC72A1"/>
    <w:rsid w:val="00ED043F"/>
    <w:rsid w:val="00ED111F"/>
    <w:rsid w:val="00ED1134"/>
    <w:rsid w:val="00ED117C"/>
    <w:rsid w:val="00ED14EB"/>
    <w:rsid w:val="00ED188F"/>
    <w:rsid w:val="00ED22C8"/>
    <w:rsid w:val="00ED2968"/>
    <w:rsid w:val="00ED29D3"/>
    <w:rsid w:val="00ED3070"/>
    <w:rsid w:val="00ED30DA"/>
    <w:rsid w:val="00ED3685"/>
    <w:rsid w:val="00ED3BEB"/>
    <w:rsid w:val="00ED4073"/>
    <w:rsid w:val="00ED41BC"/>
    <w:rsid w:val="00ED4719"/>
    <w:rsid w:val="00ED4A6B"/>
    <w:rsid w:val="00ED54DE"/>
    <w:rsid w:val="00ED5869"/>
    <w:rsid w:val="00ED62DF"/>
    <w:rsid w:val="00ED6655"/>
    <w:rsid w:val="00ED67E2"/>
    <w:rsid w:val="00ED6CE7"/>
    <w:rsid w:val="00ED6DB9"/>
    <w:rsid w:val="00ED722D"/>
    <w:rsid w:val="00ED749B"/>
    <w:rsid w:val="00ED78FA"/>
    <w:rsid w:val="00ED7EA9"/>
    <w:rsid w:val="00EE0576"/>
    <w:rsid w:val="00EE09E0"/>
    <w:rsid w:val="00EE0CDC"/>
    <w:rsid w:val="00EE0D5D"/>
    <w:rsid w:val="00EE0F61"/>
    <w:rsid w:val="00EE1020"/>
    <w:rsid w:val="00EE1293"/>
    <w:rsid w:val="00EE13B1"/>
    <w:rsid w:val="00EE18F0"/>
    <w:rsid w:val="00EE21E8"/>
    <w:rsid w:val="00EE2785"/>
    <w:rsid w:val="00EE28FE"/>
    <w:rsid w:val="00EE2BD0"/>
    <w:rsid w:val="00EE45F9"/>
    <w:rsid w:val="00EE46BD"/>
    <w:rsid w:val="00EE5021"/>
    <w:rsid w:val="00EE5674"/>
    <w:rsid w:val="00EE5B2A"/>
    <w:rsid w:val="00EE630B"/>
    <w:rsid w:val="00EE6764"/>
    <w:rsid w:val="00EE6C34"/>
    <w:rsid w:val="00EE730D"/>
    <w:rsid w:val="00EE79E8"/>
    <w:rsid w:val="00EE7CB0"/>
    <w:rsid w:val="00EE7EC0"/>
    <w:rsid w:val="00EF00A0"/>
    <w:rsid w:val="00EF0747"/>
    <w:rsid w:val="00EF0B28"/>
    <w:rsid w:val="00EF0D33"/>
    <w:rsid w:val="00EF0F32"/>
    <w:rsid w:val="00EF1D6B"/>
    <w:rsid w:val="00EF27C3"/>
    <w:rsid w:val="00EF2963"/>
    <w:rsid w:val="00EF2AA8"/>
    <w:rsid w:val="00EF2C8A"/>
    <w:rsid w:val="00EF31F5"/>
    <w:rsid w:val="00EF3775"/>
    <w:rsid w:val="00EF395A"/>
    <w:rsid w:val="00EF3A08"/>
    <w:rsid w:val="00EF4CE0"/>
    <w:rsid w:val="00EF4DCA"/>
    <w:rsid w:val="00EF5C7A"/>
    <w:rsid w:val="00EF5EC0"/>
    <w:rsid w:val="00EF6456"/>
    <w:rsid w:val="00EF6A5A"/>
    <w:rsid w:val="00EF6B83"/>
    <w:rsid w:val="00EF6D02"/>
    <w:rsid w:val="00EF72CC"/>
    <w:rsid w:val="00EF7E52"/>
    <w:rsid w:val="00EF7E93"/>
    <w:rsid w:val="00F0020A"/>
    <w:rsid w:val="00F00370"/>
    <w:rsid w:val="00F0037F"/>
    <w:rsid w:val="00F00724"/>
    <w:rsid w:val="00F00BB0"/>
    <w:rsid w:val="00F010E0"/>
    <w:rsid w:val="00F0111E"/>
    <w:rsid w:val="00F01529"/>
    <w:rsid w:val="00F01C1C"/>
    <w:rsid w:val="00F037E5"/>
    <w:rsid w:val="00F038BE"/>
    <w:rsid w:val="00F03945"/>
    <w:rsid w:val="00F045F6"/>
    <w:rsid w:val="00F056FB"/>
    <w:rsid w:val="00F05853"/>
    <w:rsid w:val="00F06174"/>
    <w:rsid w:val="00F06790"/>
    <w:rsid w:val="00F06990"/>
    <w:rsid w:val="00F06A43"/>
    <w:rsid w:val="00F06D9D"/>
    <w:rsid w:val="00F06DE1"/>
    <w:rsid w:val="00F07CBF"/>
    <w:rsid w:val="00F07CF1"/>
    <w:rsid w:val="00F10168"/>
    <w:rsid w:val="00F1048E"/>
    <w:rsid w:val="00F10C3A"/>
    <w:rsid w:val="00F11996"/>
    <w:rsid w:val="00F12813"/>
    <w:rsid w:val="00F12A8B"/>
    <w:rsid w:val="00F12AFF"/>
    <w:rsid w:val="00F1321C"/>
    <w:rsid w:val="00F13EB6"/>
    <w:rsid w:val="00F14152"/>
    <w:rsid w:val="00F1421C"/>
    <w:rsid w:val="00F14360"/>
    <w:rsid w:val="00F155AA"/>
    <w:rsid w:val="00F157E8"/>
    <w:rsid w:val="00F15F23"/>
    <w:rsid w:val="00F16B5C"/>
    <w:rsid w:val="00F1718B"/>
    <w:rsid w:val="00F17787"/>
    <w:rsid w:val="00F20252"/>
    <w:rsid w:val="00F20A07"/>
    <w:rsid w:val="00F20C68"/>
    <w:rsid w:val="00F21491"/>
    <w:rsid w:val="00F21906"/>
    <w:rsid w:val="00F2199F"/>
    <w:rsid w:val="00F22A94"/>
    <w:rsid w:val="00F22C35"/>
    <w:rsid w:val="00F22D3E"/>
    <w:rsid w:val="00F230F3"/>
    <w:rsid w:val="00F2322B"/>
    <w:rsid w:val="00F23283"/>
    <w:rsid w:val="00F235D5"/>
    <w:rsid w:val="00F236E2"/>
    <w:rsid w:val="00F23CDF"/>
    <w:rsid w:val="00F23CEE"/>
    <w:rsid w:val="00F241B8"/>
    <w:rsid w:val="00F24247"/>
    <w:rsid w:val="00F247DD"/>
    <w:rsid w:val="00F248CC"/>
    <w:rsid w:val="00F25166"/>
    <w:rsid w:val="00F25F35"/>
    <w:rsid w:val="00F265B6"/>
    <w:rsid w:val="00F26925"/>
    <w:rsid w:val="00F26984"/>
    <w:rsid w:val="00F2740F"/>
    <w:rsid w:val="00F30130"/>
    <w:rsid w:val="00F3023D"/>
    <w:rsid w:val="00F3047F"/>
    <w:rsid w:val="00F30966"/>
    <w:rsid w:val="00F309D2"/>
    <w:rsid w:val="00F31B3D"/>
    <w:rsid w:val="00F31E22"/>
    <w:rsid w:val="00F31EE0"/>
    <w:rsid w:val="00F3389E"/>
    <w:rsid w:val="00F339C0"/>
    <w:rsid w:val="00F33AD9"/>
    <w:rsid w:val="00F33B15"/>
    <w:rsid w:val="00F3506B"/>
    <w:rsid w:val="00F36092"/>
    <w:rsid w:val="00F36110"/>
    <w:rsid w:val="00F365CF"/>
    <w:rsid w:val="00F36B32"/>
    <w:rsid w:val="00F36BD6"/>
    <w:rsid w:val="00F3739C"/>
    <w:rsid w:val="00F3767F"/>
    <w:rsid w:val="00F37CD0"/>
    <w:rsid w:val="00F401E1"/>
    <w:rsid w:val="00F40513"/>
    <w:rsid w:val="00F4077E"/>
    <w:rsid w:val="00F416EE"/>
    <w:rsid w:val="00F41A74"/>
    <w:rsid w:val="00F41AC5"/>
    <w:rsid w:val="00F41E8E"/>
    <w:rsid w:val="00F42269"/>
    <w:rsid w:val="00F42391"/>
    <w:rsid w:val="00F42D97"/>
    <w:rsid w:val="00F4307C"/>
    <w:rsid w:val="00F43167"/>
    <w:rsid w:val="00F438E4"/>
    <w:rsid w:val="00F44167"/>
    <w:rsid w:val="00F4422C"/>
    <w:rsid w:val="00F443DD"/>
    <w:rsid w:val="00F44A6B"/>
    <w:rsid w:val="00F44C73"/>
    <w:rsid w:val="00F44F62"/>
    <w:rsid w:val="00F4515C"/>
    <w:rsid w:val="00F45722"/>
    <w:rsid w:val="00F46723"/>
    <w:rsid w:val="00F46A45"/>
    <w:rsid w:val="00F46EFA"/>
    <w:rsid w:val="00F50893"/>
    <w:rsid w:val="00F511B8"/>
    <w:rsid w:val="00F511C3"/>
    <w:rsid w:val="00F5157F"/>
    <w:rsid w:val="00F516B6"/>
    <w:rsid w:val="00F51B37"/>
    <w:rsid w:val="00F51C74"/>
    <w:rsid w:val="00F51D72"/>
    <w:rsid w:val="00F51EFA"/>
    <w:rsid w:val="00F523F8"/>
    <w:rsid w:val="00F528BD"/>
    <w:rsid w:val="00F53A54"/>
    <w:rsid w:val="00F53BA1"/>
    <w:rsid w:val="00F5465A"/>
    <w:rsid w:val="00F549DA"/>
    <w:rsid w:val="00F54BC5"/>
    <w:rsid w:val="00F54F89"/>
    <w:rsid w:val="00F57690"/>
    <w:rsid w:val="00F57F30"/>
    <w:rsid w:val="00F603F7"/>
    <w:rsid w:val="00F60500"/>
    <w:rsid w:val="00F6098A"/>
    <w:rsid w:val="00F60DA6"/>
    <w:rsid w:val="00F6112C"/>
    <w:rsid w:val="00F61F33"/>
    <w:rsid w:val="00F623B3"/>
    <w:rsid w:val="00F62419"/>
    <w:rsid w:val="00F624C5"/>
    <w:rsid w:val="00F62791"/>
    <w:rsid w:val="00F627DA"/>
    <w:rsid w:val="00F62D32"/>
    <w:rsid w:val="00F63737"/>
    <w:rsid w:val="00F63A07"/>
    <w:rsid w:val="00F640E6"/>
    <w:rsid w:val="00F6415A"/>
    <w:rsid w:val="00F6495A"/>
    <w:rsid w:val="00F64AB3"/>
    <w:rsid w:val="00F64F35"/>
    <w:rsid w:val="00F650B8"/>
    <w:rsid w:val="00F659A4"/>
    <w:rsid w:val="00F662F8"/>
    <w:rsid w:val="00F663FD"/>
    <w:rsid w:val="00F66453"/>
    <w:rsid w:val="00F665B6"/>
    <w:rsid w:val="00F6698B"/>
    <w:rsid w:val="00F70800"/>
    <w:rsid w:val="00F716F0"/>
    <w:rsid w:val="00F71BC3"/>
    <w:rsid w:val="00F71C79"/>
    <w:rsid w:val="00F71CFD"/>
    <w:rsid w:val="00F722AE"/>
    <w:rsid w:val="00F723B9"/>
    <w:rsid w:val="00F72862"/>
    <w:rsid w:val="00F728A9"/>
    <w:rsid w:val="00F7298D"/>
    <w:rsid w:val="00F72FBD"/>
    <w:rsid w:val="00F73491"/>
    <w:rsid w:val="00F73A32"/>
    <w:rsid w:val="00F73AE1"/>
    <w:rsid w:val="00F73E9C"/>
    <w:rsid w:val="00F74023"/>
    <w:rsid w:val="00F7408E"/>
    <w:rsid w:val="00F741DE"/>
    <w:rsid w:val="00F74508"/>
    <w:rsid w:val="00F748F6"/>
    <w:rsid w:val="00F74AD3"/>
    <w:rsid w:val="00F75071"/>
    <w:rsid w:val="00F753E5"/>
    <w:rsid w:val="00F757A9"/>
    <w:rsid w:val="00F7684F"/>
    <w:rsid w:val="00F76EE5"/>
    <w:rsid w:val="00F77187"/>
    <w:rsid w:val="00F77805"/>
    <w:rsid w:val="00F77A79"/>
    <w:rsid w:val="00F80500"/>
    <w:rsid w:val="00F81F75"/>
    <w:rsid w:val="00F828E9"/>
    <w:rsid w:val="00F829FD"/>
    <w:rsid w:val="00F82B01"/>
    <w:rsid w:val="00F82C8D"/>
    <w:rsid w:val="00F8321F"/>
    <w:rsid w:val="00F83F6B"/>
    <w:rsid w:val="00F848CC"/>
    <w:rsid w:val="00F84C9F"/>
    <w:rsid w:val="00F84FC2"/>
    <w:rsid w:val="00F852D2"/>
    <w:rsid w:val="00F858F0"/>
    <w:rsid w:val="00F85919"/>
    <w:rsid w:val="00F85D3E"/>
    <w:rsid w:val="00F85F77"/>
    <w:rsid w:val="00F86B29"/>
    <w:rsid w:val="00F8731A"/>
    <w:rsid w:val="00F904B2"/>
    <w:rsid w:val="00F905F0"/>
    <w:rsid w:val="00F9061C"/>
    <w:rsid w:val="00F915F2"/>
    <w:rsid w:val="00F91B50"/>
    <w:rsid w:val="00F921EA"/>
    <w:rsid w:val="00F92705"/>
    <w:rsid w:val="00F936C9"/>
    <w:rsid w:val="00F941E1"/>
    <w:rsid w:val="00F957B6"/>
    <w:rsid w:val="00F9583E"/>
    <w:rsid w:val="00F96300"/>
    <w:rsid w:val="00F96528"/>
    <w:rsid w:val="00F96AEA"/>
    <w:rsid w:val="00F96CB9"/>
    <w:rsid w:val="00F96D49"/>
    <w:rsid w:val="00F9753D"/>
    <w:rsid w:val="00FA0EA7"/>
    <w:rsid w:val="00FA0FBA"/>
    <w:rsid w:val="00FA18CA"/>
    <w:rsid w:val="00FA1AE4"/>
    <w:rsid w:val="00FA1E55"/>
    <w:rsid w:val="00FA1F76"/>
    <w:rsid w:val="00FA2E94"/>
    <w:rsid w:val="00FA3020"/>
    <w:rsid w:val="00FA30C3"/>
    <w:rsid w:val="00FA3557"/>
    <w:rsid w:val="00FA37B3"/>
    <w:rsid w:val="00FA382F"/>
    <w:rsid w:val="00FA3D94"/>
    <w:rsid w:val="00FA43E1"/>
    <w:rsid w:val="00FA49AC"/>
    <w:rsid w:val="00FA4AFD"/>
    <w:rsid w:val="00FA4D7D"/>
    <w:rsid w:val="00FA559A"/>
    <w:rsid w:val="00FA55A7"/>
    <w:rsid w:val="00FA5EA5"/>
    <w:rsid w:val="00FA626F"/>
    <w:rsid w:val="00FA6278"/>
    <w:rsid w:val="00FA63CC"/>
    <w:rsid w:val="00FA6814"/>
    <w:rsid w:val="00FA6E9F"/>
    <w:rsid w:val="00FA706C"/>
    <w:rsid w:val="00FA760E"/>
    <w:rsid w:val="00FB096D"/>
    <w:rsid w:val="00FB0B7F"/>
    <w:rsid w:val="00FB0C90"/>
    <w:rsid w:val="00FB0FCB"/>
    <w:rsid w:val="00FB147C"/>
    <w:rsid w:val="00FB1AB4"/>
    <w:rsid w:val="00FB1EB7"/>
    <w:rsid w:val="00FB2424"/>
    <w:rsid w:val="00FB32CB"/>
    <w:rsid w:val="00FB4081"/>
    <w:rsid w:val="00FB40F2"/>
    <w:rsid w:val="00FB470E"/>
    <w:rsid w:val="00FB53BA"/>
    <w:rsid w:val="00FB55CC"/>
    <w:rsid w:val="00FB55FD"/>
    <w:rsid w:val="00FB5D6A"/>
    <w:rsid w:val="00FB5DD1"/>
    <w:rsid w:val="00FB7247"/>
    <w:rsid w:val="00FB7548"/>
    <w:rsid w:val="00FC11FC"/>
    <w:rsid w:val="00FC1570"/>
    <w:rsid w:val="00FC15C6"/>
    <w:rsid w:val="00FC1641"/>
    <w:rsid w:val="00FC1E40"/>
    <w:rsid w:val="00FC2CAA"/>
    <w:rsid w:val="00FC2CBE"/>
    <w:rsid w:val="00FC2CF3"/>
    <w:rsid w:val="00FC2E2C"/>
    <w:rsid w:val="00FC3047"/>
    <w:rsid w:val="00FC337F"/>
    <w:rsid w:val="00FC4052"/>
    <w:rsid w:val="00FC55DF"/>
    <w:rsid w:val="00FC5F44"/>
    <w:rsid w:val="00FC618F"/>
    <w:rsid w:val="00FC63B6"/>
    <w:rsid w:val="00FC63F5"/>
    <w:rsid w:val="00FC675B"/>
    <w:rsid w:val="00FC69F6"/>
    <w:rsid w:val="00FC6E82"/>
    <w:rsid w:val="00FC6E89"/>
    <w:rsid w:val="00FC7172"/>
    <w:rsid w:val="00FC763D"/>
    <w:rsid w:val="00FC7829"/>
    <w:rsid w:val="00FC78B1"/>
    <w:rsid w:val="00FD08C0"/>
    <w:rsid w:val="00FD1151"/>
    <w:rsid w:val="00FD1CCE"/>
    <w:rsid w:val="00FD2217"/>
    <w:rsid w:val="00FD2A36"/>
    <w:rsid w:val="00FD30AB"/>
    <w:rsid w:val="00FD3296"/>
    <w:rsid w:val="00FD3576"/>
    <w:rsid w:val="00FD3745"/>
    <w:rsid w:val="00FD43FE"/>
    <w:rsid w:val="00FD552C"/>
    <w:rsid w:val="00FD6061"/>
    <w:rsid w:val="00FD646E"/>
    <w:rsid w:val="00FD72AA"/>
    <w:rsid w:val="00FD7772"/>
    <w:rsid w:val="00FD7AA5"/>
    <w:rsid w:val="00FD7FF5"/>
    <w:rsid w:val="00FE0827"/>
    <w:rsid w:val="00FE1F9F"/>
    <w:rsid w:val="00FE21E5"/>
    <w:rsid w:val="00FE26DA"/>
    <w:rsid w:val="00FE2E9A"/>
    <w:rsid w:val="00FE3109"/>
    <w:rsid w:val="00FE3663"/>
    <w:rsid w:val="00FE367E"/>
    <w:rsid w:val="00FE4973"/>
    <w:rsid w:val="00FE543D"/>
    <w:rsid w:val="00FE5BEB"/>
    <w:rsid w:val="00FE5F6D"/>
    <w:rsid w:val="00FE6088"/>
    <w:rsid w:val="00FE6145"/>
    <w:rsid w:val="00FE6704"/>
    <w:rsid w:val="00FF1A23"/>
    <w:rsid w:val="00FF2A6D"/>
    <w:rsid w:val="00FF349D"/>
    <w:rsid w:val="00FF3615"/>
    <w:rsid w:val="00FF3956"/>
    <w:rsid w:val="00FF3C4C"/>
    <w:rsid w:val="00FF3F3A"/>
    <w:rsid w:val="00FF3FE5"/>
    <w:rsid w:val="00FF4055"/>
    <w:rsid w:val="00FF48DA"/>
    <w:rsid w:val="00FF53AD"/>
    <w:rsid w:val="00FF54FE"/>
    <w:rsid w:val="00FF5564"/>
    <w:rsid w:val="00FF589D"/>
    <w:rsid w:val="00FF5C63"/>
    <w:rsid w:val="00FF60DA"/>
    <w:rsid w:val="00FF62FE"/>
    <w:rsid w:val="00FF64F3"/>
    <w:rsid w:val="00FF677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before="120" w:after="120"/>
        <w:ind w:left="22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header"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List Bullet" w:uiPriority="0"/>
    <w:lsdException w:name="List Bullet 2" w:uiPriority="0"/>
    <w:lsdException w:name="Title" w:semiHidden="0" w:uiPriority="0" w:unhideWhenUsed="0" w:qFormat="1"/>
    <w:lsdException w:name="Default Paragraph Font" w:uiPriority="1"/>
    <w:lsdException w:name="Body Text Indent" w:uiPriority="0"/>
    <w:lsdException w:name="List Continue"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Bottom of Form" w:uiPriority="0"/>
    <w:lsdException w:name="HTML Preformatted"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766BA"/>
    <w:pPr>
      <w:spacing w:before="0" w:after="0"/>
      <w:ind w:left="0"/>
    </w:pPr>
    <w:rPr>
      <w:rFonts w:ascii="Times New Roman" w:eastAsia="Times New Roman" w:hAnsi="Times New Roman" w:cs="Times New Roman"/>
      <w:sz w:val="24"/>
      <w:szCs w:val="24"/>
      <w:lang w:eastAsia="ru-RU"/>
    </w:rPr>
  </w:style>
  <w:style w:type="paragraph" w:styleId="10">
    <w:name w:val="heading 1"/>
    <w:aliases w:val="Заголовок 1 Знак Знак,Заголовок 1 Знак Знак Знак,Заголовок 1 Знак1 Знак,Заголовок 1 Знак1 Знак Знак Знак,Заголовок 1 Знак Знак Знак Знак Знак,Заголовок 1 Знак Знак1 Знак Знак,Заголовок 1 Знак1 Знак1,Заголовок 1 Знак Знак Знак1"/>
    <w:basedOn w:val="a0"/>
    <w:next w:val="a0"/>
    <w:link w:val="11"/>
    <w:qFormat/>
    <w:rsid w:val="00125694"/>
    <w:pPr>
      <w:keepNext/>
      <w:keepLines/>
      <w:suppressAutoHyphens/>
      <w:spacing w:before="480" w:after="240"/>
      <w:jc w:val="center"/>
      <w:outlineLvl w:val="0"/>
    </w:pPr>
    <w:rPr>
      <w:rFonts w:eastAsiaTheme="majorEastAsia" w:cstheme="majorBidi"/>
      <w:b/>
      <w:bCs/>
      <w:caps/>
      <w:szCs w:val="28"/>
    </w:rPr>
  </w:style>
  <w:style w:type="paragraph" w:styleId="20">
    <w:name w:val="heading 2"/>
    <w:aliases w:val="Заголовок 2 Знак Знак Знак Знак,Заголовок 2 Знак Знак Знак Знак Знак Знак Знак,Заголовок 2 Знак Знак Знак Знак Знак Знак Знак Знак Знак,Заголовок 2 Знак Знак Знак Знак Знак Знак Знак Знак Знак Знак Знак,Знак2, Знак2"/>
    <w:basedOn w:val="a0"/>
    <w:next w:val="a1"/>
    <w:link w:val="21"/>
    <w:qFormat/>
    <w:rsid w:val="00125694"/>
    <w:pPr>
      <w:keepNext/>
      <w:suppressAutoHyphens/>
      <w:spacing w:before="240" w:after="240"/>
      <w:jc w:val="center"/>
      <w:outlineLvl w:val="1"/>
    </w:pPr>
    <w:rPr>
      <w:rFonts w:cs="Arial"/>
      <w:b/>
      <w:bCs/>
      <w:i/>
      <w:iCs/>
      <w:szCs w:val="28"/>
    </w:rPr>
  </w:style>
  <w:style w:type="paragraph" w:styleId="30">
    <w:name w:val="heading 3"/>
    <w:aliases w:val="OG Heading 3, Знак3, Знак3 Знак,Знак3,Знак3 Знак"/>
    <w:basedOn w:val="a0"/>
    <w:next w:val="a0"/>
    <w:link w:val="31"/>
    <w:qFormat/>
    <w:rsid w:val="00125694"/>
    <w:pPr>
      <w:keepNext/>
      <w:suppressAutoHyphens/>
      <w:spacing w:before="240" w:after="240"/>
      <w:jc w:val="center"/>
      <w:outlineLvl w:val="2"/>
    </w:pPr>
    <w:rPr>
      <w:rFonts w:cs="Arial"/>
      <w:bCs/>
      <w:i/>
      <w:szCs w:val="26"/>
    </w:rPr>
  </w:style>
  <w:style w:type="paragraph" w:styleId="4">
    <w:name w:val="heading 4"/>
    <w:aliases w:val="Заголовок4"/>
    <w:basedOn w:val="a0"/>
    <w:next w:val="a0"/>
    <w:link w:val="40"/>
    <w:unhideWhenUsed/>
    <w:qFormat/>
    <w:rsid w:val="00B20883"/>
    <w:pPr>
      <w:keepNext/>
      <w:spacing w:before="240" w:after="240"/>
      <w:jc w:val="center"/>
      <w:outlineLvl w:val="3"/>
    </w:pPr>
    <w:rPr>
      <w:bCs/>
      <w:sz w:val="28"/>
      <w:szCs w:val="28"/>
      <w:u w:val="single"/>
    </w:rPr>
  </w:style>
  <w:style w:type="paragraph" w:styleId="5">
    <w:name w:val="heading 5"/>
    <w:basedOn w:val="a0"/>
    <w:next w:val="a0"/>
    <w:link w:val="50"/>
    <w:qFormat/>
    <w:rsid w:val="00B20883"/>
    <w:pPr>
      <w:spacing w:before="240" w:after="60"/>
      <w:outlineLvl w:val="4"/>
    </w:pPr>
    <w:rPr>
      <w:rFonts w:ascii="Calibri" w:hAnsi="Calibri"/>
      <w:b/>
      <w:bCs/>
      <w:i/>
      <w:iCs/>
      <w:sz w:val="26"/>
      <w:szCs w:val="26"/>
      <w:lang w:eastAsia="en-US"/>
    </w:rPr>
  </w:style>
  <w:style w:type="paragraph" w:styleId="6">
    <w:name w:val="heading 6"/>
    <w:basedOn w:val="a0"/>
    <w:next w:val="a0"/>
    <w:link w:val="60"/>
    <w:qFormat/>
    <w:rsid w:val="00CB012C"/>
    <w:pPr>
      <w:keepNext/>
      <w:keepLines/>
      <w:spacing w:before="200"/>
      <w:ind w:firstLine="709"/>
      <w:outlineLvl w:val="5"/>
    </w:pPr>
    <w:rPr>
      <w:rFonts w:ascii="Cambria" w:hAnsi="Cambria" w:cs="Cambria"/>
      <w:i/>
      <w:iCs/>
      <w:color w:val="243F60"/>
      <w:szCs w:val="22"/>
      <w:lang w:val="en-US" w:eastAsia="en-US"/>
    </w:rPr>
  </w:style>
  <w:style w:type="paragraph" w:styleId="7">
    <w:name w:val="heading 7"/>
    <w:basedOn w:val="a0"/>
    <w:next w:val="a0"/>
    <w:link w:val="70"/>
    <w:uiPriority w:val="9"/>
    <w:qFormat/>
    <w:rsid w:val="00B20883"/>
    <w:pPr>
      <w:spacing w:before="240" w:after="60"/>
      <w:outlineLvl w:val="6"/>
    </w:pPr>
    <w:rPr>
      <w:rFonts w:ascii="Calibri" w:hAnsi="Calibri"/>
      <w:lang w:eastAsia="en-US"/>
    </w:rPr>
  </w:style>
  <w:style w:type="paragraph" w:styleId="8">
    <w:name w:val="heading 8"/>
    <w:basedOn w:val="a0"/>
    <w:next w:val="a0"/>
    <w:link w:val="80"/>
    <w:qFormat/>
    <w:rsid w:val="00CB012C"/>
    <w:pPr>
      <w:keepNext/>
      <w:keepLines/>
      <w:spacing w:before="200"/>
      <w:ind w:firstLine="709"/>
      <w:outlineLvl w:val="7"/>
    </w:pPr>
    <w:rPr>
      <w:rFonts w:ascii="Cambria" w:hAnsi="Cambria" w:cs="Cambria"/>
      <w:color w:val="4F81BD"/>
      <w:sz w:val="20"/>
      <w:szCs w:val="20"/>
      <w:lang w:val="en-US" w:eastAsia="en-US"/>
    </w:rPr>
  </w:style>
  <w:style w:type="paragraph" w:styleId="9">
    <w:name w:val="heading 9"/>
    <w:basedOn w:val="a0"/>
    <w:next w:val="a0"/>
    <w:link w:val="90"/>
    <w:qFormat/>
    <w:rsid w:val="00CB012C"/>
    <w:pPr>
      <w:keepNext/>
      <w:keepLines/>
      <w:spacing w:before="200"/>
      <w:ind w:firstLine="709"/>
      <w:outlineLvl w:val="8"/>
    </w:pPr>
    <w:rPr>
      <w:rFonts w:ascii="Cambria" w:hAnsi="Cambria" w:cs="Cambria"/>
      <w:i/>
      <w:iCs/>
      <w:color w:val="404040"/>
      <w:sz w:val="20"/>
      <w:szCs w:val="20"/>
      <w:lang w:val="en-US" w:eastAsia="en-US"/>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Заголовок 1 Знак Знак Знак2,Заголовок 1 Знак Знак Знак Знак,Заголовок 1 Знак1 Знак Знак,Заголовок 1 Знак1 Знак Знак Знак Знак,Заголовок 1 Знак Знак Знак Знак Знак Знак,Заголовок 1 Знак Знак1 Знак Знак Знак,Заголовок 1 Знак1 Знак1 Знак"/>
    <w:basedOn w:val="a2"/>
    <w:link w:val="10"/>
    <w:rsid w:val="00125694"/>
    <w:rPr>
      <w:rFonts w:ascii="Times New Roman" w:eastAsiaTheme="majorEastAsia" w:hAnsi="Times New Roman" w:cstheme="majorBidi"/>
      <w:b/>
      <w:bCs/>
      <w:caps/>
      <w:sz w:val="24"/>
      <w:szCs w:val="28"/>
      <w:lang w:eastAsia="ru-RU"/>
    </w:rPr>
  </w:style>
  <w:style w:type="paragraph" w:customStyle="1" w:styleId="a1">
    <w:name w:val="Обычный текст"/>
    <w:basedOn w:val="a0"/>
    <w:link w:val="a5"/>
    <w:qFormat/>
    <w:rsid w:val="00734DB8"/>
    <w:pPr>
      <w:ind w:firstLine="709"/>
    </w:pPr>
    <w:rPr>
      <w:lang w:val="en-US" w:eastAsia="ar-SA" w:bidi="en-US"/>
    </w:rPr>
  </w:style>
  <w:style w:type="character" w:customStyle="1" w:styleId="21">
    <w:name w:val="Заголовок 2 Знак"/>
    <w:aliases w:val="Заголовок 2 Знак Знак Знак Знак Знак,Заголовок 2 Знак Знак Знак Знак Знак Знак Знак Знак,Заголовок 2 Знак Знак Знак Знак Знак Знак Знак Знак Знак Знак,Заголовок 2 Знак Знак Знак Знак Знак Знак Знак Знак Знак Знак Знак Знак,Знак2 Знак"/>
    <w:basedOn w:val="a2"/>
    <w:link w:val="20"/>
    <w:rsid w:val="00125694"/>
    <w:rPr>
      <w:rFonts w:ascii="Times New Roman" w:eastAsia="Times New Roman" w:hAnsi="Times New Roman" w:cs="Arial"/>
      <w:b/>
      <w:bCs/>
      <w:i/>
      <w:iCs/>
      <w:sz w:val="24"/>
      <w:szCs w:val="28"/>
      <w:lang w:eastAsia="ru-RU"/>
    </w:rPr>
  </w:style>
  <w:style w:type="character" w:customStyle="1" w:styleId="31">
    <w:name w:val="Заголовок 3 Знак"/>
    <w:aliases w:val="OG Heading 3 Знак, Знак3 Знак1, Знак3 Знак Знак,Знак3 Знак1,Знак3 Знак Знак"/>
    <w:basedOn w:val="a2"/>
    <w:link w:val="30"/>
    <w:rsid w:val="00125694"/>
    <w:rPr>
      <w:rFonts w:ascii="Times New Roman" w:eastAsia="Times New Roman" w:hAnsi="Times New Roman" w:cs="Arial"/>
      <w:bCs/>
      <w:i/>
      <w:sz w:val="24"/>
      <w:szCs w:val="26"/>
      <w:lang w:eastAsia="ru-RU"/>
    </w:rPr>
  </w:style>
  <w:style w:type="character" w:customStyle="1" w:styleId="40">
    <w:name w:val="Заголовок 4 Знак"/>
    <w:aliases w:val="Заголовок4 Знак"/>
    <w:basedOn w:val="a2"/>
    <w:link w:val="4"/>
    <w:rsid w:val="00B20883"/>
    <w:rPr>
      <w:rFonts w:ascii="Times New Roman" w:eastAsia="Times New Roman" w:hAnsi="Times New Roman" w:cs="Times New Roman"/>
      <w:bCs/>
      <w:sz w:val="28"/>
      <w:szCs w:val="28"/>
      <w:u w:val="single"/>
      <w:lang w:eastAsia="ru-RU"/>
    </w:rPr>
  </w:style>
  <w:style w:type="character" w:customStyle="1" w:styleId="50">
    <w:name w:val="Заголовок 5 Знак"/>
    <w:basedOn w:val="a2"/>
    <w:link w:val="5"/>
    <w:uiPriority w:val="9"/>
    <w:rsid w:val="00B20883"/>
    <w:rPr>
      <w:rFonts w:ascii="Calibri" w:eastAsia="Times New Roman" w:hAnsi="Calibri" w:cs="Times New Roman"/>
      <w:b/>
      <w:bCs/>
      <w:i/>
      <w:iCs/>
      <w:sz w:val="26"/>
      <w:szCs w:val="26"/>
    </w:rPr>
  </w:style>
  <w:style w:type="character" w:customStyle="1" w:styleId="70">
    <w:name w:val="Заголовок 7 Знак"/>
    <w:basedOn w:val="a2"/>
    <w:link w:val="7"/>
    <w:uiPriority w:val="9"/>
    <w:rsid w:val="00B20883"/>
    <w:rPr>
      <w:rFonts w:ascii="Calibri" w:eastAsia="Times New Roman" w:hAnsi="Calibri" w:cs="Times New Roman"/>
      <w:sz w:val="24"/>
      <w:szCs w:val="24"/>
    </w:rPr>
  </w:style>
  <w:style w:type="character" w:styleId="a6">
    <w:name w:val="Hyperlink"/>
    <w:basedOn w:val="a2"/>
    <w:uiPriority w:val="99"/>
    <w:unhideWhenUsed/>
    <w:rsid w:val="00B20883"/>
    <w:rPr>
      <w:color w:val="0000FF"/>
      <w:u w:val="single"/>
    </w:rPr>
  </w:style>
  <w:style w:type="paragraph" w:customStyle="1" w:styleId="a7">
    <w:name w:val="Егор"/>
    <w:basedOn w:val="10"/>
    <w:rsid w:val="00811C13"/>
    <w:pPr>
      <w:keepNext w:val="0"/>
      <w:keepLines w:val="0"/>
      <w:pageBreakBefore/>
      <w:spacing w:before="120" w:after="120"/>
      <w:outlineLvl w:val="9"/>
    </w:pPr>
    <w:rPr>
      <w:rFonts w:eastAsia="Times New Roman" w:cs="Times New Roman"/>
      <w:kern w:val="36"/>
      <w:sz w:val="32"/>
      <w:szCs w:val="32"/>
    </w:rPr>
  </w:style>
  <w:style w:type="paragraph" w:customStyle="1" w:styleId="z2">
    <w:name w:val="z2"/>
    <w:basedOn w:val="a0"/>
    <w:rsid w:val="00B20883"/>
    <w:pPr>
      <w:spacing w:before="150" w:after="30"/>
      <w:jc w:val="center"/>
    </w:pPr>
    <w:rPr>
      <w:b/>
      <w:bCs/>
      <w:sz w:val="18"/>
      <w:szCs w:val="18"/>
    </w:rPr>
  </w:style>
  <w:style w:type="paragraph" w:styleId="a8">
    <w:name w:val="No Spacing"/>
    <w:aliases w:val="с интервалом,Без интервала1,No Spacing1,No Spacing"/>
    <w:basedOn w:val="a0"/>
    <w:link w:val="a9"/>
    <w:qFormat/>
    <w:rsid w:val="00B20883"/>
    <w:rPr>
      <w:rFonts w:eastAsia="Calibri"/>
      <w:lang w:eastAsia="en-US"/>
    </w:rPr>
  </w:style>
  <w:style w:type="character" w:customStyle="1" w:styleId="a9">
    <w:name w:val="Без интервала Знак"/>
    <w:aliases w:val="с интервалом Знак,Без интервала1 Знак,No Spacing1 Знак,No Spacing Знак"/>
    <w:basedOn w:val="a2"/>
    <w:link w:val="a8"/>
    <w:uiPriority w:val="1"/>
    <w:rsid w:val="00B20883"/>
    <w:rPr>
      <w:rFonts w:ascii="Times New Roman" w:eastAsia="Calibri" w:hAnsi="Times New Roman" w:cs="Times New Roman"/>
    </w:rPr>
  </w:style>
  <w:style w:type="paragraph" w:styleId="aa">
    <w:name w:val="Balloon Text"/>
    <w:basedOn w:val="a0"/>
    <w:link w:val="ab"/>
    <w:uiPriority w:val="99"/>
    <w:unhideWhenUsed/>
    <w:rsid w:val="00B20883"/>
    <w:rPr>
      <w:rFonts w:ascii="Tahoma" w:hAnsi="Tahoma" w:cs="Tahoma"/>
      <w:sz w:val="16"/>
      <w:szCs w:val="16"/>
    </w:rPr>
  </w:style>
  <w:style w:type="character" w:customStyle="1" w:styleId="ab">
    <w:name w:val="Текст выноски Знак"/>
    <w:basedOn w:val="a2"/>
    <w:link w:val="aa"/>
    <w:uiPriority w:val="99"/>
    <w:rsid w:val="00B20883"/>
    <w:rPr>
      <w:rFonts w:ascii="Tahoma" w:eastAsiaTheme="minorEastAsia" w:hAnsi="Tahoma" w:cs="Tahoma"/>
      <w:sz w:val="16"/>
      <w:szCs w:val="16"/>
      <w:lang w:eastAsia="ru-RU"/>
    </w:rPr>
  </w:style>
  <w:style w:type="paragraph" w:styleId="ac">
    <w:name w:val="Normal (Web)"/>
    <w:aliases w:val="Обычный (Web)1,Обычный (веб) Знак Знак,Обычный (Web) Знак Знак Знак"/>
    <w:basedOn w:val="a0"/>
    <w:link w:val="ad"/>
    <w:uiPriority w:val="99"/>
    <w:unhideWhenUsed/>
    <w:rsid w:val="00B20883"/>
  </w:style>
  <w:style w:type="character" w:customStyle="1" w:styleId="ad">
    <w:name w:val="Обычный (веб) Знак"/>
    <w:aliases w:val="Обычный (Web)1 Знак,Обычный (веб) Знак Знак Знак,Обычный (Web) Знак Знак Знак Знак"/>
    <w:link w:val="ac"/>
    <w:rsid w:val="00B20883"/>
    <w:rPr>
      <w:rFonts w:ascii="Times New Roman" w:eastAsia="Times New Roman" w:hAnsi="Times New Roman" w:cs="Times New Roman"/>
      <w:sz w:val="24"/>
      <w:szCs w:val="24"/>
      <w:lang w:eastAsia="ru-RU"/>
    </w:rPr>
  </w:style>
  <w:style w:type="table" w:styleId="ae">
    <w:name w:val="Table Grid"/>
    <w:aliases w:val="Table Grid Report,OTR"/>
    <w:basedOn w:val="a3"/>
    <w:uiPriority w:val="39"/>
    <w:rsid w:val="00B20883"/>
    <w:pPr>
      <w:spacing w:after="0"/>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12">
    <w:name w:val="toc 1"/>
    <w:basedOn w:val="a0"/>
    <w:next w:val="a0"/>
    <w:autoRedefine/>
    <w:uiPriority w:val="39"/>
    <w:qFormat/>
    <w:rsid w:val="00DF2857"/>
    <w:pPr>
      <w:tabs>
        <w:tab w:val="left" w:pos="442"/>
        <w:tab w:val="right" w:leader="dot" w:pos="9344"/>
      </w:tabs>
      <w:spacing w:before="60" w:after="60"/>
    </w:pPr>
    <w:rPr>
      <w:rFonts w:eastAsia="Calibri"/>
      <w:b/>
      <w:bCs/>
      <w:szCs w:val="32"/>
      <w:lang w:eastAsia="en-US"/>
    </w:rPr>
  </w:style>
  <w:style w:type="paragraph" w:styleId="af">
    <w:name w:val="TOC Heading"/>
    <w:basedOn w:val="10"/>
    <w:next w:val="a0"/>
    <w:uiPriority w:val="39"/>
    <w:qFormat/>
    <w:rsid w:val="00B20883"/>
    <w:pPr>
      <w:outlineLvl w:val="9"/>
    </w:pPr>
    <w:rPr>
      <w:rFonts w:ascii="Cambria" w:eastAsia="Times New Roman" w:hAnsi="Cambria" w:cs="Times New Roman"/>
      <w:color w:val="365F91"/>
      <w:lang w:eastAsia="en-US"/>
    </w:rPr>
  </w:style>
  <w:style w:type="paragraph" w:styleId="22">
    <w:name w:val="toc 2"/>
    <w:basedOn w:val="a0"/>
    <w:next w:val="a0"/>
    <w:autoRedefine/>
    <w:uiPriority w:val="39"/>
    <w:unhideWhenUsed/>
    <w:qFormat/>
    <w:rsid w:val="00135A39"/>
    <w:pPr>
      <w:tabs>
        <w:tab w:val="right" w:leader="dot" w:pos="9344"/>
      </w:tabs>
      <w:spacing w:before="60" w:after="60"/>
      <w:ind w:left="442"/>
    </w:pPr>
    <w:rPr>
      <w:rFonts w:eastAsia="Calibri"/>
      <w:iCs/>
      <w:szCs w:val="20"/>
      <w:lang w:eastAsia="en-US"/>
    </w:rPr>
  </w:style>
  <w:style w:type="paragraph" w:styleId="32">
    <w:name w:val="toc 3"/>
    <w:basedOn w:val="a0"/>
    <w:next w:val="a0"/>
    <w:autoRedefine/>
    <w:uiPriority w:val="39"/>
    <w:unhideWhenUsed/>
    <w:qFormat/>
    <w:rsid w:val="00A10898"/>
    <w:pPr>
      <w:tabs>
        <w:tab w:val="right" w:leader="dot" w:pos="9344"/>
      </w:tabs>
      <w:spacing w:before="60" w:after="60"/>
      <w:ind w:left="663"/>
    </w:pPr>
    <w:rPr>
      <w:rFonts w:eastAsia="Calibri"/>
      <w:noProof/>
      <w:szCs w:val="20"/>
      <w:lang w:eastAsia="en-US"/>
    </w:rPr>
  </w:style>
  <w:style w:type="paragraph" w:customStyle="1" w:styleId="13">
    <w:name w:val="Обычный1"/>
    <w:link w:val="Normal"/>
    <w:rsid w:val="00B20883"/>
    <w:pPr>
      <w:widowControl w:val="0"/>
      <w:spacing w:after="0"/>
    </w:pPr>
    <w:rPr>
      <w:rFonts w:ascii="Times New Roman" w:eastAsia="Times New Roman" w:hAnsi="Times New Roman" w:cs="Times New Roman"/>
      <w:snapToGrid w:val="0"/>
      <w:sz w:val="28"/>
      <w:szCs w:val="20"/>
      <w:lang w:val="en-GB" w:eastAsia="ru-RU"/>
    </w:rPr>
  </w:style>
  <w:style w:type="paragraph" w:styleId="af0">
    <w:name w:val="Body Text First Indent"/>
    <w:basedOn w:val="a0"/>
    <w:link w:val="af1"/>
    <w:semiHidden/>
    <w:unhideWhenUsed/>
    <w:rsid w:val="00734DB8"/>
    <w:pPr>
      <w:spacing w:after="200" w:line="276" w:lineRule="auto"/>
      <w:ind w:firstLine="360"/>
      <w:jc w:val="left"/>
    </w:pPr>
  </w:style>
  <w:style w:type="character" w:customStyle="1" w:styleId="af1">
    <w:name w:val="Красная строка Знак"/>
    <w:basedOn w:val="a2"/>
    <w:link w:val="af0"/>
    <w:rsid w:val="00734DB8"/>
    <w:rPr>
      <w:rFonts w:eastAsiaTheme="minorEastAsia"/>
      <w:lang w:eastAsia="ru-RU"/>
    </w:rPr>
  </w:style>
  <w:style w:type="paragraph" w:customStyle="1" w:styleId="0">
    <w:name w:val="КК0"/>
    <w:basedOn w:val="a0"/>
    <w:link w:val="00"/>
    <w:qFormat/>
    <w:rsid w:val="00B20883"/>
    <w:pPr>
      <w:ind w:firstLine="709"/>
    </w:pPr>
    <w:rPr>
      <w:sz w:val="26"/>
      <w:szCs w:val="26"/>
    </w:rPr>
  </w:style>
  <w:style w:type="character" w:customStyle="1" w:styleId="00">
    <w:name w:val="КК0 Знак"/>
    <w:basedOn w:val="a2"/>
    <w:link w:val="0"/>
    <w:rsid w:val="00B20883"/>
    <w:rPr>
      <w:rFonts w:ascii="Times New Roman" w:eastAsia="Times New Roman" w:hAnsi="Times New Roman" w:cs="Times New Roman"/>
      <w:sz w:val="26"/>
      <w:szCs w:val="26"/>
      <w:lang w:eastAsia="ru-RU"/>
    </w:rPr>
  </w:style>
  <w:style w:type="character" w:customStyle="1" w:styleId="FontStyle31">
    <w:name w:val="Font Style31"/>
    <w:basedOn w:val="a2"/>
    <w:rsid w:val="00B20883"/>
    <w:rPr>
      <w:rFonts w:ascii="Times New Roman" w:hAnsi="Times New Roman" w:cs="Times New Roman"/>
      <w:sz w:val="16"/>
      <w:szCs w:val="16"/>
    </w:rPr>
  </w:style>
  <w:style w:type="paragraph" w:customStyle="1" w:styleId="33">
    <w:name w:val="Егор3"/>
    <w:basedOn w:val="a7"/>
    <w:qFormat/>
    <w:rsid w:val="00B20883"/>
    <w:pPr>
      <w:pageBreakBefore w:val="0"/>
      <w:spacing w:before="0" w:after="200" w:line="276" w:lineRule="auto"/>
      <w:ind w:firstLine="851"/>
    </w:pPr>
    <w:rPr>
      <w:rFonts w:eastAsia="Calibri"/>
      <w:b w:val="0"/>
      <w:bCs w:val="0"/>
      <w:i/>
      <w:kern w:val="0"/>
      <w:sz w:val="26"/>
      <w:szCs w:val="22"/>
      <w:lang w:eastAsia="en-US"/>
    </w:rPr>
  </w:style>
  <w:style w:type="paragraph" w:styleId="23">
    <w:name w:val="Body Text 2"/>
    <w:basedOn w:val="a0"/>
    <w:link w:val="24"/>
    <w:rsid w:val="00B20883"/>
    <w:pPr>
      <w:spacing w:line="480" w:lineRule="auto"/>
    </w:pPr>
  </w:style>
  <w:style w:type="character" w:customStyle="1" w:styleId="24">
    <w:name w:val="Основной текст 2 Знак"/>
    <w:basedOn w:val="a2"/>
    <w:link w:val="23"/>
    <w:rsid w:val="00B20883"/>
    <w:rPr>
      <w:rFonts w:ascii="Times New Roman" w:eastAsia="Times New Roman" w:hAnsi="Times New Roman" w:cs="Times New Roman"/>
      <w:sz w:val="24"/>
      <w:szCs w:val="24"/>
      <w:lang w:eastAsia="ru-RU"/>
    </w:rPr>
  </w:style>
  <w:style w:type="paragraph" w:styleId="af2">
    <w:name w:val="Body Text Indent"/>
    <w:aliases w:val="Основной текст 1,Нумерованный список !!,Надин стиль, Знак4"/>
    <w:basedOn w:val="a0"/>
    <w:link w:val="af3"/>
    <w:rsid w:val="00B20883"/>
    <w:pPr>
      <w:ind w:left="283"/>
    </w:pPr>
  </w:style>
  <w:style w:type="character" w:customStyle="1" w:styleId="af3">
    <w:name w:val="Основной текст с отступом Знак"/>
    <w:aliases w:val="Основной текст 1 Знак,Нумерованный список !! Знак,Надин стиль Знак, Знак4 Знак"/>
    <w:basedOn w:val="a2"/>
    <w:link w:val="af2"/>
    <w:rsid w:val="00B20883"/>
    <w:rPr>
      <w:rFonts w:ascii="Times New Roman" w:eastAsia="Times New Roman" w:hAnsi="Times New Roman" w:cs="Times New Roman"/>
      <w:sz w:val="24"/>
      <w:szCs w:val="24"/>
      <w:lang w:eastAsia="ru-RU"/>
    </w:rPr>
  </w:style>
  <w:style w:type="paragraph" w:styleId="25">
    <w:name w:val="Body Text Indent 2"/>
    <w:aliases w:val=" Знак6"/>
    <w:basedOn w:val="a0"/>
    <w:link w:val="26"/>
    <w:rsid w:val="00B20883"/>
    <w:pPr>
      <w:spacing w:line="480" w:lineRule="auto"/>
      <w:ind w:left="283"/>
    </w:pPr>
  </w:style>
  <w:style w:type="character" w:customStyle="1" w:styleId="26">
    <w:name w:val="Основной текст с отступом 2 Знак"/>
    <w:aliases w:val=" Знак6 Знак"/>
    <w:basedOn w:val="a2"/>
    <w:link w:val="25"/>
    <w:rsid w:val="00B20883"/>
    <w:rPr>
      <w:rFonts w:ascii="Times New Roman" w:eastAsia="Times New Roman" w:hAnsi="Times New Roman" w:cs="Times New Roman"/>
      <w:sz w:val="24"/>
      <w:szCs w:val="24"/>
      <w:lang w:eastAsia="ru-RU"/>
    </w:rPr>
  </w:style>
  <w:style w:type="paragraph" w:styleId="34">
    <w:name w:val="Body Text 3"/>
    <w:basedOn w:val="a0"/>
    <w:link w:val="35"/>
    <w:rsid w:val="00B20883"/>
    <w:rPr>
      <w:sz w:val="16"/>
      <w:szCs w:val="16"/>
    </w:rPr>
  </w:style>
  <w:style w:type="character" w:customStyle="1" w:styleId="35">
    <w:name w:val="Основной текст 3 Знак"/>
    <w:basedOn w:val="a2"/>
    <w:link w:val="34"/>
    <w:rsid w:val="00B20883"/>
    <w:rPr>
      <w:rFonts w:ascii="Times New Roman" w:eastAsia="Times New Roman" w:hAnsi="Times New Roman" w:cs="Times New Roman"/>
      <w:sz w:val="16"/>
      <w:szCs w:val="16"/>
      <w:lang w:eastAsia="ru-RU"/>
    </w:rPr>
  </w:style>
  <w:style w:type="paragraph" w:styleId="af4">
    <w:name w:val="Plain Text"/>
    <w:aliases w:val="Текст1,TEXT"/>
    <w:basedOn w:val="a0"/>
    <w:link w:val="af5"/>
    <w:rsid w:val="00B20883"/>
    <w:rPr>
      <w:rFonts w:ascii="Courier New" w:hAnsi="Courier New"/>
      <w:sz w:val="20"/>
      <w:szCs w:val="20"/>
    </w:rPr>
  </w:style>
  <w:style w:type="character" w:customStyle="1" w:styleId="af5">
    <w:name w:val="Текст Знак"/>
    <w:aliases w:val="Текст1 Знак,TEXT Знак"/>
    <w:basedOn w:val="a2"/>
    <w:link w:val="af4"/>
    <w:rsid w:val="00B20883"/>
    <w:rPr>
      <w:rFonts w:ascii="Courier New" w:eastAsia="Times New Roman" w:hAnsi="Courier New" w:cs="Times New Roman"/>
      <w:sz w:val="20"/>
      <w:szCs w:val="20"/>
      <w:lang w:eastAsia="ru-RU"/>
    </w:rPr>
  </w:style>
  <w:style w:type="character" w:customStyle="1" w:styleId="FontStyle15">
    <w:name w:val="Font Style15"/>
    <w:basedOn w:val="a2"/>
    <w:rsid w:val="00B20883"/>
    <w:rPr>
      <w:rFonts w:ascii="Times New Roman" w:hAnsi="Times New Roman" w:cs="Times New Roman" w:hint="default"/>
      <w:sz w:val="26"/>
      <w:szCs w:val="26"/>
    </w:rPr>
  </w:style>
  <w:style w:type="paragraph" w:styleId="af6">
    <w:name w:val="header"/>
    <w:aliases w:val="ВерхКолонтитул"/>
    <w:basedOn w:val="a0"/>
    <w:link w:val="af7"/>
    <w:unhideWhenUsed/>
    <w:rsid w:val="00B20883"/>
    <w:pPr>
      <w:tabs>
        <w:tab w:val="center" w:pos="4677"/>
        <w:tab w:val="right" w:pos="9355"/>
      </w:tabs>
    </w:pPr>
  </w:style>
  <w:style w:type="character" w:customStyle="1" w:styleId="af7">
    <w:name w:val="Верхний колонтитул Знак"/>
    <w:aliases w:val="ВерхКолонтитул Знак"/>
    <w:basedOn w:val="a2"/>
    <w:link w:val="af6"/>
    <w:rsid w:val="00B20883"/>
    <w:rPr>
      <w:rFonts w:eastAsiaTheme="minorEastAsia"/>
      <w:lang w:eastAsia="ru-RU"/>
    </w:rPr>
  </w:style>
  <w:style w:type="paragraph" w:styleId="af8">
    <w:name w:val="footer"/>
    <w:basedOn w:val="a0"/>
    <w:link w:val="af9"/>
    <w:uiPriority w:val="99"/>
    <w:unhideWhenUsed/>
    <w:rsid w:val="00B20883"/>
    <w:pPr>
      <w:tabs>
        <w:tab w:val="center" w:pos="4677"/>
        <w:tab w:val="right" w:pos="9355"/>
      </w:tabs>
    </w:pPr>
    <w:rPr>
      <w:sz w:val="20"/>
    </w:rPr>
  </w:style>
  <w:style w:type="character" w:customStyle="1" w:styleId="af9">
    <w:name w:val="Нижний колонтитул Знак"/>
    <w:basedOn w:val="a2"/>
    <w:link w:val="af8"/>
    <w:uiPriority w:val="99"/>
    <w:rsid w:val="00B20883"/>
    <w:rPr>
      <w:rFonts w:ascii="Times New Roman" w:eastAsiaTheme="minorEastAsia" w:hAnsi="Times New Roman"/>
      <w:sz w:val="20"/>
      <w:lang w:eastAsia="ru-RU"/>
    </w:rPr>
  </w:style>
  <w:style w:type="paragraph" w:customStyle="1" w:styleId="27">
    <w:name w:val="Знак Знак Знак2 Знак Знак Знак Знак Знак Знак Знак"/>
    <w:basedOn w:val="a0"/>
    <w:rsid w:val="00B20883"/>
    <w:rPr>
      <w:rFonts w:ascii="Verdana" w:hAnsi="Verdana" w:cs="Verdana"/>
      <w:sz w:val="20"/>
      <w:szCs w:val="20"/>
      <w:lang w:val="en-US" w:eastAsia="en-US"/>
    </w:rPr>
  </w:style>
  <w:style w:type="paragraph" w:styleId="afa">
    <w:name w:val="caption"/>
    <w:aliases w:val="табл"/>
    <w:basedOn w:val="a0"/>
    <w:next w:val="a0"/>
    <w:qFormat/>
    <w:rsid w:val="00B20883"/>
    <w:pPr>
      <w:ind w:left="709"/>
      <w:jc w:val="center"/>
    </w:pPr>
    <w:rPr>
      <w:rFonts w:ascii="Calibri" w:eastAsia="Calibri" w:hAnsi="Calibri"/>
      <w:b/>
      <w:bCs/>
      <w:sz w:val="20"/>
      <w:szCs w:val="20"/>
      <w:lang w:eastAsia="en-US"/>
    </w:rPr>
  </w:style>
  <w:style w:type="paragraph" w:styleId="36">
    <w:name w:val="Body Text Indent 3"/>
    <w:basedOn w:val="a0"/>
    <w:link w:val="37"/>
    <w:unhideWhenUsed/>
    <w:rsid w:val="00B20883"/>
    <w:pPr>
      <w:ind w:left="283"/>
    </w:pPr>
    <w:rPr>
      <w:rFonts w:ascii="Calibri" w:eastAsia="Calibri" w:hAnsi="Calibri"/>
      <w:sz w:val="16"/>
      <w:szCs w:val="16"/>
      <w:lang w:eastAsia="en-US"/>
    </w:rPr>
  </w:style>
  <w:style w:type="character" w:customStyle="1" w:styleId="37">
    <w:name w:val="Основной текст с отступом 3 Знак"/>
    <w:basedOn w:val="a2"/>
    <w:link w:val="36"/>
    <w:rsid w:val="00B20883"/>
    <w:rPr>
      <w:rFonts w:ascii="Calibri" w:eastAsia="Calibri" w:hAnsi="Calibri" w:cs="Times New Roman"/>
      <w:sz w:val="16"/>
      <w:szCs w:val="16"/>
    </w:rPr>
  </w:style>
  <w:style w:type="character" w:customStyle="1" w:styleId="afb">
    <w:name w:val="Схема документа Знак"/>
    <w:link w:val="afc"/>
    <w:rsid w:val="00B20883"/>
    <w:rPr>
      <w:rFonts w:ascii="Tahoma" w:eastAsia="Calibri" w:hAnsi="Tahoma" w:cs="Tahoma"/>
      <w:sz w:val="20"/>
      <w:szCs w:val="20"/>
      <w:shd w:val="clear" w:color="auto" w:fill="000080"/>
    </w:rPr>
  </w:style>
  <w:style w:type="paragraph" w:styleId="afc">
    <w:name w:val="Document Map"/>
    <w:basedOn w:val="a0"/>
    <w:link w:val="afb"/>
    <w:rsid w:val="00B20883"/>
    <w:pPr>
      <w:shd w:val="clear" w:color="auto" w:fill="000080"/>
    </w:pPr>
    <w:rPr>
      <w:rFonts w:ascii="Tahoma" w:eastAsia="Calibri" w:hAnsi="Tahoma" w:cs="Tahoma"/>
      <w:sz w:val="20"/>
      <w:szCs w:val="20"/>
      <w:lang w:eastAsia="en-US"/>
    </w:rPr>
  </w:style>
  <w:style w:type="character" w:customStyle="1" w:styleId="14">
    <w:name w:val="Схема документа Знак1"/>
    <w:basedOn w:val="a2"/>
    <w:uiPriority w:val="99"/>
    <w:semiHidden/>
    <w:rsid w:val="00B20883"/>
    <w:rPr>
      <w:rFonts w:ascii="Tahoma" w:eastAsiaTheme="minorEastAsia" w:hAnsi="Tahoma" w:cs="Tahoma"/>
      <w:sz w:val="16"/>
      <w:szCs w:val="16"/>
      <w:lang w:eastAsia="ru-RU"/>
    </w:rPr>
  </w:style>
  <w:style w:type="paragraph" w:customStyle="1" w:styleId="afd">
    <w:name w:val="заголовок таблицы"/>
    <w:basedOn w:val="a0"/>
    <w:link w:val="afe"/>
    <w:rsid w:val="00B20883"/>
    <w:pPr>
      <w:spacing w:line="312" w:lineRule="auto"/>
      <w:jc w:val="center"/>
    </w:pPr>
    <w:rPr>
      <w:b/>
      <w:sz w:val="26"/>
    </w:rPr>
  </w:style>
  <w:style w:type="character" w:customStyle="1" w:styleId="afe">
    <w:name w:val="заголовок таблицы Знак"/>
    <w:link w:val="afd"/>
    <w:rsid w:val="00B20883"/>
    <w:rPr>
      <w:rFonts w:ascii="Times New Roman" w:eastAsia="Times New Roman" w:hAnsi="Times New Roman" w:cs="Times New Roman"/>
      <w:b/>
      <w:sz w:val="26"/>
      <w:szCs w:val="24"/>
      <w:lang w:eastAsia="ru-RU"/>
    </w:rPr>
  </w:style>
  <w:style w:type="paragraph" w:customStyle="1" w:styleId="aff">
    <w:name w:val="Основной"/>
    <w:basedOn w:val="a0"/>
    <w:link w:val="aff0"/>
    <w:rsid w:val="00B20883"/>
    <w:pPr>
      <w:spacing w:line="312" w:lineRule="auto"/>
      <w:ind w:firstLine="720"/>
    </w:pPr>
    <w:rPr>
      <w:sz w:val="28"/>
    </w:rPr>
  </w:style>
  <w:style w:type="character" w:customStyle="1" w:styleId="aff0">
    <w:name w:val="Основной Знак"/>
    <w:link w:val="aff"/>
    <w:rsid w:val="00B20883"/>
    <w:rPr>
      <w:rFonts w:ascii="Times New Roman" w:eastAsia="Times New Roman" w:hAnsi="Times New Roman" w:cs="Times New Roman"/>
      <w:sz w:val="28"/>
      <w:szCs w:val="24"/>
      <w:lang w:eastAsia="ru-RU"/>
    </w:rPr>
  </w:style>
  <w:style w:type="paragraph" w:styleId="aff1">
    <w:name w:val="Subtitle"/>
    <w:basedOn w:val="a0"/>
    <w:next w:val="a0"/>
    <w:link w:val="aff2"/>
    <w:qFormat/>
    <w:rsid w:val="00B20883"/>
    <w:pPr>
      <w:spacing w:after="60"/>
      <w:jc w:val="center"/>
      <w:outlineLvl w:val="1"/>
    </w:pPr>
    <w:rPr>
      <w:rFonts w:ascii="Cambria" w:hAnsi="Cambria"/>
      <w:lang w:eastAsia="en-US"/>
    </w:rPr>
  </w:style>
  <w:style w:type="character" w:customStyle="1" w:styleId="aff2">
    <w:name w:val="Подзаголовок Знак"/>
    <w:basedOn w:val="a2"/>
    <w:link w:val="aff1"/>
    <w:rsid w:val="00B20883"/>
    <w:rPr>
      <w:rFonts w:ascii="Cambria" w:eastAsia="Times New Roman" w:hAnsi="Cambria" w:cs="Times New Roman"/>
      <w:sz w:val="24"/>
      <w:szCs w:val="24"/>
    </w:rPr>
  </w:style>
  <w:style w:type="paragraph" w:styleId="28">
    <w:name w:val="Quote"/>
    <w:basedOn w:val="a0"/>
    <w:next w:val="a0"/>
    <w:link w:val="29"/>
    <w:uiPriority w:val="29"/>
    <w:qFormat/>
    <w:rsid w:val="00B20883"/>
    <w:rPr>
      <w:rFonts w:ascii="Calibri" w:eastAsia="Calibri" w:hAnsi="Calibri"/>
      <w:i/>
      <w:iCs/>
      <w:color w:val="000000"/>
      <w:lang w:eastAsia="en-US"/>
    </w:rPr>
  </w:style>
  <w:style w:type="character" w:customStyle="1" w:styleId="29">
    <w:name w:val="Цитата 2 Знак"/>
    <w:basedOn w:val="a2"/>
    <w:link w:val="28"/>
    <w:uiPriority w:val="29"/>
    <w:rsid w:val="00B20883"/>
    <w:rPr>
      <w:rFonts w:ascii="Calibri" w:eastAsia="Calibri" w:hAnsi="Calibri" w:cs="Times New Roman"/>
      <w:i/>
      <w:iCs/>
      <w:color w:val="000000"/>
    </w:rPr>
  </w:style>
  <w:style w:type="paragraph" w:customStyle="1" w:styleId="aff3">
    <w:name w:val="ПодзаголовокКАТЯ"/>
    <w:basedOn w:val="aff1"/>
    <w:qFormat/>
    <w:rsid w:val="00B20883"/>
    <w:rPr>
      <w:rFonts w:ascii="Times New Roman" w:hAnsi="Times New Roman"/>
      <w:i/>
      <w:sz w:val="26"/>
      <w:szCs w:val="26"/>
    </w:rPr>
  </w:style>
  <w:style w:type="paragraph" w:styleId="41">
    <w:name w:val="toc 4"/>
    <w:basedOn w:val="a0"/>
    <w:next w:val="a0"/>
    <w:autoRedefine/>
    <w:unhideWhenUsed/>
    <w:rsid w:val="00B20883"/>
    <w:pPr>
      <w:ind w:left="660"/>
    </w:pPr>
    <w:rPr>
      <w:rFonts w:ascii="Calibri" w:eastAsia="Calibri" w:hAnsi="Calibri"/>
      <w:sz w:val="20"/>
      <w:szCs w:val="20"/>
      <w:lang w:eastAsia="en-US"/>
    </w:rPr>
  </w:style>
  <w:style w:type="paragraph" w:styleId="51">
    <w:name w:val="toc 5"/>
    <w:basedOn w:val="a0"/>
    <w:next w:val="a0"/>
    <w:autoRedefine/>
    <w:unhideWhenUsed/>
    <w:rsid w:val="00B20883"/>
    <w:pPr>
      <w:ind w:left="880"/>
    </w:pPr>
    <w:rPr>
      <w:rFonts w:ascii="Calibri" w:eastAsia="Calibri" w:hAnsi="Calibri"/>
      <w:sz w:val="20"/>
      <w:szCs w:val="20"/>
      <w:lang w:eastAsia="en-US"/>
    </w:rPr>
  </w:style>
  <w:style w:type="paragraph" w:styleId="61">
    <w:name w:val="toc 6"/>
    <w:basedOn w:val="a0"/>
    <w:next w:val="a0"/>
    <w:autoRedefine/>
    <w:unhideWhenUsed/>
    <w:rsid w:val="00B20883"/>
    <w:pPr>
      <w:ind w:left="1100"/>
    </w:pPr>
    <w:rPr>
      <w:rFonts w:ascii="Calibri" w:eastAsia="Calibri" w:hAnsi="Calibri"/>
      <w:sz w:val="20"/>
      <w:szCs w:val="20"/>
      <w:lang w:eastAsia="en-US"/>
    </w:rPr>
  </w:style>
  <w:style w:type="paragraph" w:styleId="71">
    <w:name w:val="toc 7"/>
    <w:basedOn w:val="a0"/>
    <w:next w:val="a0"/>
    <w:autoRedefine/>
    <w:unhideWhenUsed/>
    <w:rsid w:val="00B20883"/>
    <w:pPr>
      <w:ind w:left="1320"/>
    </w:pPr>
    <w:rPr>
      <w:rFonts w:ascii="Calibri" w:eastAsia="Calibri" w:hAnsi="Calibri"/>
      <w:sz w:val="20"/>
      <w:szCs w:val="20"/>
      <w:lang w:eastAsia="en-US"/>
    </w:rPr>
  </w:style>
  <w:style w:type="paragraph" w:styleId="81">
    <w:name w:val="toc 8"/>
    <w:basedOn w:val="a0"/>
    <w:next w:val="a0"/>
    <w:autoRedefine/>
    <w:unhideWhenUsed/>
    <w:rsid w:val="00B20883"/>
    <w:pPr>
      <w:ind w:left="1540"/>
    </w:pPr>
    <w:rPr>
      <w:rFonts w:ascii="Calibri" w:eastAsia="Calibri" w:hAnsi="Calibri"/>
      <w:sz w:val="20"/>
      <w:szCs w:val="20"/>
      <w:lang w:eastAsia="en-US"/>
    </w:rPr>
  </w:style>
  <w:style w:type="paragraph" w:styleId="91">
    <w:name w:val="toc 9"/>
    <w:basedOn w:val="a0"/>
    <w:next w:val="a0"/>
    <w:autoRedefine/>
    <w:unhideWhenUsed/>
    <w:rsid w:val="00B20883"/>
    <w:pPr>
      <w:ind w:left="1760"/>
    </w:pPr>
    <w:rPr>
      <w:rFonts w:ascii="Calibri" w:eastAsia="Calibri" w:hAnsi="Calibri"/>
      <w:sz w:val="20"/>
      <w:szCs w:val="20"/>
      <w:lang w:eastAsia="en-US"/>
    </w:rPr>
  </w:style>
  <w:style w:type="character" w:styleId="aff4">
    <w:name w:val="page number"/>
    <w:basedOn w:val="a2"/>
    <w:rsid w:val="00B20883"/>
  </w:style>
  <w:style w:type="character" w:customStyle="1" w:styleId="aff5">
    <w:name w:val="Текст концевой сноски Знак"/>
    <w:link w:val="aff6"/>
    <w:rsid w:val="00B20883"/>
    <w:rPr>
      <w:rFonts w:ascii="Calibri" w:eastAsia="Calibri" w:hAnsi="Calibri" w:cs="Times New Roman"/>
      <w:sz w:val="20"/>
      <w:szCs w:val="20"/>
    </w:rPr>
  </w:style>
  <w:style w:type="paragraph" w:styleId="aff6">
    <w:name w:val="endnote text"/>
    <w:basedOn w:val="a0"/>
    <w:link w:val="aff5"/>
    <w:unhideWhenUsed/>
    <w:rsid w:val="00B20883"/>
    <w:rPr>
      <w:rFonts w:ascii="Calibri" w:eastAsia="Calibri" w:hAnsi="Calibri"/>
      <w:sz w:val="20"/>
      <w:szCs w:val="20"/>
      <w:lang w:eastAsia="en-US"/>
    </w:rPr>
  </w:style>
  <w:style w:type="character" w:customStyle="1" w:styleId="15">
    <w:name w:val="Текст концевой сноски Знак1"/>
    <w:basedOn w:val="a2"/>
    <w:uiPriority w:val="99"/>
    <w:semiHidden/>
    <w:rsid w:val="00B20883"/>
    <w:rPr>
      <w:rFonts w:eastAsiaTheme="minorEastAsia"/>
      <w:sz w:val="20"/>
      <w:szCs w:val="20"/>
      <w:lang w:eastAsia="ru-RU"/>
    </w:rPr>
  </w:style>
  <w:style w:type="paragraph" w:styleId="aff7">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1"/>
    <w:basedOn w:val="a0"/>
    <w:link w:val="aff8"/>
    <w:unhideWhenUsed/>
    <w:rsid w:val="00B20883"/>
    <w:rPr>
      <w:rFonts w:ascii="Calibri" w:eastAsia="Calibri" w:hAnsi="Calibri"/>
      <w:sz w:val="20"/>
      <w:szCs w:val="20"/>
      <w:lang w:eastAsia="en-US"/>
    </w:rPr>
  </w:style>
  <w:style w:type="character" w:customStyle="1" w:styleId="aff8">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Текст сноски1 Знак"/>
    <w:basedOn w:val="a2"/>
    <w:link w:val="aff7"/>
    <w:rsid w:val="00B20883"/>
    <w:rPr>
      <w:rFonts w:ascii="Calibri" w:eastAsia="Calibri" w:hAnsi="Calibri" w:cs="Times New Roman"/>
      <w:sz w:val="20"/>
      <w:szCs w:val="20"/>
    </w:rPr>
  </w:style>
  <w:style w:type="paragraph" w:customStyle="1" w:styleId="aff9">
    <w:name w:val="Новый абзац"/>
    <w:basedOn w:val="a0"/>
    <w:link w:val="2a"/>
    <w:rsid w:val="00B20883"/>
    <w:pPr>
      <w:ind w:firstLine="567"/>
    </w:pPr>
    <w:rPr>
      <w:rFonts w:ascii="Arial" w:hAnsi="Arial"/>
      <w:szCs w:val="20"/>
    </w:rPr>
  </w:style>
  <w:style w:type="character" w:customStyle="1" w:styleId="2a">
    <w:name w:val="Новый абзац Знак2"/>
    <w:link w:val="aff9"/>
    <w:rsid w:val="00B20883"/>
    <w:rPr>
      <w:rFonts w:ascii="Arial" w:eastAsia="Times New Roman" w:hAnsi="Arial" w:cs="Times New Roman"/>
      <w:sz w:val="24"/>
      <w:szCs w:val="20"/>
      <w:lang w:eastAsia="ru-RU"/>
    </w:rPr>
  </w:style>
  <w:style w:type="paragraph" w:customStyle="1" w:styleId="16">
    <w:name w:val="Подзаголовок1катя"/>
    <w:basedOn w:val="aff1"/>
    <w:qFormat/>
    <w:rsid w:val="00B20883"/>
    <w:pPr>
      <w:spacing w:after="120"/>
      <w:ind w:firstLine="709"/>
    </w:pPr>
    <w:rPr>
      <w:rFonts w:ascii="Times New Roman" w:hAnsi="Times New Roman"/>
      <w:sz w:val="26"/>
      <w:szCs w:val="26"/>
      <w:u w:val="single"/>
      <w:lang w:eastAsia="ru-RU"/>
    </w:rPr>
  </w:style>
  <w:style w:type="paragraph" w:customStyle="1" w:styleId="2b">
    <w:name w:val="Егор2"/>
    <w:basedOn w:val="30"/>
    <w:link w:val="2c"/>
    <w:qFormat/>
    <w:rsid w:val="00811C13"/>
    <w:pPr>
      <w:keepLines/>
      <w:spacing w:before="120" w:after="120"/>
      <w:ind w:left="1429" w:hanging="720"/>
      <w:outlineLvl w:val="9"/>
    </w:pPr>
    <w:rPr>
      <w:rFonts w:cs="Times New Roman"/>
      <w:lang w:eastAsia="en-US"/>
    </w:rPr>
  </w:style>
  <w:style w:type="character" w:customStyle="1" w:styleId="2c">
    <w:name w:val="Егор2 Знак"/>
    <w:link w:val="2b"/>
    <w:rsid w:val="00811C13"/>
    <w:rPr>
      <w:rFonts w:ascii="Times New Roman" w:eastAsia="Times New Roman" w:hAnsi="Times New Roman" w:cs="Times New Roman"/>
      <w:bCs/>
      <w:i/>
      <w:sz w:val="24"/>
      <w:szCs w:val="26"/>
    </w:rPr>
  </w:style>
  <w:style w:type="paragraph" w:styleId="affa">
    <w:name w:val="Title"/>
    <w:basedOn w:val="a0"/>
    <w:next w:val="a0"/>
    <w:link w:val="affb"/>
    <w:qFormat/>
    <w:rsid w:val="00B20883"/>
    <w:pPr>
      <w:spacing w:before="240" w:after="60"/>
      <w:jc w:val="center"/>
      <w:outlineLvl w:val="0"/>
    </w:pPr>
    <w:rPr>
      <w:rFonts w:ascii="Cambria" w:hAnsi="Cambria"/>
      <w:b/>
      <w:bCs/>
      <w:kern w:val="28"/>
      <w:sz w:val="32"/>
      <w:szCs w:val="32"/>
      <w:lang w:eastAsia="en-US"/>
    </w:rPr>
  </w:style>
  <w:style w:type="character" w:customStyle="1" w:styleId="affb">
    <w:name w:val="Название Знак"/>
    <w:basedOn w:val="a2"/>
    <w:link w:val="affa"/>
    <w:rsid w:val="00B20883"/>
    <w:rPr>
      <w:rFonts w:ascii="Cambria" w:eastAsia="Times New Roman" w:hAnsi="Cambria" w:cs="Times New Roman"/>
      <w:b/>
      <w:bCs/>
      <w:kern w:val="28"/>
      <w:sz w:val="32"/>
      <w:szCs w:val="32"/>
    </w:rPr>
  </w:style>
  <w:style w:type="paragraph" w:customStyle="1" w:styleId="S">
    <w:name w:val="S_Маркированный"/>
    <w:basedOn w:val="affc"/>
    <w:link w:val="S0"/>
    <w:autoRedefine/>
    <w:rsid w:val="00B20883"/>
    <w:pPr>
      <w:contextualSpacing w:val="0"/>
    </w:pPr>
    <w:rPr>
      <w:rFonts w:eastAsia="Calibri"/>
      <w:color w:val="FF0000"/>
      <w:sz w:val="26"/>
      <w:szCs w:val="26"/>
    </w:rPr>
  </w:style>
  <w:style w:type="paragraph" w:styleId="affc">
    <w:name w:val="List Bullet"/>
    <w:basedOn w:val="a0"/>
    <w:unhideWhenUsed/>
    <w:rsid w:val="00B20883"/>
    <w:pPr>
      <w:ind w:left="1429" w:hanging="360"/>
      <w:contextualSpacing/>
    </w:pPr>
  </w:style>
  <w:style w:type="character" w:customStyle="1" w:styleId="S0">
    <w:name w:val="S_Маркированный Знак"/>
    <w:basedOn w:val="a2"/>
    <w:link w:val="S"/>
    <w:rsid w:val="00B20883"/>
    <w:rPr>
      <w:rFonts w:ascii="Times New Roman" w:eastAsia="Calibri" w:hAnsi="Times New Roman" w:cs="Times New Roman"/>
      <w:color w:val="FF0000"/>
      <w:sz w:val="26"/>
      <w:szCs w:val="26"/>
      <w:lang w:eastAsia="ru-RU"/>
    </w:rPr>
  </w:style>
  <w:style w:type="paragraph" w:customStyle="1" w:styleId="ConsNormal">
    <w:name w:val="ConsNormal"/>
    <w:rsid w:val="00B20883"/>
    <w:pPr>
      <w:widowControl w:val="0"/>
      <w:autoSpaceDE w:val="0"/>
      <w:autoSpaceDN w:val="0"/>
      <w:adjustRightInd w:val="0"/>
      <w:spacing w:after="0"/>
      <w:ind w:right="19772" w:firstLine="720"/>
    </w:pPr>
    <w:rPr>
      <w:rFonts w:ascii="Arial" w:eastAsia="Times New Roman" w:hAnsi="Arial" w:cs="Arial"/>
      <w:sz w:val="20"/>
      <w:szCs w:val="20"/>
      <w:lang w:eastAsia="ru-RU"/>
    </w:rPr>
  </w:style>
  <w:style w:type="paragraph" w:customStyle="1" w:styleId="17">
    <w:name w:val="Абзац списка1"/>
    <w:basedOn w:val="a0"/>
    <w:qFormat/>
    <w:rsid w:val="00B20883"/>
    <w:pPr>
      <w:spacing w:before="100" w:beforeAutospacing="1" w:after="100" w:afterAutospacing="1"/>
      <w:ind w:firstLine="709"/>
      <w:contextualSpacing/>
    </w:pPr>
    <w:rPr>
      <w:rFonts w:ascii="Arial Narrow" w:eastAsia="Calibri" w:hAnsi="Arial Narrow"/>
      <w:sz w:val="28"/>
      <w:lang w:eastAsia="en-US"/>
    </w:rPr>
  </w:style>
  <w:style w:type="paragraph" w:customStyle="1" w:styleId="Tabl">
    <w:name w:val="Tabl"/>
    <w:basedOn w:val="a0"/>
    <w:rsid w:val="00B20883"/>
    <w:pPr>
      <w:keepNext/>
      <w:jc w:val="right"/>
    </w:pPr>
    <w:rPr>
      <w:rFonts w:ascii="Trebuchet MS" w:hAnsi="Trebuchet MS"/>
      <w:i/>
    </w:rPr>
  </w:style>
  <w:style w:type="paragraph" w:customStyle="1" w:styleId="Tabn">
    <w:name w:val="Tab_n"/>
    <w:basedOn w:val="a0"/>
    <w:link w:val="Tabn2"/>
    <w:autoRedefine/>
    <w:rsid w:val="00734DB8"/>
    <w:pPr>
      <w:keepNext/>
      <w:jc w:val="center"/>
    </w:pPr>
    <w:rPr>
      <w:rFonts w:ascii="Trebuchet MS" w:hAnsi="Trebuchet MS"/>
      <w:i/>
      <w:w w:val="103"/>
      <w:lang w:eastAsia="en-US"/>
    </w:rPr>
  </w:style>
  <w:style w:type="character" w:customStyle="1" w:styleId="Tabn2">
    <w:name w:val="Tab_n Знак2"/>
    <w:link w:val="Tabn"/>
    <w:rsid w:val="00B20883"/>
    <w:rPr>
      <w:rFonts w:ascii="Trebuchet MS" w:eastAsia="Times New Roman" w:hAnsi="Trebuchet MS" w:cs="Times New Roman"/>
      <w:i/>
      <w:w w:val="103"/>
      <w:sz w:val="24"/>
      <w:szCs w:val="24"/>
    </w:rPr>
  </w:style>
  <w:style w:type="character" w:customStyle="1" w:styleId="FontStyle80">
    <w:name w:val="Font Style80"/>
    <w:rsid w:val="00B20883"/>
    <w:rPr>
      <w:rFonts w:ascii="Times New Roman" w:hAnsi="Times New Roman" w:cs="Times New Roman"/>
      <w:b/>
      <w:bCs/>
      <w:sz w:val="26"/>
      <w:szCs w:val="26"/>
    </w:rPr>
  </w:style>
  <w:style w:type="paragraph" w:customStyle="1" w:styleId="42">
    <w:name w:val="Егор4"/>
    <w:basedOn w:val="a0"/>
    <w:qFormat/>
    <w:rsid w:val="00B20883"/>
    <w:pPr>
      <w:ind w:firstLine="851"/>
      <w:jc w:val="center"/>
    </w:pPr>
    <w:rPr>
      <w:rFonts w:eastAsia="Calibri"/>
      <w:sz w:val="26"/>
      <w:u w:val="single"/>
      <w:lang w:eastAsia="en-US"/>
    </w:rPr>
  </w:style>
  <w:style w:type="paragraph" w:customStyle="1" w:styleId="f">
    <w:name w:val="f"/>
    <w:basedOn w:val="a0"/>
    <w:rsid w:val="00B20883"/>
    <w:pPr>
      <w:spacing w:before="100" w:beforeAutospacing="1" w:after="100" w:afterAutospacing="1"/>
    </w:pPr>
  </w:style>
  <w:style w:type="paragraph" w:customStyle="1" w:styleId="oblasttxt">
    <w:name w:val="oblasttxt"/>
    <w:basedOn w:val="a0"/>
    <w:rsid w:val="00B20883"/>
    <w:pPr>
      <w:spacing w:before="100" w:beforeAutospacing="1" w:after="100" w:afterAutospacing="1"/>
    </w:pPr>
  </w:style>
  <w:style w:type="paragraph" w:customStyle="1" w:styleId="Style4">
    <w:name w:val="Style4"/>
    <w:basedOn w:val="a0"/>
    <w:rsid w:val="00B20883"/>
    <w:pPr>
      <w:widowControl w:val="0"/>
      <w:autoSpaceDE w:val="0"/>
      <w:autoSpaceDN w:val="0"/>
      <w:adjustRightInd w:val="0"/>
      <w:spacing w:line="334" w:lineRule="exact"/>
      <w:ind w:firstLine="746"/>
    </w:pPr>
  </w:style>
  <w:style w:type="table" w:styleId="-3">
    <w:name w:val="Light List Accent 3"/>
    <w:basedOn w:val="a3"/>
    <w:uiPriority w:val="61"/>
    <w:rsid w:val="00B20883"/>
    <w:pPr>
      <w:spacing w:after="0"/>
    </w:pPr>
    <w:rPr>
      <w:rFonts w:eastAsiaTheme="minorEastAsia"/>
      <w:lang w:eastAsia="ru-RU"/>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customStyle="1" w:styleId="-11">
    <w:name w:val="Светлый список - Акцент 11"/>
    <w:basedOn w:val="a3"/>
    <w:uiPriority w:val="61"/>
    <w:rsid w:val="00B20883"/>
    <w:pPr>
      <w:spacing w:after="0"/>
    </w:pPr>
    <w:rPr>
      <w:rFonts w:eastAsiaTheme="minorEastAsia"/>
      <w:lang w:eastAsia="ru-RU"/>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DecimalAligned">
    <w:name w:val="Decimal Aligned"/>
    <w:basedOn w:val="a0"/>
    <w:uiPriority w:val="40"/>
    <w:qFormat/>
    <w:rsid w:val="00B20883"/>
    <w:pPr>
      <w:tabs>
        <w:tab w:val="decimal" w:pos="360"/>
      </w:tabs>
    </w:pPr>
    <w:rPr>
      <w:rFonts w:eastAsiaTheme="minorHAnsi"/>
    </w:rPr>
  </w:style>
  <w:style w:type="character" w:styleId="affd">
    <w:name w:val="Subtle Emphasis"/>
    <w:basedOn w:val="a2"/>
    <w:uiPriority w:val="19"/>
    <w:qFormat/>
    <w:rsid w:val="00B20883"/>
    <w:rPr>
      <w:i/>
      <w:iCs/>
      <w:color w:val="000000" w:themeColor="text1"/>
    </w:rPr>
  </w:style>
  <w:style w:type="table" w:customStyle="1" w:styleId="-110">
    <w:name w:val="Светлая заливка - Акцент 11"/>
    <w:basedOn w:val="a3"/>
    <w:uiPriority w:val="60"/>
    <w:rsid w:val="00B20883"/>
    <w:pPr>
      <w:spacing w:after="0"/>
    </w:pPr>
    <w:rPr>
      <w:rFonts w:eastAsiaTheme="minorEastAsia"/>
      <w:color w:val="4F81BD" w:themeColor="accent1"/>
      <w:lang w:eastAsia="ru-RU"/>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affe">
    <w:name w:val="в таблице"/>
    <w:basedOn w:val="a0"/>
    <w:rsid w:val="00B20883"/>
    <w:pPr>
      <w:suppressAutoHyphens/>
    </w:pPr>
    <w:rPr>
      <w:rFonts w:cs="Calibri"/>
      <w:sz w:val="20"/>
      <w:lang w:eastAsia="ar-SA"/>
    </w:rPr>
  </w:style>
  <w:style w:type="paragraph" w:customStyle="1" w:styleId="2d">
    <w:name w:val="Текст2"/>
    <w:basedOn w:val="a0"/>
    <w:rsid w:val="00B20883"/>
    <w:rPr>
      <w:rFonts w:ascii="Courier New" w:hAnsi="Courier New"/>
      <w:sz w:val="20"/>
      <w:szCs w:val="20"/>
    </w:rPr>
  </w:style>
  <w:style w:type="paragraph" w:customStyle="1" w:styleId="S6">
    <w:name w:val="S_Таблица"/>
    <w:basedOn w:val="a0"/>
    <w:rsid w:val="00B20883"/>
    <w:pPr>
      <w:tabs>
        <w:tab w:val="num" w:pos="720"/>
      </w:tabs>
      <w:suppressAutoHyphens/>
      <w:spacing w:line="360" w:lineRule="auto"/>
      <w:jc w:val="right"/>
    </w:pPr>
    <w:rPr>
      <w:rFonts w:cs="Calibri"/>
      <w:lang w:eastAsia="ar-SA"/>
    </w:rPr>
  </w:style>
  <w:style w:type="character" w:customStyle="1" w:styleId="apple-converted-space">
    <w:name w:val="apple-converted-space"/>
    <w:basedOn w:val="a2"/>
    <w:rsid w:val="00B20883"/>
  </w:style>
  <w:style w:type="paragraph" w:customStyle="1" w:styleId="18">
    <w:name w:val="Маркированный список1"/>
    <w:basedOn w:val="a0"/>
    <w:rsid w:val="00B20883"/>
    <w:pPr>
      <w:widowControl w:val="0"/>
      <w:suppressAutoHyphens/>
      <w:autoSpaceDE w:val="0"/>
    </w:pPr>
    <w:rPr>
      <w:sz w:val="26"/>
      <w:szCs w:val="20"/>
      <w:lang w:eastAsia="ar-SA"/>
    </w:rPr>
  </w:style>
  <w:style w:type="paragraph" w:customStyle="1" w:styleId="Main">
    <w:name w:val="Main"/>
    <w:link w:val="Main0"/>
    <w:rsid w:val="00B20883"/>
    <w:pPr>
      <w:widowControl w:val="0"/>
      <w:spacing w:after="0" w:line="360" w:lineRule="auto"/>
      <w:ind w:firstLine="709"/>
    </w:pPr>
    <w:rPr>
      <w:rFonts w:ascii="Times New Roman" w:eastAsia="Times New Roman" w:hAnsi="Times New Roman" w:cs="Tahoma"/>
      <w:sz w:val="24"/>
      <w:szCs w:val="16"/>
      <w:lang w:eastAsia="ru-RU"/>
    </w:rPr>
  </w:style>
  <w:style w:type="character" w:customStyle="1" w:styleId="Main0">
    <w:name w:val="Main Знак"/>
    <w:basedOn w:val="a2"/>
    <w:link w:val="Main"/>
    <w:rsid w:val="00B20883"/>
    <w:rPr>
      <w:rFonts w:ascii="Times New Roman" w:eastAsia="Times New Roman" w:hAnsi="Times New Roman" w:cs="Tahoma"/>
      <w:sz w:val="24"/>
      <w:szCs w:val="16"/>
      <w:lang w:eastAsia="ru-RU"/>
    </w:rPr>
  </w:style>
  <w:style w:type="paragraph" w:customStyle="1" w:styleId="063">
    <w:name w:val="Стиль Первая строка:  063 см"/>
    <w:basedOn w:val="a0"/>
    <w:rsid w:val="00B20883"/>
    <w:pPr>
      <w:ind w:firstLine="360"/>
    </w:pPr>
    <w:rPr>
      <w:rFonts w:ascii="Arial" w:hAnsi="Arial"/>
      <w:szCs w:val="20"/>
    </w:rPr>
  </w:style>
  <w:style w:type="paragraph" w:customStyle="1" w:styleId="afff">
    <w:name w:val="Содержимое таблицы"/>
    <w:basedOn w:val="a0"/>
    <w:rsid w:val="00B20883"/>
    <w:pPr>
      <w:suppressLineNumbers/>
      <w:suppressAutoHyphens/>
    </w:pPr>
    <w:rPr>
      <w:rFonts w:ascii="Calibri" w:hAnsi="Calibri" w:cs="Calibri"/>
      <w:lang w:eastAsia="ar-SA"/>
    </w:rPr>
  </w:style>
  <w:style w:type="character" w:styleId="afff0">
    <w:name w:val="Emphasis"/>
    <w:aliases w:val="Базовый,базовый"/>
    <w:basedOn w:val="a2"/>
    <w:uiPriority w:val="20"/>
    <w:qFormat/>
    <w:rsid w:val="00B20883"/>
    <w:rPr>
      <w:i/>
      <w:iCs/>
    </w:rPr>
  </w:style>
  <w:style w:type="paragraph" w:customStyle="1" w:styleId="210">
    <w:name w:val="Основной текст с отступом 21"/>
    <w:basedOn w:val="a0"/>
    <w:rsid w:val="00B20883"/>
    <w:pPr>
      <w:suppressAutoHyphens/>
      <w:ind w:firstLine="720"/>
    </w:pPr>
    <w:rPr>
      <w:szCs w:val="20"/>
      <w:lang w:eastAsia="ar-SA"/>
    </w:rPr>
  </w:style>
  <w:style w:type="paragraph" w:customStyle="1" w:styleId="38">
    <w:name w:val="Обычный3"/>
    <w:rsid w:val="00B20883"/>
    <w:pPr>
      <w:snapToGrid w:val="0"/>
      <w:spacing w:after="0"/>
    </w:pPr>
    <w:rPr>
      <w:rFonts w:ascii="Times New Roman" w:eastAsia="Times New Roman" w:hAnsi="Times New Roman" w:cs="Times New Roman"/>
      <w:szCs w:val="20"/>
      <w:lang w:eastAsia="ru-RU"/>
    </w:rPr>
  </w:style>
  <w:style w:type="character" w:customStyle="1" w:styleId="blk">
    <w:name w:val="blk"/>
    <w:basedOn w:val="a2"/>
    <w:rsid w:val="001E155E"/>
  </w:style>
  <w:style w:type="paragraph" w:customStyle="1" w:styleId="font10">
    <w:name w:val="font10"/>
    <w:basedOn w:val="a0"/>
    <w:rsid w:val="002D4002"/>
    <w:pPr>
      <w:spacing w:before="100" w:beforeAutospacing="1" w:after="100" w:afterAutospacing="1"/>
      <w:jc w:val="left"/>
    </w:pPr>
  </w:style>
  <w:style w:type="paragraph" w:customStyle="1" w:styleId="ConsPlusNormal">
    <w:name w:val="ConsPlusNormal"/>
    <w:link w:val="ConsPlusNormal0"/>
    <w:rsid w:val="002D3449"/>
    <w:pPr>
      <w:widowControl w:val="0"/>
      <w:autoSpaceDE w:val="0"/>
      <w:autoSpaceDN w:val="0"/>
      <w:adjustRightInd w:val="0"/>
      <w:spacing w:before="0" w:after="0"/>
      <w:ind w:left="0"/>
      <w:jc w:val="left"/>
    </w:pPr>
    <w:rPr>
      <w:rFonts w:ascii="Arial" w:eastAsiaTheme="minorEastAsia" w:hAnsi="Arial" w:cs="Arial"/>
      <w:sz w:val="20"/>
      <w:szCs w:val="20"/>
      <w:lang w:eastAsia="ru-RU"/>
    </w:rPr>
  </w:style>
  <w:style w:type="paragraph" w:customStyle="1" w:styleId="imp">
    <w:name w:val="imp"/>
    <w:basedOn w:val="a0"/>
    <w:rsid w:val="00A763C7"/>
    <w:pPr>
      <w:spacing w:before="100" w:beforeAutospacing="1" w:after="100" w:afterAutospacing="1"/>
      <w:jc w:val="left"/>
    </w:pPr>
  </w:style>
  <w:style w:type="character" w:styleId="afff1">
    <w:name w:val="Strong"/>
    <w:basedOn w:val="a2"/>
    <w:uiPriority w:val="22"/>
    <w:qFormat/>
    <w:rsid w:val="00A763C7"/>
    <w:rPr>
      <w:b/>
      <w:bCs/>
    </w:rPr>
  </w:style>
  <w:style w:type="paragraph" w:styleId="afff2">
    <w:name w:val="List Paragraph"/>
    <w:aliases w:val="обычный,Введение,3_Абзац списка,СПИСКИ,Заголовок мой1,СписокСТПр,Абзац списка основной,Bullet List,FooterText,numbered,Paragraphe de liste1,lp1,Заголовок_3,List Paragraph2,ПАРАГРАФ,Нумерация,список 1,List Paragraph,Варианты ответов,4 глава"/>
    <w:basedOn w:val="a0"/>
    <w:link w:val="afff3"/>
    <w:uiPriority w:val="34"/>
    <w:qFormat/>
    <w:rsid w:val="00E0197A"/>
    <w:pPr>
      <w:ind w:left="720"/>
      <w:contextualSpacing/>
    </w:pPr>
  </w:style>
  <w:style w:type="paragraph" w:customStyle="1" w:styleId="u">
    <w:name w:val="u"/>
    <w:basedOn w:val="a0"/>
    <w:rsid w:val="00810C39"/>
    <w:pPr>
      <w:spacing w:before="100" w:beforeAutospacing="1" w:after="100" w:afterAutospacing="1"/>
      <w:jc w:val="left"/>
    </w:pPr>
  </w:style>
  <w:style w:type="paragraph" w:customStyle="1" w:styleId="text">
    <w:name w:val="text"/>
    <w:basedOn w:val="a0"/>
    <w:rsid w:val="002840A5"/>
    <w:pPr>
      <w:spacing w:before="100" w:beforeAutospacing="1" w:after="100" w:afterAutospacing="1"/>
      <w:jc w:val="left"/>
    </w:pPr>
  </w:style>
  <w:style w:type="paragraph" w:styleId="afff4">
    <w:name w:val="Body Text"/>
    <w:aliases w:val=" Знак1 Знак,Основной текст11,bt,Знак1 Знак,Основной текст Знак Знак Знак"/>
    <w:basedOn w:val="a0"/>
    <w:link w:val="afff5"/>
    <w:uiPriority w:val="99"/>
    <w:unhideWhenUsed/>
    <w:rsid w:val="00D63146"/>
  </w:style>
  <w:style w:type="character" w:customStyle="1" w:styleId="afff5">
    <w:name w:val="Основной текст Знак"/>
    <w:aliases w:val=" Знак1 Знак Знак,Основной текст11 Знак,bt Знак,Знак1 Знак Знак,Основной текст Знак Знак Знак Знак"/>
    <w:basedOn w:val="a2"/>
    <w:link w:val="afff4"/>
    <w:uiPriority w:val="99"/>
    <w:rsid w:val="00D63146"/>
    <w:rPr>
      <w:rFonts w:eastAsiaTheme="minorEastAsia"/>
      <w:lang w:eastAsia="ru-RU"/>
    </w:rPr>
  </w:style>
  <w:style w:type="character" w:customStyle="1" w:styleId="WW8Num1z1">
    <w:name w:val="WW8Num1z1"/>
    <w:rsid w:val="00F85D3E"/>
    <w:rPr>
      <w:rFonts w:ascii="Courier New" w:hAnsi="Courier New" w:cs="Courier New"/>
    </w:rPr>
  </w:style>
  <w:style w:type="paragraph" w:customStyle="1" w:styleId="S7">
    <w:name w:val="S_Обычный"/>
    <w:basedOn w:val="a0"/>
    <w:link w:val="S8"/>
    <w:rsid w:val="001D010C"/>
    <w:pPr>
      <w:suppressAutoHyphens/>
      <w:spacing w:line="360" w:lineRule="auto"/>
      <w:ind w:firstLine="709"/>
    </w:pPr>
    <w:rPr>
      <w:lang w:eastAsia="ar-SA"/>
    </w:rPr>
  </w:style>
  <w:style w:type="paragraph" w:styleId="HTML">
    <w:name w:val="HTML Preformatted"/>
    <w:basedOn w:val="a0"/>
    <w:link w:val="HTML0"/>
    <w:rsid w:val="00197981"/>
    <w:pPr>
      <w:suppressAutoHyphens/>
      <w:ind w:left="612"/>
      <w:jc w:val="left"/>
    </w:pPr>
    <w:rPr>
      <w:rFonts w:ascii="Courier New" w:hAnsi="Courier New" w:cs="Courier New"/>
      <w:sz w:val="20"/>
      <w:szCs w:val="20"/>
      <w:lang w:eastAsia="ar-SA"/>
    </w:rPr>
  </w:style>
  <w:style w:type="character" w:customStyle="1" w:styleId="HTML0">
    <w:name w:val="Стандартный HTML Знак"/>
    <w:basedOn w:val="a2"/>
    <w:link w:val="HTML"/>
    <w:rsid w:val="00197981"/>
    <w:rPr>
      <w:rFonts w:ascii="Courier New" w:eastAsia="Times New Roman" w:hAnsi="Courier New" w:cs="Courier New"/>
      <w:sz w:val="20"/>
      <w:szCs w:val="20"/>
      <w:lang w:eastAsia="ar-SA"/>
    </w:rPr>
  </w:style>
  <w:style w:type="character" w:customStyle="1" w:styleId="FontStyle38">
    <w:name w:val="Font Style38"/>
    <w:uiPriority w:val="99"/>
    <w:rsid w:val="00C40598"/>
    <w:rPr>
      <w:rFonts w:ascii="Arial" w:hAnsi="Arial" w:cs="Arial"/>
      <w:sz w:val="22"/>
      <w:szCs w:val="22"/>
    </w:rPr>
  </w:style>
  <w:style w:type="paragraph" w:customStyle="1" w:styleId="uni">
    <w:name w:val="uni"/>
    <w:basedOn w:val="a0"/>
    <w:rsid w:val="00D978D6"/>
    <w:pPr>
      <w:spacing w:before="100" w:beforeAutospacing="1" w:after="100" w:afterAutospacing="1"/>
      <w:jc w:val="left"/>
    </w:pPr>
  </w:style>
  <w:style w:type="paragraph" w:customStyle="1" w:styleId="unip">
    <w:name w:val="unip"/>
    <w:basedOn w:val="a0"/>
    <w:rsid w:val="00D978D6"/>
    <w:pPr>
      <w:spacing w:before="100" w:beforeAutospacing="1" w:after="100" w:afterAutospacing="1"/>
      <w:jc w:val="left"/>
    </w:pPr>
  </w:style>
  <w:style w:type="paragraph" w:customStyle="1" w:styleId="afff6">
    <w:name w:val="Нормальный (таблица)"/>
    <w:basedOn w:val="a0"/>
    <w:next w:val="a0"/>
    <w:rsid w:val="009F772F"/>
    <w:pPr>
      <w:widowControl w:val="0"/>
      <w:autoSpaceDE w:val="0"/>
      <w:autoSpaceDN w:val="0"/>
      <w:adjustRightInd w:val="0"/>
    </w:pPr>
    <w:rPr>
      <w:rFonts w:ascii="Arial" w:hAnsi="Arial" w:cs="Arial"/>
      <w:sz w:val="26"/>
      <w:szCs w:val="26"/>
    </w:rPr>
  </w:style>
  <w:style w:type="paragraph" w:customStyle="1" w:styleId="afff7">
    <w:name w:val="Прижатый влево"/>
    <w:basedOn w:val="a0"/>
    <w:next w:val="a0"/>
    <w:uiPriority w:val="99"/>
    <w:rsid w:val="009F772F"/>
    <w:pPr>
      <w:widowControl w:val="0"/>
      <w:autoSpaceDE w:val="0"/>
      <w:autoSpaceDN w:val="0"/>
      <w:adjustRightInd w:val="0"/>
      <w:jc w:val="left"/>
    </w:pPr>
    <w:rPr>
      <w:rFonts w:ascii="Arial" w:hAnsi="Arial" w:cs="Arial"/>
      <w:sz w:val="26"/>
      <w:szCs w:val="26"/>
    </w:rPr>
  </w:style>
  <w:style w:type="paragraph" w:customStyle="1" w:styleId="afff8">
    <w:name w:val="Основной стиль записки"/>
    <w:basedOn w:val="a0"/>
    <w:qFormat/>
    <w:rsid w:val="00253771"/>
    <w:pPr>
      <w:ind w:firstLine="709"/>
    </w:pPr>
  </w:style>
  <w:style w:type="paragraph" w:customStyle="1" w:styleId="osntext">
    <w:name w:val="osn_text"/>
    <w:basedOn w:val="a0"/>
    <w:rsid w:val="00ED117C"/>
    <w:pPr>
      <w:spacing w:before="100" w:beforeAutospacing="1" w:after="100" w:afterAutospacing="1"/>
      <w:jc w:val="left"/>
    </w:pPr>
  </w:style>
  <w:style w:type="paragraph" w:customStyle="1" w:styleId="120">
    <w:name w:val="осн.текст 12"/>
    <w:basedOn w:val="a0"/>
    <w:link w:val="121"/>
    <w:rsid w:val="00CE62E9"/>
    <w:pPr>
      <w:ind w:firstLine="851"/>
    </w:pPr>
    <w:rPr>
      <w:rFonts w:ascii="Arial" w:hAnsi="Arial"/>
      <w:szCs w:val="20"/>
    </w:rPr>
  </w:style>
  <w:style w:type="character" w:customStyle="1" w:styleId="121">
    <w:name w:val="осн.текст 12 Знак"/>
    <w:basedOn w:val="a2"/>
    <w:link w:val="120"/>
    <w:rsid w:val="00CE62E9"/>
    <w:rPr>
      <w:rFonts w:ascii="Arial" w:eastAsia="Times New Roman" w:hAnsi="Arial" w:cs="Times New Roman"/>
      <w:sz w:val="24"/>
      <w:szCs w:val="20"/>
      <w:lang w:eastAsia="ru-RU"/>
    </w:rPr>
  </w:style>
  <w:style w:type="character" w:styleId="afff9">
    <w:name w:val="footnote reference"/>
    <w:aliases w:val="Знак сноски-FN,Знак сноски 1"/>
    <w:basedOn w:val="a2"/>
    <w:unhideWhenUsed/>
    <w:rsid w:val="003672D1"/>
    <w:rPr>
      <w:vertAlign w:val="superscript"/>
    </w:rPr>
  </w:style>
  <w:style w:type="table" w:customStyle="1" w:styleId="19">
    <w:name w:val="Сетка таблицы1"/>
    <w:basedOn w:val="a3"/>
    <w:next w:val="ae"/>
    <w:uiPriority w:val="39"/>
    <w:rsid w:val="00143BDB"/>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e">
    <w:name w:val="Сетка таблицы2"/>
    <w:basedOn w:val="a3"/>
    <w:next w:val="ae"/>
    <w:uiPriority w:val="39"/>
    <w:rsid w:val="0000181E"/>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3"/>
    <w:next w:val="ae"/>
    <w:uiPriority w:val="39"/>
    <w:rsid w:val="001430D6"/>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
    <w:basedOn w:val="a3"/>
    <w:next w:val="ae"/>
    <w:uiPriority w:val="39"/>
    <w:rsid w:val="00405469"/>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basedOn w:val="a3"/>
    <w:next w:val="ae"/>
    <w:uiPriority w:val="39"/>
    <w:rsid w:val="00595889"/>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
    <w:basedOn w:val="a3"/>
    <w:next w:val="ae"/>
    <w:uiPriority w:val="39"/>
    <w:rsid w:val="00EE6C34"/>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3"/>
    <w:next w:val="ae"/>
    <w:rsid w:val="00DF318B"/>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3"/>
    <w:next w:val="ae"/>
    <w:uiPriority w:val="39"/>
    <w:rsid w:val="00050150"/>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
    <w:name w:val="Сетка таблицы9"/>
    <w:basedOn w:val="a3"/>
    <w:next w:val="ae"/>
    <w:uiPriority w:val="39"/>
    <w:rsid w:val="00E241AB"/>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3"/>
    <w:next w:val="ae"/>
    <w:uiPriority w:val="39"/>
    <w:rsid w:val="00EE21E8"/>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3"/>
    <w:next w:val="ae"/>
    <w:uiPriority w:val="39"/>
    <w:rsid w:val="000E490C"/>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
    <w:name w:val="Сетка таблицы12"/>
    <w:basedOn w:val="a3"/>
    <w:next w:val="ae"/>
    <w:uiPriority w:val="39"/>
    <w:rsid w:val="000E490C"/>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3"/>
    <w:next w:val="ae"/>
    <w:uiPriority w:val="39"/>
    <w:rsid w:val="007D4C9D"/>
    <w:pPr>
      <w:spacing w:before="0" w:after="0"/>
      <w:ind w:left="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3"/>
    <w:next w:val="ae"/>
    <w:uiPriority w:val="39"/>
    <w:rsid w:val="008A2F06"/>
    <w:pPr>
      <w:spacing w:before="0" w:after="0"/>
      <w:ind w:left="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3"/>
    <w:next w:val="ae"/>
    <w:uiPriority w:val="39"/>
    <w:rsid w:val="00AC6EFA"/>
    <w:pPr>
      <w:spacing w:before="0" w:after="0"/>
      <w:ind w:left="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basedOn w:val="a3"/>
    <w:next w:val="ae"/>
    <w:uiPriority w:val="39"/>
    <w:rsid w:val="00AC6EFA"/>
    <w:pPr>
      <w:spacing w:before="0" w:after="0"/>
      <w:ind w:left="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basedOn w:val="a3"/>
    <w:next w:val="ae"/>
    <w:uiPriority w:val="39"/>
    <w:rsid w:val="00321382"/>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3"/>
    <w:next w:val="ae"/>
    <w:uiPriority w:val="39"/>
    <w:rsid w:val="00E62E64"/>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
    <w:name w:val="highlight"/>
    <w:basedOn w:val="a2"/>
    <w:rsid w:val="00C64F14"/>
  </w:style>
  <w:style w:type="paragraph" w:customStyle="1" w:styleId="headertext">
    <w:name w:val="headertext"/>
    <w:basedOn w:val="a0"/>
    <w:rsid w:val="000B3FF3"/>
    <w:pPr>
      <w:spacing w:before="100" w:beforeAutospacing="1" w:after="100" w:afterAutospacing="1"/>
      <w:jc w:val="left"/>
    </w:pPr>
  </w:style>
  <w:style w:type="table" w:customStyle="1" w:styleId="520">
    <w:name w:val="Сетка таблицы52"/>
    <w:basedOn w:val="a3"/>
    <w:next w:val="ae"/>
    <w:rsid w:val="003323CD"/>
    <w:pPr>
      <w:spacing w:before="0" w:after="0"/>
      <w:ind w:left="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6">
    <w:name w:val="c6"/>
    <w:basedOn w:val="a2"/>
    <w:rsid w:val="00F663FD"/>
  </w:style>
  <w:style w:type="table" w:styleId="3-6">
    <w:name w:val="Medium Grid 3 Accent 6"/>
    <w:basedOn w:val="a3"/>
    <w:uiPriority w:val="69"/>
    <w:rsid w:val="004437C2"/>
    <w:pPr>
      <w:spacing w:before="0" w:after="0"/>
      <w:ind w:left="0"/>
      <w:jc w:val="left"/>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paragraph" w:customStyle="1" w:styleId="Default">
    <w:name w:val="Default"/>
    <w:rsid w:val="00204671"/>
    <w:pPr>
      <w:autoSpaceDE w:val="0"/>
      <w:autoSpaceDN w:val="0"/>
      <w:adjustRightInd w:val="0"/>
      <w:spacing w:before="0" w:after="0"/>
      <w:ind w:left="0"/>
      <w:jc w:val="left"/>
    </w:pPr>
    <w:rPr>
      <w:rFonts w:ascii="Times New Roman" w:hAnsi="Times New Roman" w:cs="Times New Roman"/>
      <w:color w:val="000000"/>
      <w:sz w:val="24"/>
      <w:szCs w:val="24"/>
    </w:rPr>
  </w:style>
  <w:style w:type="paragraph" w:customStyle="1" w:styleId="formattext">
    <w:name w:val="formattext"/>
    <w:basedOn w:val="a0"/>
    <w:rsid w:val="00DF1E1C"/>
    <w:pPr>
      <w:spacing w:before="100" w:beforeAutospacing="1" w:after="100" w:afterAutospacing="1"/>
      <w:jc w:val="left"/>
    </w:pPr>
  </w:style>
  <w:style w:type="character" w:customStyle="1" w:styleId="statuswrk">
    <w:name w:val="status_wrk"/>
    <w:basedOn w:val="a2"/>
    <w:rsid w:val="00A93D24"/>
  </w:style>
  <w:style w:type="paragraph" w:customStyle="1" w:styleId="ConsPlusTitle">
    <w:name w:val="ConsPlusTitle"/>
    <w:rsid w:val="00701A43"/>
    <w:pPr>
      <w:widowControl w:val="0"/>
      <w:autoSpaceDE w:val="0"/>
      <w:autoSpaceDN w:val="0"/>
      <w:spacing w:before="0" w:after="0"/>
      <w:ind w:left="0"/>
      <w:jc w:val="left"/>
    </w:pPr>
    <w:rPr>
      <w:rFonts w:ascii="Calibri" w:eastAsia="Times New Roman" w:hAnsi="Calibri" w:cs="Calibri"/>
      <w:b/>
      <w:szCs w:val="20"/>
      <w:lang w:eastAsia="ru-RU"/>
    </w:rPr>
  </w:style>
  <w:style w:type="character" w:styleId="afffa">
    <w:name w:val="annotation reference"/>
    <w:basedOn w:val="a2"/>
    <w:uiPriority w:val="99"/>
    <w:unhideWhenUsed/>
    <w:rsid w:val="00C83C1F"/>
    <w:rPr>
      <w:sz w:val="16"/>
      <w:szCs w:val="16"/>
    </w:rPr>
  </w:style>
  <w:style w:type="paragraph" w:styleId="afffb">
    <w:name w:val="annotation text"/>
    <w:basedOn w:val="a0"/>
    <w:link w:val="afffc"/>
    <w:uiPriority w:val="99"/>
    <w:unhideWhenUsed/>
    <w:rsid w:val="00C83C1F"/>
    <w:rPr>
      <w:sz w:val="20"/>
      <w:szCs w:val="20"/>
    </w:rPr>
  </w:style>
  <w:style w:type="character" w:customStyle="1" w:styleId="afffc">
    <w:name w:val="Текст примечания Знак"/>
    <w:basedOn w:val="a2"/>
    <w:link w:val="afffb"/>
    <w:uiPriority w:val="99"/>
    <w:rsid w:val="00C83C1F"/>
    <w:rPr>
      <w:rFonts w:ascii="Times New Roman" w:eastAsia="Times New Roman" w:hAnsi="Times New Roman" w:cs="Times New Roman"/>
      <w:sz w:val="20"/>
      <w:szCs w:val="20"/>
      <w:lang w:eastAsia="ru-RU"/>
    </w:rPr>
  </w:style>
  <w:style w:type="paragraph" w:styleId="afffd">
    <w:name w:val="annotation subject"/>
    <w:basedOn w:val="afffb"/>
    <w:next w:val="afffb"/>
    <w:link w:val="afffe"/>
    <w:uiPriority w:val="99"/>
    <w:semiHidden/>
    <w:unhideWhenUsed/>
    <w:rsid w:val="00C83C1F"/>
    <w:rPr>
      <w:b/>
      <w:bCs/>
    </w:rPr>
  </w:style>
  <w:style w:type="character" w:customStyle="1" w:styleId="afffe">
    <w:name w:val="Тема примечания Знак"/>
    <w:basedOn w:val="afffc"/>
    <w:link w:val="afffd"/>
    <w:uiPriority w:val="99"/>
    <w:semiHidden/>
    <w:rsid w:val="00C83C1F"/>
    <w:rPr>
      <w:rFonts w:ascii="Times New Roman" w:eastAsia="Times New Roman" w:hAnsi="Times New Roman" w:cs="Times New Roman"/>
      <w:b/>
      <w:bCs/>
      <w:sz w:val="20"/>
      <w:szCs w:val="20"/>
      <w:lang w:eastAsia="ru-RU"/>
    </w:rPr>
  </w:style>
  <w:style w:type="table" w:customStyle="1" w:styleId="TableGridReport1">
    <w:name w:val="Table Grid Report1"/>
    <w:basedOn w:val="a3"/>
    <w:next w:val="ae"/>
    <w:uiPriority w:val="59"/>
    <w:rsid w:val="002B1314"/>
    <w:pPr>
      <w:spacing w:before="0" w:after="0"/>
      <w:ind w:left="0"/>
      <w:jc w:val="left"/>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Title">
    <w:name w:val="Title!Название НПА"/>
    <w:basedOn w:val="a0"/>
    <w:rsid w:val="00B95101"/>
    <w:pPr>
      <w:suppressAutoHyphens/>
      <w:spacing w:before="240" w:after="60"/>
      <w:jc w:val="center"/>
    </w:pPr>
    <w:rPr>
      <w:rFonts w:eastAsia="Calibri"/>
      <w:b/>
      <w:bCs/>
      <w:kern w:val="2"/>
      <w:sz w:val="32"/>
      <w:szCs w:val="32"/>
      <w:lang w:eastAsia="zh-CN"/>
    </w:rPr>
  </w:style>
  <w:style w:type="character" w:customStyle="1" w:styleId="a5">
    <w:name w:val="Обычный текст Знак"/>
    <w:basedOn w:val="a2"/>
    <w:link w:val="a1"/>
    <w:rsid w:val="009C4419"/>
    <w:rPr>
      <w:rFonts w:ascii="Times New Roman" w:eastAsia="Times New Roman" w:hAnsi="Times New Roman" w:cs="Times New Roman"/>
      <w:sz w:val="24"/>
      <w:szCs w:val="24"/>
      <w:lang w:val="en-US" w:eastAsia="ar-SA" w:bidi="en-US"/>
    </w:rPr>
  </w:style>
  <w:style w:type="paragraph" w:customStyle="1" w:styleId="ConsPlusNonformat">
    <w:name w:val="ConsPlusNonformat"/>
    <w:rsid w:val="00F40513"/>
    <w:pPr>
      <w:widowControl w:val="0"/>
      <w:autoSpaceDE w:val="0"/>
      <w:autoSpaceDN w:val="0"/>
      <w:adjustRightInd w:val="0"/>
      <w:spacing w:before="0" w:after="0"/>
      <w:ind w:left="0"/>
      <w:jc w:val="left"/>
    </w:pPr>
    <w:rPr>
      <w:rFonts w:ascii="Courier New" w:eastAsiaTheme="minorEastAsia" w:hAnsi="Courier New" w:cs="Courier New"/>
      <w:sz w:val="20"/>
      <w:szCs w:val="20"/>
      <w:lang w:eastAsia="ru-RU"/>
    </w:rPr>
  </w:style>
  <w:style w:type="paragraph" w:customStyle="1" w:styleId="2f">
    <w:name w:val="Заголовок (Уровень 2)"/>
    <w:basedOn w:val="a0"/>
    <w:next w:val="afff4"/>
    <w:link w:val="2f0"/>
    <w:autoRedefine/>
    <w:qFormat/>
    <w:rsid w:val="009F2231"/>
    <w:pPr>
      <w:autoSpaceDE w:val="0"/>
      <w:autoSpaceDN w:val="0"/>
      <w:adjustRightInd w:val="0"/>
      <w:ind w:firstLine="709"/>
      <w:jc w:val="center"/>
      <w:outlineLvl w:val="0"/>
    </w:pPr>
    <w:rPr>
      <w:bCs/>
      <w:i/>
    </w:rPr>
  </w:style>
  <w:style w:type="character" w:customStyle="1" w:styleId="2f0">
    <w:name w:val="Заголовок (Уровень 2) Знак"/>
    <w:basedOn w:val="a2"/>
    <w:link w:val="2f"/>
    <w:rsid w:val="009F2231"/>
    <w:rPr>
      <w:rFonts w:ascii="Times New Roman" w:eastAsia="Times New Roman" w:hAnsi="Times New Roman" w:cs="Times New Roman"/>
      <w:bCs/>
      <w:i/>
      <w:sz w:val="24"/>
      <w:szCs w:val="24"/>
      <w:lang w:eastAsia="ru-RU"/>
    </w:rPr>
  </w:style>
  <w:style w:type="paragraph" w:customStyle="1" w:styleId="S9">
    <w:name w:val="S_Обычный жирный"/>
    <w:basedOn w:val="a0"/>
    <w:link w:val="Sa"/>
    <w:uiPriority w:val="99"/>
    <w:qFormat/>
    <w:rsid w:val="00FA63CC"/>
    <w:pPr>
      <w:ind w:firstLine="709"/>
    </w:pPr>
    <w:rPr>
      <w:sz w:val="28"/>
      <w:lang/>
    </w:rPr>
  </w:style>
  <w:style w:type="character" w:customStyle="1" w:styleId="Sa">
    <w:name w:val="S_Обычный жирный Знак"/>
    <w:link w:val="S9"/>
    <w:rsid w:val="00FA63CC"/>
    <w:rPr>
      <w:rFonts w:ascii="Times New Roman" w:eastAsia="Times New Roman" w:hAnsi="Times New Roman" w:cs="Times New Roman"/>
      <w:sz w:val="28"/>
      <w:szCs w:val="24"/>
      <w:lang/>
    </w:rPr>
  </w:style>
  <w:style w:type="paragraph" w:customStyle="1" w:styleId="111">
    <w:name w:val="Табличный_боковик_11"/>
    <w:link w:val="112"/>
    <w:qFormat/>
    <w:rsid w:val="00F848CC"/>
    <w:pPr>
      <w:spacing w:before="0" w:after="0"/>
      <w:ind w:left="0"/>
      <w:jc w:val="left"/>
    </w:pPr>
    <w:rPr>
      <w:rFonts w:ascii="Times New Roman" w:eastAsia="Times New Roman" w:hAnsi="Times New Roman" w:cs="Times New Roman"/>
      <w:szCs w:val="24"/>
      <w:lang w:eastAsia="ru-RU"/>
    </w:rPr>
  </w:style>
  <w:style w:type="character" w:customStyle="1" w:styleId="112">
    <w:name w:val="Табличный_боковик_11 Знак"/>
    <w:link w:val="111"/>
    <w:rsid w:val="00F848CC"/>
    <w:rPr>
      <w:rFonts w:ascii="Times New Roman" w:eastAsia="Times New Roman" w:hAnsi="Times New Roman" w:cs="Times New Roman"/>
      <w:szCs w:val="24"/>
      <w:lang w:eastAsia="ru-RU"/>
    </w:rPr>
  </w:style>
  <w:style w:type="character" w:customStyle="1" w:styleId="ArNar">
    <w:name w:val="Обычный ArNar Знак"/>
    <w:basedOn w:val="a2"/>
    <w:link w:val="ArNar0"/>
    <w:locked/>
    <w:rsid w:val="000F630E"/>
    <w:rPr>
      <w:rFonts w:ascii="Arial Narrow" w:hAnsi="Arial Narrow"/>
      <w:color w:val="000000"/>
    </w:rPr>
  </w:style>
  <w:style w:type="paragraph" w:customStyle="1" w:styleId="ArNar0">
    <w:name w:val="Обычный ArNar"/>
    <w:basedOn w:val="a0"/>
    <w:link w:val="ArNar"/>
    <w:rsid w:val="000F630E"/>
    <w:pPr>
      <w:ind w:firstLine="709"/>
    </w:pPr>
    <w:rPr>
      <w:rFonts w:ascii="Arial Narrow" w:eastAsiaTheme="minorHAnsi" w:hAnsi="Arial Narrow" w:cstheme="minorBidi"/>
      <w:color w:val="000000"/>
      <w:sz w:val="22"/>
      <w:szCs w:val="22"/>
      <w:lang w:eastAsia="en-US"/>
    </w:rPr>
  </w:style>
  <w:style w:type="paragraph" w:customStyle="1" w:styleId="2f1">
    <w:name w:val="Текст с интервалом 2"/>
    <w:basedOn w:val="ArNar0"/>
    <w:rsid w:val="000F630E"/>
    <w:pPr>
      <w:spacing w:before="60"/>
    </w:pPr>
  </w:style>
  <w:style w:type="paragraph" w:customStyle="1" w:styleId="ConsPlusCell">
    <w:name w:val="ConsPlusCell"/>
    <w:uiPriority w:val="99"/>
    <w:rsid w:val="00BB39CF"/>
    <w:pPr>
      <w:widowControl w:val="0"/>
      <w:autoSpaceDE w:val="0"/>
      <w:autoSpaceDN w:val="0"/>
      <w:adjustRightInd w:val="0"/>
      <w:spacing w:before="0" w:after="0"/>
      <w:ind w:left="0"/>
      <w:jc w:val="left"/>
    </w:pPr>
    <w:rPr>
      <w:rFonts w:ascii="Arial" w:eastAsia="Times New Roman" w:hAnsi="Arial" w:cs="Arial"/>
      <w:sz w:val="20"/>
      <w:szCs w:val="20"/>
      <w:lang w:eastAsia="ru-RU"/>
    </w:rPr>
  </w:style>
  <w:style w:type="character" w:customStyle="1" w:styleId="afff3">
    <w:name w:val="Абзац списка Знак"/>
    <w:aliases w:val="обычный Знак,Введение Знак,3_Абзац списка Знак,СПИСКИ Знак,Заголовок мой1 Знак,СписокСТПр Знак,Абзац списка основной Знак,Bullet List Знак,FooterText Знак,numbered Знак,Paragraphe de liste1 Знак,lp1 Знак,Заголовок_3 Знак,ПАРАГРАФ Знак"/>
    <w:link w:val="afff2"/>
    <w:uiPriority w:val="34"/>
    <w:qFormat/>
    <w:rsid w:val="001A4F48"/>
    <w:rPr>
      <w:rFonts w:ascii="Times New Roman" w:eastAsia="Times New Roman" w:hAnsi="Times New Roman" w:cs="Times New Roman"/>
      <w:sz w:val="24"/>
      <w:szCs w:val="24"/>
      <w:lang w:eastAsia="ru-RU"/>
    </w:rPr>
  </w:style>
  <w:style w:type="paragraph" w:customStyle="1" w:styleId="affff">
    <w:name w:val="Таблица"/>
    <w:basedOn w:val="afa"/>
    <w:link w:val="affff0"/>
    <w:qFormat/>
    <w:rsid w:val="00972410"/>
    <w:pPr>
      <w:spacing w:before="120" w:after="120"/>
      <w:ind w:left="0"/>
      <w:jc w:val="both"/>
    </w:pPr>
    <w:rPr>
      <w:rFonts w:ascii="Times New Roman" w:eastAsia="Times New Roman" w:hAnsi="Times New Roman"/>
      <w:b w:val="0"/>
      <w:color w:val="000000"/>
      <w:lang w:eastAsia="ru-RU"/>
    </w:rPr>
  </w:style>
  <w:style w:type="paragraph" w:customStyle="1" w:styleId="Heading">
    <w:name w:val="Heading"/>
    <w:uiPriority w:val="99"/>
    <w:rsid w:val="001F2280"/>
    <w:pPr>
      <w:spacing w:before="0" w:after="0"/>
      <w:ind w:left="0"/>
      <w:jc w:val="left"/>
    </w:pPr>
    <w:rPr>
      <w:rFonts w:ascii="Arial" w:eastAsia="Times New Roman" w:hAnsi="Arial" w:cs="Times New Roman"/>
      <w:b/>
      <w:snapToGrid w:val="0"/>
      <w:szCs w:val="20"/>
      <w:lang w:eastAsia="ru-RU"/>
    </w:rPr>
  </w:style>
  <w:style w:type="table" w:customStyle="1" w:styleId="TableGridReport2">
    <w:name w:val="Table Grid Report2"/>
    <w:basedOn w:val="a3"/>
    <w:next w:val="ae"/>
    <w:rsid w:val="00106DDE"/>
    <w:pPr>
      <w:spacing w:before="0" w:after="0"/>
      <w:ind w:left="0"/>
      <w:jc w:val="left"/>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1a">
    <w:name w:val="Основной текст с отступом.Основной текст 1.Нумерованный список !!.Надин стиль"/>
    <w:basedOn w:val="a0"/>
    <w:rsid w:val="00796393"/>
    <w:pPr>
      <w:suppressAutoHyphens/>
      <w:spacing w:after="120"/>
      <w:ind w:firstLine="709"/>
    </w:pPr>
    <w:rPr>
      <w:rFonts w:ascii="Arial" w:hAnsi="Arial" w:cs="Calibri"/>
      <w:sz w:val="26"/>
      <w:szCs w:val="20"/>
      <w:lang w:eastAsia="ar-SA"/>
    </w:rPr>
  </w:style>
  <w:style w:type="paragraph" w:customStyle="1" w:styleId="affff1">
    <w:name w:val="Мария"/>
    <w:basedOn w:val="a0"/>
    <w:uiPriority w:val="99"/>
    <w:rsid w:val="0042603C"/>
    <w:pPr>
      <w:spacing w:before="240" w:after="120"/>
      <w:ind w:firstLine="709"/>
    </w:pPr>
    <w:rPr>
      <w:sz w:val="26"/>
      <w:szCs w:val="26"/>
    </w:rPr>
  </w:style>
  <w:style w:type="paragraph" w:customStyle="1" w:styleId="340">
    <w:name w:val="Основной текст 34"/>
    <w:basedOn w:val="a0"/>
    <w:rsid w:val="00FE0827"/>
    <w:pPr>
      <w:suppressAutoHyphens/>
      <w:spacing w:after="120"/>
      <w:jc w:val="left"/>
    </w:pPr>
    <w:rPr>
      <w:sz w:val="16"/>
      <w:szCs w:val="16"/>
      <w:lang w:eastAsia="ar-SA"/>
    </w:rPr>
  </w:style>
  <w:style w:type="paragraph" w:customStyle="1" w:styleId="1b">
    <w:name w:val="Список маркированный 1"/>
    <w:basedOn w:val="a0"/>
    <w:rsid w:val="00FE0827"/>
    <w:pPr>
      <w:tabs>
        <w:tab w:val="left" w:pos="357"/>
      </w:tabs>
      <w:suppressAutoHyphens/>
      <w:spacing w:line="312" w:lineRule="auto"/>
    </w:pPr>
    <w:rPr>
      <w:lang w:eastAsia="ar-SA"/>
    </w:rPr>
  </w:style>
  <w:style w:type="character" w:customStyle="1" w:styleId="affff2">
    <w:name w:val="Основной текст_"/>
    <w:basedOn w:val="a2"/>
    <w:link w:val="1c"/>
    <w:rsid w:val="004F2EE8"/>
    <w:rPr>
      <w:rFonts w:ascii="Times New Roman" w:eastAsia="Times New Roman" w:hAnsi="Times New Roman" w:cs="Times New Roman"/>
    </w:rPr>
  </w:style>
  <w:style w:type="paragraph" w:customStyle="1" w:styleId="1c">
    <w:name w:val="Основной текст1"/>
    <w:basedOn w:val="a0"/>
    <w:link w:val="affff2"/>
    <w:rsid w:val="004F2EE8"/>
    <w:pPr>
      <w:widowControl w:val="0"/>
      <w:ind w:firstLine="400"/>
      <w:jc w:val="left"/>
    </w:pPr>
    <w:rPr>
      <w:sz w:val="22"/>
      <w:szCs w:val="22"/>
      <w:lang w:eastAsia="en-US"/>
    </w:rPr>
  </w:style>
  <w:style w:type="character" w:customStyle="1" w:styleId="affff3">
    <w:name w:val="Другое_"/>
    <w:basedOn w:val="a2"/>
    <w:link w:val="affff4"/>
    <w:rsid w:val="004F2EE8"/>
    <w:rPr>
      <w:rFonts w:ascii="Times New Roman" w:eastAsia="Times New Roman" w:hAnsi="Times New Roman" w:cs="Times New Roman"/>
    </w:rPr>
  </w:style>
  <w:style w:type="paragraph" w:customStyle="1" w:styleId="affff4">
    <w:name w:val="Другое"/>
    <w:basedOn w:val="a0"/>
    <w:link w:val="affff3"/>
    <w:rsid w:val="004F2EE8"/>
    <w:pPr>
      <w:widowControl w:val="0"/>
      <w:ind w:firstLine="400"/>
      <w:jc w:val="left"/>
    </w:pPr>
    <w:rPr>
      <w:sz w:val="22"/>
      <w:szCs w:val="22"/>
      <w:lang w:eastAsia="en-US"/>
    </w:rPr>
  </w:style>
  <w:style w:type="character" w:styleId="affff5">
    <w:name w:val="endnote reference"/>
    <w:basedOn w:val="a2"/>
    <w:semiHidden/>
    <w:unhideWhenUsed/>
    <w:rsid w:val="00F60500"/>
    <w:rPr>
      <w:vertAlign w:val="superscript"/>
    </w:rPr>
  </w:style>
  <w:style w:type="paragraph" w:customStyle="1" w:styleId="affff6">
    <w:name w:val="Обычный влево"/>
    <w:basedOn w:val="a0"/>
    <w:rsid w:val="00E65497"/>
    <w:pPr>
      <w:jc w:val="left"/>
    </w:pPr>
    <w:rPr>
      <w:szCs w:val="20"/>
    </w:rPr>
  </w:style>
  <w:style w:type="character" w:customStyle="1" w:styleId="60">
    <w:name w:val="Заголовок 6 Знак"/>
    <w:basedOn w:val="a2"/>
    <w:link w:val="6"/>
    <w:rsid w:val="00CB012C"/>
    <w:rPr>
      <w:rFonts w:ascii="Cambria" w:eastAsia="Times New Roman" w:hAnsi="Cambria" w:cs="Cambria"/>
      <w:i/>
      <w:iCs/>
      <w:color w:val="243F60"/>
      <w:sz w:val="24"/>
      <w:lang w:val="en-US"/>
    </w:rPr>
  </w:style>
  <w:style w:type="character" w:customStyle="1" w:styleId="80">
    <w:name w:val="Заголовок 8 Знак"/>
    <w:basedOn w:val="a2"/>
    <w:link w:val="8"/>
    <w:rsid w:val="00CB012C"/>
    <w:rPr>
      <w:rFonts w:ascii="Cambria" w:eastAsia="Times New Roman" w:hAnsi="Cambria" w:cs="Cambria"/>
      <w:color w:val="4F81BD"/>
      <w:sz w:val="20"/>
      <w:szCs w:val="20"/>
      <w:lang w:val="en-US"/>
    </w:rPr>
  </w:style>
  <w:style w:type="character" w:customStyle="1" w:styleId="90">
    <w:name w:val="Заголовок 9 Знак"/>
    <w:basedOn w:val="a2"/>
    <w:link w:val="9"/>
    <w:rsid w:val="00CB012C"/>
    <w:rPr>
      <w:rFonts w:ascii="Cambria" w:eastAsia="Times New Roman" w:hAnsi="Cambria" w:cs="Cambria"/>
      <w:i/>
      <w:iCs/>
      <w:color w:val="404040"/>
      <w:sz w:val="20"/>
      <w:szCs w:val="20"/>
      <w:lang w:val="en-US"/>
    </w:rPr>
  </w:style>
  <w:style w:type="character" w:customStyle="1" w:styleId="reference-text">
    <w:name w:val="reference-text"/>
    <w:basedOn w:val="a2"/>
    <w:rsid w:val="00CB012C"/>
  </w:style>
  <w:style w:type="paragraph" w:customStyle="1" w:styleId="p1">
    <w:name w:val="p1"/>
    <w:basedOn w:val="a0"/>
    <w:rsid w:val="00CB012C"/>
    <w:pPr>
      <w:spacing w:before="100" w:beforeAutospacing="1" w:after="100" w:afterAutospacing="1"/>
      <w:jc w:val="left"/>
    </w:pPr>
  </w:style>
  <w:style w:type="paragraph" w:customStyle="1" w:styleId="Normal10-02">
    <w:name w:val="Normal + 10 пт полужирный По центру Слева:  -02 см Справ..."/>
    <w:basedOn w:val="a0"/>
    <w:link w:val="Normal10-020"/>
    <w:rsid w:val="00CB012C"/>
    <w:pPr>
      <w:snapToGrid w:val="0"/>
      <w:ind w:left="-113" w:right="-113"/>
      <w:jc w:val="center"/>
    </w:pPr>
    <w:rPr>
      <w:b/>
      <w:sz w:val="20"/>
      <w:szCs w:val="20"/>
    </w:rPr>
  </w:style>
  <w:style w:type="paragraph" w:customStyle="1" w:styleId="affff7">
    <w:name w:val="Егор+"/>
    <w:basedOn w:val="a0"/>
    <w:qFormat/>
    <w:rsid w:val="00CB012C"/>
    <w:pPr>
      <w:spacing w:before="120" w:after="120"/>
      <w:ind w:firstLine="709"/>
      <w:jc w:val="center"/>
    </w:pPr>
    <w:rPr>
      <w:rFonts w:eastAsia="Calibri"/>
      <w:b/>
      <w:sz w:val="32"/>
      <w:szCs w:val="28"/>
      <w:lang w:eastAsia="en-US"/>
    </w:rPr>
  </w:style>
  <w:style w:type="paragraph" w:customStyle="1" w:styleId="1d">
    <w:name w:val="Егор1+"/>
    <w:basedOn w:val="affff7"/>
    <w:qFormat/>
    <w:rsid w:val="00CB012C"/>
  </w:style>
  <w:style w:type="paragraph" w:customStyle="1" w:styleId="1e">
    <w:name w:val="Егор1"/>
    <w:basedOn w:val="a0"/>
    <w:link w:val="1f"/>
    <w:qFormat/>
    <w:rsid w:val="00CB012C"/>
    <w:pPr>
      <w:spacing w:before="120" w:after="120"/>
      <w:ind w:firstLine="709"/>
      <w:jc w:val="center"/>
    </w:pPr>
    <w:rPr>
      <w:b/>
      <w:i/>
      <w:sz w:val="28"/>
      <w:szCs w:val="26"/>
    </w:rPr>
  </w:style>
  <w:style w:type="character" w:customStyle="1" w:styleId="1f">
    <w:name w:val="Егор1 Знак"/>
    <w:basedOn w:val="a2"/>
    <w:link w:val="1e"/>
    <w:rsid w:val="00CB012C"/>
    <w:rPr>
      <w:rFonts w:ascii="Times New Roman" w:eastAsia="Times New Roman" w:hAnsi="Times New Roman" w:cs="Times New Roman"/>
      <w:b/>
      <w:i/>
      <w:sz w:val="28"/>
      <w:szCs w:val="26"/>
      <w:lang w:eastAsia="ru-RU"/>
    </w:rPr>
  </w:style>
  <w:style w:type="table" w:customStyle="1" w:styleId="TableGridReport3">
    <w:name w:val="Table Grid Report3"/>
    <w:basedOn w:val="a3"/>
    <w:next w:val="ae"/>
    <w:rsid w:val="00CB012C"/>
    <w:pPr>
      <w:spacing w:before="0" w:after="0"/>
      <w:ind w:left="0"/>
      <w:jc w:val="left"/>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14">
    <w:name w:val="Style14"/>
    <w:basedOn w:val="a0"/>
    <w:rsid w:val="00CB012C"/>
    <w:pPr>
      <w:widowControl w:val="0"/>
      <w:autoSpaceDE w:val="0"/>
      <w:autoSpaceDN w:val="0"/>
      <w:adjustRightInd w:val="0"/>
      <w:spacing w:line="331" w:lineRule="exact"/>
      <w:ind w:firstLine="709"/>
    </w:pPr>
  </w:style>
  <w:style w:type="character" w:customStyle="1" w:styleId="FontStyle33">
    <w:name w:val="Font Style33"/>
    <w:basedOn w:val="a2"/>
    <w:rsid w:val="00CB012C"/>
    <w:rPr>
      <w:rFonts w:ascii="Times New Roman" w:hAnsi="Times New Roman" w:cs="Times New Roman"/>
      <w:sz w:val="26"/>
      <w:szCs w:val="26"/>
    </w:rPr>
  </w:style>
  <w:style w:type="paragraph" w:customStyle="1" w:styleId="Normal0">
    <w:name w:val="Normal Знак Знак"/>
    <w:rsid w:val="00CB012C"/>
    <w:pPr>
      <w:suppressAutoHyphens/>
      <w:spacing w:before="100" w:after="100"/>
      <w:ind w:left="0"/>
    </w:pPr>
    <w:rPr>
      <w:rFonts w:ascii="Times New Roman" w:eastAsia="Times New Roman" w:hAnsi="Times New Roman" w:cs="Times New Roman"/>
      <w:sz w:val="24"/>
      <w:szCs w:val="20"/>
      <w:lang w:eastAsia="ar-SA"/>
    </w:rPr>
  </w:style>
  <w:style w:type="paragraph" w:customStyle="1" w:styleId="affff8">
    <w:name w:val="Знак"/>
    <w:basedOn w:val="a0"/>
    <w:rsid w:val="00CB012C"/>
    <w:pPr>
      <w:ind w:firstLine="709"/>
    </w:pPr>
    <w:rPr>
      <w:rFonts w:ascii="Verdana" w:hAnsi="Verdana" w:cs="Verdana"/>
      <w:sz w:val="20"/>
      <w:szCs w:val="20"/>
      <w:lang w:val="en-US" w:eastAsia="en-US"/>
    </w:rPr>
  </w:style>
  <w:style w:type="character" w:styleId="affff9">
    <w:name w:val="Book Title"/>
    <w:uiPriority w:val="33"/>
    <w:qFormat/>
    <w:rsid w:val="00CB012C"/>
    <w:rPr>
      <w:rFonts w:ascii="Cambria" w:eastAsia="Times New Roman" w:hAnsi="Cambria" w:cs="Times New Roman"/>
      <w:b/>
      <w:bCs/>
      <w:i/>
      <w:iCs/>
      <w:smallCaps/>
      <w:color w:val="943634"/>
      <w:u w:val="single"/>
    </w:rPr>
  </w:style>
  <w:style w:type="character" w:customStyle="1" w:styleId="FontStyle22">
    <w:name w:val="Font Style22"/>
    <w:basedOn w:val="a2"/>
    <w:rsid w:val="00CB012C"/>
    <w:rPr>
      <w:rFonts w:ascii="Trebuchet MS" w:hAnsi="Trebuchet MS" w:cs="Trebuchet MS"/>
      <w:b/>
      <w:bCs/>
      <w:sz w:val="22"/>
      <w:szCs w:val="22"/>
    </w:rPr>
  </w:style>
  <w:style w:type="paragraph" w:customStyle="1" w:styleId="s16">
    <w:name w:val="s_16"/>
    <w:basedOn w:val="a0"/>
    <w:rsid w:val="00CB012C"/>
    <w:pPr>
      <w:spacing w:before="100" w:beforeAutospacing="1" w:after="100" w:afterAutospacing="1"/>
      <w:ind w:firstLine="709"/>
    </w:pPr>
  </w:style>
  <w:style w:type="character" w:customStyle="1" w:styleId="S8">
    <w:name w:val="S_Обычный Знак"/>
    <w:basedOn w:val="a2"/>
    <w:link w:val="S7"/>
    <w:rsid w:val="00CB012C"/>
    <w:rPr>
      <w:rFonts w:ascii="Times New Roman" w:eastAsia="Times New Roman" w:hAnsi="Times New Roman" w:cs="Times New Roman"/>
      <w:sz w:val="24"/>
      <w:szCs w:val="24"/>
      <w:lang w:eastAsia="ar-SA"/>
    </w:rPr>
  </w:style>
  <w:style w:type="paragraph" w:customStyle="1" w:styleId="211">
    <w:name w:val="Цитата 21"/>
    <w:basedOn w:val="a0"/>
    <w:next w:val="a0"/>
    <w:link w:val="QuoteChar"/>
    <w:uiPriority w:val="99"/>
    <w:qFormat/>
    <w:rsid w:val="00CB012C"/>
    <w:pPr>
      <w:ind w:firstLine="709"/>
    </w:pPr>
    <w:rPr>
      <w:rFonts w:ascii="Calibri" w:hAnsi="Calibri"/>
      <w:i/>
      <w:iCs/>
      <w:color w:val="000000"/>
      <w:szCs w:val="22"/>
      <w:lang w:eastAsia="en-US"/>
    </w:rPr>
  </w:style>
  <w:style w:type="character" w:customStyle="1" w:styleId="QuoteChar">
    <w:name w:val="Quote Char"/>
    <w:basedOn w:val="a2"/>
    <w:link w:val="211"/>
    <w:uiPriority w:val="99"/>
    <w:locked/>
    <w:rsid w:val="00CB012C"/>
    <w:rPr>
      <w:rFonts w:ascii="Calibri" w:eastAsia="Times New Roman" w:hAnsi="Calibri" w:cs="Times New Roman"/>
      <w:i/>
      <w:iCs/>
      <w:color w:val="000000"/>
      <w:sz w:val="24"/>
    </w:rPr>
  </w:style>
  <w:style w:type="paragraph" w:customStyle="1" w:styleId="Standard">
    <w:name w:val="Standard"/>
    <w:rsid w:val="00CB012C"/>
    <w:pPr>
      <w:suppressAutoHyphens/>
      <w:spacing w:before="0" w:after="0"/>
      <w:ind w:left="0"/>
      <w:jc w:val="left"/>
      <w:textAlignment w:val="baseline"/>
    </w:pPr>
    <w:rPr>
      <w:rFonts w:ascii="Times New Roman" w:eastAsia="Times New Roman" w:hAnsi="Times New Roman" w:cs="Times New Roman"/>
      <w:kern w:val="1"/>
      <w:sz w:val="24"/>
      <w:szCs w:val="24"/>
      <w:lang w:eastAsia="ar-SA"/>
    </w:rPr>
  </w:style>
  <w:style w:type="paragraph" w:customStyle="1" w:styleId="-">
    <w:name w:val="диссер-текст"/>
    <w:basedOn w:val="a0"/>
    <w:link w:val="-0"/>
    <w:semiHidden/>
    <w:rsid w:val="00CB012C"/>
    <w:pPr>
      <w:spacing w:line="238" w:lineRule="auto"/>
      <w:ind w:firstLine="567"/>
    </w:pPr>
    <w:rPr>
      <w:sz w:val="28"/>
      <w:szCs w:val="22"/>
      <w:lang w:val="en-US"/>
    </w:rPr>
  </w:style>
  <w:style w:type="character" w:customStyle="1" w:styleId="-0">
    <w:name w:val="диссер-текст Знак"/>
    <w:basedOn w:val="a2"/>
    <w:link w:val="-"/>
    <w:semiHidden/>
    <w:locked/>
    <w:rsid w:val="00CB012C"/>
    <w:rPr>
      <w:rFonts w:ascii="Times New Roman" w:eastAsia="Times New Roman" w:hAnsi="Times New Roman" w:cs="Times New Roman"/>
      <w:sz w:val="28"/>
      <w:lang w:val="en-US" w:eastAsia="ru-RU"/>
    </w:rPr>
  </w:style>
  <w:style w:type="character" w:customStyle="1" w:styleId="310">
    <w:name w:val="Основной текст с отступом 3 Знак1"/>
    <w:basedOn w:val="a2"/>
    <w:semiHidden/>
    <w:rsid w:val="00CB012C"/>
    <w:rPr>
      <w:sz w:val="16"/>
      <w:szCs w:val="16"/>
    </w:rPr>
  </w:style>
  <w:style w:type="paragraph" w:styleId="z-">
    <w:name w:val="HTML Bottom of Form"/>
    <w:basedOn w:val="a0"/>
    <w:next w:val="a0"/>
    <w:link w:val="z-0"/>
    <w:hidden/>
    <w:rsid w:val="00CB012C"/>
    <w:pPr>
      <w:pBdr>
        <w:top w:val="single" w:sz="6" w:space="1" w:color="auto"/>
      </w:pBdr>
      <w:ind w:firstLine="709"/>
      <w:jc w:val="center"/>
    </w:pPr>
    <w:rPr>
      <w:rFonts w:ascii="Arial" w:hAnsi="Arial" w:cs="Arial"/>
      <w:vanish/>
      <w:color w:val="FFFFFF"/>
      <w:sz w:val="16"/>
      <w:szCs w:val="16"/>
    </w:rPr>
  </w:style>
  <w:style w:type="character" w:customStyle="1" w:styleId="z-0">
    <w:name w:val="z-Конец формы Знак"/>
    <w:basedOn w:val="a2"/>
    <w:link w:val="z-"/>
    <w:rsid w:val="00CB012C"/>
    <w:rPr>
      <w:rFonts w:ascii="Arial" w:eastAsia="Times New Roman" w:hAnsi="Arial" w:cs="Arial"/>
      <w:vanish/>
      <w:color w:val="FFFFFF"/>
      <w:sz w:val="16"/>
      <w:szCs w:val="16"/>
      <w:lang w:eastAsia="ru-RU"/>
    </w:rPr>
  </w:style>
  <w:style w:type="character" w:customStyle="1" w:styleId="HTML1">
    <w:name w:val="Стандартный HTML Знак1"/>
    <w:basedOn w:val="a2"/>
    <w:uiPriority w:val="99"/>
    <w:semiHidden/>
    <w:rsid w:val="00CB012C"/>
    <w:rPr>
      <w:rFonts w:ascii="Consolas" w:hAnsi="Consolas" w:cs="Consolas"/>
      <w:sz w:val="20"/>
      <w:szCs w:val="20"/>
    </w:rPr>
  </w:style>
  <w:style w:type="character" w:customStyle="1" w:styleId="212">
    <w:name w:val="Основной текст 2 Знак1"/>
    <w:basedOn w:val="a2"/>
    <w:rsid w:val="00CB012C"/>
  </w:style>
  <w:style w:type="character" w:customStyle="1" w:styleId="1f0">
    <w:name w:val="Основной текст с отступом Знак1"/>
    <w:basedOn w:val="a2"/>
    <w:semiHidden/>
    <w:rsid w:val="00CB012C"/>
  </w:style>
  <w:style w:type="character" w:customStyle="1" w:styleId="1f1">
    <w:name w:val="Основной текст Знак1"/>
    <w:basedOn w:val="a2"/>
    <w:semiHidden/>
    <w:rsid w:val="00CB012C"/>
  </w:style>
  <w:style w:type="paragraph" w:customStyle="1" w:styleId="1f2">
    <w:name w:val="Выделенная цитата1"/>
    <w:basedOn w:val="a0"/>
    <w:next w:val="a0"/>
    <w:link w:val="IntenseQuoteChar"/>
    <w:semiHidden/>
    <w:rsid w:val="00CB012C"/>
    <w:pPr>
      <w:pBdr>
        <w:bottom w:val="single" w:sz="4" w:space="4" w:color="4F81BD"/>
      </w:pBdr>
      <w:spacing w:before="200" w:after="280"/>
      <w:ind w:left="936" w:right="936" w:firstLine="709"/>
    </w:pPr>
    <w:rPr>
      <w:rFonts w:ascii="Calibri" w:hAnsi="Calibri" w:cs="Calibri"/>
      <w:b/>
      <w:bCs/>
      <w:i/>
      <w:iCs/>
      <w:color w:val="4F81BD"/>
      <w:szCs w:val="22"/>
      <w:lang w:val="en-US" w:eastAsia="en-US"/>
    </w:rPr>
  </w:style>
  <w:style w:type="character" w:customStyle="1" w:styleId="IntenseQuoteChar">
    <w:name w:val="Intense Quote Char"/>
    <w:basedOn w:val="a2"/>
    <w:link w:val="1f2"/>
    <w:semiHidden/>
    <w:locked/>
    <w:rsid w:val="00CB012C"/>
    <w:rPr>
      <w:rFonts w:ascii="Calibri" w:eastAsia="Times New Roman" w:hAnsi="Calibri" w:cs="Calibri"/>
      <w:b/>
      <w:bCs/>
      <w:i/>
      <w:iCs/>
      <w:color w:val="4F81BD"/>
      <w:sz w:val="24"/>
      <w:lang w:val="en-US"/>
    </w:rPr>
  </w:style>
  <w:style w:type="paragraph" w:styleId="2">
    <w:name w:val="List Bullet 2"/>
    <w:basedOn w:val="a0"/>
    <w:semiHidden/>
    <w:rsid w:val="00CB012C"/>
    <w:pPr>
      <w:widowControl w:val="0"/>
      <w:numPr>
        <w:numId w:val="1"/>
      </w:numPr>
      <w:autoSpaceDE w:val="0"/>
      <w:autoSpaceDN w:val="0"/>
      <w:adjustRightInd w:val="0"/>
    </w:pPr>
    <w:rPr>
      <w:sz w:val="20"/>
      <w:szCs w:val="20"/>
    </w:rPr>
  </w:style>
  <w:style w:type="table" w:customStyle="1" w:styleId="affffa">
    <w:name w:val="Ч_таблица"/>
    <w:basedOn w:val="a3"/>
    <w:rsid w:val="00CB012C"/>
    <w:pPr>
      <w:spacing w:before="0" w:after="0"/>
      <w:ind w:left="0"/>
      <w:jc w:val="center"/>
    </w:pPr>
    <w:rPr>
      <w:rFonts w:ascii="Times New Roman" w:eastAsia="Times New Roman" w:hAnsi="Times New Roman" w:cs="Times New Roman"/>
      <w:sz w:val="24"/>
      <w:szCs w:val="20"/>
      <w:lang w:eastAsia="ru-RU"/>
    </w:rPr>
    <w:tblPr>
      <w:tblInd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0" w:type="dxa"/>
        <w:left w:w="108" w:type="dxa"/>
        <w:bottom w:w="0" w:type="dxa"/>
        <w:right w:w="108" w:type="dxa"/>
      </w:tblCellMar>
    </w:tblPr>
    <w:tcPr>
      <w:vAlign w:val="center"/>
    </w:tcPr>
  </w:style>
  <w:style w:type="paragraph" w:customStyle="1" w:styleId="affffb">
    <w:name w:val="Ч_текст"/>
    <w:basedOn w:val="a0"/>
    <w:link w:val="affffc"/>
    <w:autoRedefine/>
    <w:rsid w:val="00CB012C"/>
    <w:pPr>
      <w:widowControl w:val="0"/>
      <w:autoSpaceDE w:val="0"/>
      <w:autoSpaceDN w:val="0"/>
      <w:adjustRightInd w:val="0"/>
      <w:spacing w:line="360" w:lineRule="auto"/>
      <w:ind w:firstLine="709"/>
      <w:jc w:val="center"/>
    </w:pPr>
    <w:rPr>
      <w:b/>
      <w:sz w:val="28"/>
      <w:szCs w:val="28"/>
    </w:rPr>
  </w:style>
  <w:style w:type="character" w:customStyle="1" w:styleId="affffc">
    <w:name w:val="Ч_текст Знак"/>
    <w:basedOn w:val="a2"/>
    <w:link w:val="affffb"/>
    <w:rsid w:val="00CB012C"/>
    <w:rPr>
      <w:rFonts w:ascii="Times New Roman" w:eastAsia="Times New Roman" w:hAnsi="Times New Roman" w:cs="Times New Roman"/>
      <w:b/>
      <w:sz w:val="28"/>
      <w:szCs w:val="28"/>
      <w:lang w:eastAsia="ru-RU"/>
    </w:rPr>
  </w:style>
  <w:style w:type="paragraph" w:customStyle="1" w:styleId="affffd">
    <w:name w:val="Обычный (ПЗ)"/>
    <w:basedOn w:val="a0"/>
    <w:link w:val="affffe"/>
    <w:rsid w:val="00CB012C"/>
    <w:pPr>
      <w:ind w:firstLine="720"/>
    </w:pPr>
  </w:style>
  <w:style w:type="character" w:customStyle="1" w:styleId="affffe">
    <w:name w:val="Обычный (ПЗ) Знак"/>
    <w:basedOn w:val="a2"/>
    <w:link w:val="affffd"/>
    <w:rsid w:val="00CB012C"/>
    <w:rPr>
      <w:rFonts w:ascii="Times New Roman" w:eastAsia="Times New Roman" w:hAnsi="Times New Roman" w:cs="Times New Roman"/>
      <w:sz w:val="24"/>
      <w:szCs w:val="24"/>
      <w:lang w:eastAsia="ru-RU"/>
    </w:rPr>
  </w:style>
  <w:style w:type="paragraph" w:customStyle="1" w:styleId="afffff">
    <w:name w:val="Знак Знак Знак Знак Знак Знак Знак Знак Знак Знак"/>
    <w:basedOn w:val="a0"/>
    <w:rsid w:val="00CB012C"/>
    <w:pPr>
      <w:ind w:firstLine="709"/>
    </w:pPr>
    <w:rPr>
      <w:rFonts w:ascii="Verdana" w:hAnsi="Verdana" w:cs="Verdana"/>
      <w:sz w:val="20"/>
      <w:szCs w:val="20"/>
      <w:lang w:val="en-US" w:eastAsia="en-US"/>
    </w:rPr>
  </w:style>
  <w:style w:type="character" w:customStyle="1" w:styleId="Normal">
    <w:name w:val="Normal Знак"/>
    <w:basedOn w:val="a2"/>
    <w:link w:val="13"/>
    <w:rsid w:val="00CB012C"/>
    <w:rPr>
      <w:rFonts w:ascii="Times New Roman" w:eastAsia="Times New Roman" w:hAnsi="Times New Roman" w:cs="Times New Roman"/>
      <w:snapToGrid w:val="0"/>
      <w:sz w:val="28"/>
      <w:szCs w:val="20"/>
      <w:lang w:val="en-GB" w:eastAsia="ru-RU"/>
    </w:rPr>
  </w:style>
  <w:style w:type="character" w:customStyle="1" w:styleId="Normal10-020">
    <w:name w:val="Normal + 10 пт полужирный По центру Слева:  -02 см Справ... Знак"/>
    <w:basedOn w:val="a2"/>
    <w:link w:val="Normal10-02"/>
    <w:rsid w:val="00CB012C"/>
    <w:rPr>
      <w:rFonts w:ascii="Times New Roman" w:eastAsia="Times New Roman" w:hAnsi="Times New Roman" w:cs="Times New Roman"/>
      <w:b/>
      <w:sz w:val="20"/>
      <w:szCs w:val="20"/>
      <w:lang w:eastAsia="ru-RU"/>
    </w:rPr>
  </w:style>
  <w:style w:type="paragraph" w:customStyle="1" w:styleId="CharChar">
    <w:name w:val="Char Char"/>
    <w:basedOn w:val="a0"/>
    <w:rsid w:val="00CB012C"/>
    <w:pPr>
      <w:spacing w:after="160" w:line="240" w:lineRule="exact"/>
      <w:ind w:firstLine="709"/>
    </w:pPr>
    <w:rPr>
      <w:rFonts w:ascii="Verdana" w:hAnsi="Verdana"/>
      <w:sz w:val="20"/>
      <w:szCs w:val="20"/>
      <w:lang w:val="en-US" w:eastAsia="en-US"/>
    </w:rPr>
  </w:style>
  <w:style w:type="character" w:customStyle="1" w:styleId="3a">
    <w:name w:val="Основной текст (3)_"/>
    <w:basedOn w:val="a2"/>
    <w:link w:val="3b"/>
    <w:uiPriority w:val="99"/>
    <w:rsid w:val="00CB012C"/>
    <w:rPr>
      <w:rFonts w:ascii="Times New Roman" w:hAnsi="Times New Roman" w:cs="Times New Roman"/>
      <w:sz w:val="21"/>
      <w:szCs w:val="21"/>
      <w:shd w:val="clear" w:color="auto" w:fill="FFFFFF"/>
    </w:rPr>
  </w:style>
  <w:style w:type="paragraph" w:customStyle="1" w:styleId="3b">
    <w:name w:val="Основной текст (3)"/>
    <w:basedOn w:val="a0"/>
    <w:link w:val="3a"/>
    <w:uiPriority w:val="99"/>
    <w:rsid w:val="00CB012C"/>
    <w:pPr>
      <w:shd w:val="clear" w:color="auto" w:fill="FFFFFF"/>
      <w:spacing w:line="240" w:lineRule="atLeast"/>
      <w:jc w:val="left"/>
    </w:pPr>
    <w:rPr>
      <w:rFonts w:eastAsiaTheme="minorHAnsi"/>
      <w:sz w:val="21"/>
      <w:szCs w:val="21"/>
      <w:lang w:eastAsia="en-US"/>
    </w:rPr>
  </w:style>
  <w:style w:type="paragraph" w:customStyle="1" w:styleId="Iauiue">
    <w:name w:val="Iau?iue"/>
    <w:uiPriority w:val="99"/>
    <w:rsid w:val="00CB012C"/>
    <w:pPr>
      <w:widowControl w:val="0"/>
      <w:suppressAutoHyphens/>
      <w:spacing w:before="0" w:after="0"/>
      <w:ind w:left="0"/>
      <w:jc w:val="left"/>
    </w:pPr>
    <w:rPr>
      <w:rFonts w:ascii="Times New Roman" w:eastAsia="Arial" w:hAnsi="Times New Roman" w:cs="Times New Roman"/>
      <w:sz w:val="20"/>
      <w:szCs w:val="20"/>
      <w:lang w:eastAsia="ar-SA"/>
    </w:rPr>
  </w:style>
  <w:style w:type="character" w:customStyle="1" w:styleId="head2">
    <w:name w:val="head2"/>
    <w:basedOn w:val="a2"/>
    <w:uiPriority w:val="99"/>
    <w:rsid w:val="00CB012C"/>
  </w:style>
  <w:style w:type="character" w:customStyle="1" w:styleId="ConsPlusNormal0">
    <w:name w:val="ConsPlusNormal Знак"/>
    <w:link w:val="ConsPlusNormal"/>
    <w:rsid w:val="00CB012C"/>
    <w:rPr>
      <w:rFonts w:ascii="Arial" w:eastAsiaTheme="minorEastAsia" w:hAnsi="Arial" w:cs="Arial"/>
      <w:sz w:val="20"/>
      <w:szCs w:val="20"/>
      <w:lang w:eastAsia="ru-RU"/>
    </w:rPr>
  </w:style>
  <w:style w:type="paragraph" w:customStyle="1" w:styleId="ConsTitle">
    <w:name w:val="ConsTitle"/>
    <w:uiPriority w:val="99"/>
    <w:rsid w:val="00CB012C"/>
    <w:pPr>
      <w:widowControl w:val="0"/>
      <w:autoSpaceDE w:val="0"/>
      <w:autoSpaceDN w:val="0"/>
      <w:adjustRightInd w:val="0"/>
      <w:spacing w:before="0" w:after="0"/>
      <w:ind w:left="0" w:right="19772"/>
      <w:jc w:val="left"/>
    </w:pPr>
    <w:rPr>
      <w:rFonts w:ascii="Arial" w:eastAsia="Times New Roman" w:hAnsi="Arial" w:cs="Arial"/>
      <w:b/>
      <w:bCs/>
      <w:sz w:val="16"/>
      <w:szCs w:val="16"/>
      <w:lang w:eastAsia="ru-RU"/>
    </w:rPr>
  </w:style>
  <w:style w:type="paragraph" w:customStyle="1" w:styleId="afffff0">
    <w:name w:val="Подчеркнутый"/>
    <w:basedOn w:val="a0"/>
    <w:link w:val="afffff1"/>
    <w:semiHidden/>
    <w:rsid w:val="00CB012C"/>
    <w:pPr>
      <w:spacing w:line="360" w:lineRule="auto"/>
      <w:ind w:firstLine="709"/>
    </w:pPr>
    <w:rPr>
      <w:u w:val="single"/>
    </w:rPr>
  </w:style>
  <w:style w:type="character" w:customStyle="1" w:styleId="afffff1">
    <w:name w:val="Подчеркнутый Знак"/>
    <w:basedOn w:val="a2"/>
    <w:link w:val="afffff0"/>
    <w:semiHidden/>
    <w:rsid w:val="00CB012C"/>
    <w:rPr>
      <w:rFonts w:ascii="Times New Roman" w:eastAsia="Times New Roman" w:hAnsi="Times New Roman" w:cs="Times New Roman"/>
      <w:sz w:val="24"/>
      <w:szCs w:val="24"/>
      <w:u w:val="single"/>
      <w:lang w:eastAsia="ru-RU"/>
    </w:rPr>
  </w:style>
  <w:style w:type="paragraph" w:customStyle="1" w:styleId="14-1">
    <w:name w:val="14 -1"/>
    <w:basedOn w:val="S9"/>
    <w:link w:val="14-10"/>
    <w:qFormat/>
    <w:rsid w:val="00CB012C"/>
    <w:rPr>
      <w:szCs w:val="28"/>
    </w:rPr>
  </w:style>
  <w:style w:type="character" w:customStyle="1" w:styleId="14-10">
    <w:name w:val="14 -1 Знак"/>
    <w:basedOn w:val="Sa"/>
    <w:link w:val="14-1"/>
    <w:rsid w:val="00CB012C"/>
    <w:rPr>
      <w:rFonts w:ascii="Times New Roman" w:eastAsia="Times New Roman" w:hAnsi="Times New Roman" w:cs="Times New Roman"/>
      <w:sz w:val="28"/>
      <w:szCs w:val="28"/>
      <w:lang/>
    </w:rPr>
  </w:style>
  <w:style w:type="character" w:customStyle="1" w:styleId="S10">
    <w:name w:val="S_Маркированный Знак Знак1"/>
    <w:rsid w:val="00CB012C"/>
    <w:rPr>
      <w:sz w:val="24"/>
      <w:szCs w:val="24"/>
      <w:lang w:val="ru-RU" w:eastAsia="ru-RU" w:bidi="ar-SA"/>
    </w:rPr>
  </w:style>
  <w:style w:type="paragraph" w:customStyle="1" w:styleId="afffff2">
    <w:name w:val="Стандарт"/>
    <w:basedOn w:val="afff4"/>
    <w:link w:val="2f2"/>
    <w:rsid w:val="00CB012C"/>
    <w:pPr>
      <w:widowControl w:val="0"/>
      <w:spacing w:line="264" w:lineRule="auto"/>
      <w:ind w:firstLine="720"/>
    </w:pPr>
    <w:rPr>
      <w:snapToGrid w:val="0"/>
      <w:sz w:val="28"/>
      <w:szCs w:val="20"/>
    </w:rPr>
  </w:style>
  <w:style w:type="character" w:customStyle="1" w:styleId="2f2">
    <w:name w:val="Стандарт Знак2"/>
    <w:link w:val="afffff2"/>
    <w:rsid w:val="00CB012C"/>
    <w:rPr>
      <w:rFonts w:ascii="Times New Roman" w:eastAsia="Times New Roman" w:hAnsi="Times New Roman" w:cs="Times New Roman"/>
      <w:snapToGrid w:val="0"/>
      <w:sz w:val="28"/>
      <w:szCs w:val="20"/>
      <w:lang w:eastAsia="ru-RU"/>
    </w:rPr>
  </w:style>
  <w:style w:type="character" w:customStyle="1" w:styleId="213">
    <w:name w:val="Заголовок 2 Знак Знак1"/>
    <w:aliases w:val="Заголовок 2 Знак Знак Знак Знак Знак Знак1,Заголовок 2 Знак Знак Знак Знак Знак Знак Знак Знак1 Знак1"/>
    <w:rsid w:val="00CB012C"/>
    <w:rPr>
      <w:rFonts w:ascii="Arial" w:hAnsi="Arial" w:cs="Arial"/>
      <w:b/>
      <w:bCs/>
      <w:iCs/>
      <w:sz w:val="28"/>
      <w:szCs w:val="28"/>
      <w:lang w:val="ru-RU" w:eastAsia="ru-RU" w:bidi="ar-SA"/>
    </w:rPr>
  </w:style>
  <w:style w:type="character" w:styleId="afffff3">
    <w:name w:val="FollowedHyperlink"/>
    <w:uiPriority w:val="99"/>
    <w:rsid w:val="00CB012C"/>
    <w:rPr>
      <w:color w:val="800080"/>
      <w:u w:val="single"/>
    </w:rPr>
  </w:style>
  <w:style w:type="character" w:customStyle="1" w:styleId="3c">
    <w:name w:val="Знак Знак3"/>
    <w:semiHidden/>
    <w:rsid w:val="00CB012C"/>
    <w:rPr>
      <w:rFonts w:ascii="Calibri" w:eastAsia="Calibri" w:hAnsi="Calibri"/>
      <w:sz w:val="16"/>
      <w:szCs w:val="16"/>
      <w:lang w:val="ru-RU" w:eastAsia="en-US" w:bidi="ar-SA"/>
    </w:rPr>
  </w:style>
  <w:style w:type="character" w:customStyle="1" w:styleId="apple-style-span">
    <w:name w:val="apple-style-span"/>
    <w:basedOn w:val="a2"/>
    <w:rsid w:val="00CB012C"/>
  </w:style>
  <w:style w:type="character" w:customStyle="1" w:styleId="123">
    <w:name w:val="Знак Знак12"/>
    <w:rsid w:val="00CB012C"/>
    <w:rPr>
      <w:color w:val="000000"/>
      <w:sz w:val="24"/>
      <w:lang w:val="ru-RU" w:eastAsia="ru-RU" w:bidi="ar-SA"/>
    </w:rPr>
  </w:style>
  <w:style w:type="character" w:customStyle="1" w:styleId="1f3">
    <w:name w:val="Стандарт Знак1"/>
    <w:rsid w:val="00CB012C"/>
    <w:rPr>
      <w:snapToGrid w:val="0"/>
      <w:sz w:val="28"/>
      <w:lang w:val="ru-RU" w:eastAsia="ru-RU" w:bidi="ar-SA"/>
    </w:rPr>
  </w:style>
  <w:style w:type="character" w:customStyle="1" w:styleId="1f4">
    <w:name w:val="Знак Знак1"/>
    <w:rsid w:val="00CB012C"/>
    <w:rPr>
      <w:rFonts w:ascii="Courier New" w:hAnsi="Courier New" w:cs="Courier New"/>
      <w:lang w:val="ru-RU" w:eastAsia="ru-RU" w:bidi="ar-SA"/>
    </w:rPr>
  </w:style>
  <w:style w:type="character" w:customStyle="1" w:styleId="FontStyle308">
    <w:name w:val="Font Style308"/>
    <w:rsid w:val="00CB012C"/>
    <w:rPr>
      <w:rFonts w:ascii="Times New Roman" w:hAnsi="Times New Roman" w:cs="Times New Roman"/>
      <w:sz w:val="24"/>
      <w:szCs w:val="24"/>
    </w:rPr>
  </w:style>
  <w:style w:type="character" w:customStyle="1" w:styleId="WW8Num8z0">
    <w:name w:val="WW8Num8z0"/>
    <w:rsid w:val="00CB012C"/>
    <w:rPr>
      <w:rFonts w:ascii="Symbol" w:hAnsi="Symbol" w:cs="OpenSymbol"/>
    </w:rPr>
  </w:style>
  <w:style w:type="paragraph" w:customStyle="1" w:styleId="1f5">
    <w:name w:val="Обычный (веб)1"/>
    <w:basedOn w:val="a0"/>
    <w:link w:val="1f6"/>
    <w:rsid w:val="00CB012C"/>
    <w:pPr>
      <w:spacing w:after="90"/>
      <w:jc w:val="left"/>
    </w:pPr>
    <w:rPr>
      <w:color w:val="333333"/>
      <w:sz w:val="20"/>
      <w:szCs w:val="20"/>
    </w:rPr>
  </w:style>
  <w:style w:type="paragraph" w:customStyle="1" w:styleId="113">
    <w:name w:val="Заголовок 1 + Первая строка:  1"/>
    <w:aliases w:val="25 см,Перед:  0 пт,После:  0 пт,Междустр.и..."/>
    <w:basedOn w:val="afff2"/>
    <w:rsid w:val="00CB012C"/>
    <w:pPr>
      <w:spacing w:after="200" w:line="276" w:lineRule="auto"/>
      <w:ind w:left="0"/>
      <w:jc w:val="left"/>
    </w:pPr>
    <w:rPr>
      <w:rFonts w:ascii="Calibri" w:eastAsia="Calibri" w:hAnsi="Calibri"/>
      <w:sz w:val="22"/>
      <w:szCs w:val="22"/>
      <w:lang w:eastAsia="en-US"/>
    </w:rPr>
  </w:style>
  <w:style w:type="paragraph" w:customStyle="1" w:styleId="3TimesNewRoman">
    <w:name w:val="Заголовок 3 + Times New Roman"/>
    <w:aliases w:val="14 пт,Междустр.интервал:  одинарный"/>
    <w:basedOn w:val="30"/>
    <w:rsid w:val="00CB012C"/>
    <w:pPr>
      <w:suppressAutoHyphens w:val="0"/>
      <w:spacing w:before="0" w:after="0" w:line="360" w:lineRule="auto"/>
      <w:ind w:firstLine="709"/>
      <w:jc w:val="left"/>
    </w:pPr>
    <w:rPr>
      <w:rFonts w:ascii="Arial" w:eastAsia="Calibri" w:hAnsi="Arial"/>
      <w:b/>
      <w:i w:val="0"/>
      <w:sz w:val="28"/>
      <w:szCs w:val="28"/>
      <w:lang w:eastAsia="en-US"/>
    </w:rPr>
  </w:style>
  <w:style w:type="paragraph" w:customStyle="1" w:styleId="2f3">
    <w:name w:val="Абзац списка2"/>
    <w:basedOn w:val="a0"/>
    <w:rsid w:val="00CB012C"/>
    <w:pPr>
      <w:spacing w:after="200" w:line="276" w:lineRule="auto"/>
      <w:ind w:left="720"/>
      <w:jc w:val="left"/>
    </w:pPr>
    <w:rPr>
      <w:rFonts w:ascii="Calibri" w:hAnsi="Calibri"/>
      <w:sz w:val="22"/>
      <w:szCs w:val="22"/>
      <w:lang w:eastAsia="en-US"/>
    </w:rPr>
  </w:style>
  <w:style w:type="numbering" w:customStyle="1" w:styleId="a">
    <w:name w:val="Стиль нумерованный"/>
    <w:basedOn w:val="a4"/>
    <w:rsid w:val="00CB012C"/>
    <w:pPr>
      <w:numPr>
        <w:numId w:val="2"/>
      </w:numPr>
    </w:pPr>
  </w:style>
  <w:style w:type="paragraph" w:customStyle="1" w:styleId="Label">
    <w:name w:val="Label"/>
    <w:basedOn w:val="a0"/>
    <w:rsid w:val="00CB012C"/>
    <w:pPr>
      <w:spacing w:before="120"/>
      <w:jc w:val="left"/>
    </w:pPr>
    <w:rPr>
      <w:rFonts w:ascii="Antiqua" w:hAnsi="Antiqua"/>
      <w:sz w:val="17"/>
      <w:szCs w:val="20"/>
      <w:lang w:val="en-US"/>
    </w:rPr>
  </w:style>
  <w:style w:type="paragraph" w:customStyle="1" w:styleId="1f7">
    <w:name w:val="Стиль1"/>
    <w:basedOn w:val="a0"/>
    <w:rsid w:val="00CB012C"/>
    <w:pPr>
      <w:spacing w:line="360" w:lineRule="auto"/>
      <w:jc w:val="left"/>
    </w:pPr>
    <w:rPr>
      <w:sz w:val="28"/>
      <w:lang w:val="en-US" w:eastAsia="en-US" w:bidi="en-US"/>
    </w:rPr>
  </w:style>
  <w:style w:type="character" w:customStyle="1" w:styleId="Sb">
    <w:name w:val="S_Маркированный Знак Знак"/>
    <w:rsid w:val="00CB012C"/>
    <w:rPr>
      <w:sz w:val="24"/>
      <w:szCs w:val="24"/>
    </w:rPr>
  </w:style>
  <w:style w:type="paragraph" w:customStyle="1" w:styleId="Style43">
    <w:name w:val="Style43"/>
    <w:basedOn w:val="a0"/>
    <w:rsid w:val="00CB012C"/>
    <w:pPr>
      <w:widowControl w:val="0"/>
      <w:autoSpaceDE w:val="0"/>
      <w:autoSpaceDN w:val="0"/>
      <w:adjustRightInd w:val="0"/>
      <w:spacing w:line="268" w:lineRule="exact"/>
    </w:pPr>
  </w:style>
  <w:style w:type="paragraph" w:customStyle="1" w:styleId="1f8">
    <w:name w:val="Знак Знак Знак Знак Знак1 Знак"/>
    <w:basedOn w:val="a0"/>
    <w:rsid w:val="00CB012C"/>
    <w:pPr>
      <w:spacing w:after="160" w:line="240" w:lineRule="exact"/>
      <w:jc w:val="left"/>
    </w:pPr>
    <w:rPr>
      <w:rFonts w:ascii="Verdana" w:hAnsi="Verdana"/>
      <w:lang w:val="en-US" w:eastAsia="en-US"/>
    </w:rPr>
  </w:style>
  <w:style w:type="character" w:customStyle="1" w:styleId="01">
    <w:name w:val="А. Основной текст 0 Знак Знак1"/>
    <w:link w:val="101"/>
    <w:locked/>
    <w:rsid w:val="00CB012C"/>
    <w:rPr>
      <w:color w:val="000000"/>
      <w:kern w:val="24"/>
      <w:sz w:val="24"/>
      <w:szCs w:val="24"/>
      <w:lang/>
    </w:rPr>
  </w:style>
  <w:style w:type="paragraph" w:customStyle="1" w:styleId="101">
    <w:name w:val="1. Основной текст 01"/>
    <w:aliases w:val="95 ПК1,А. Основной текст 01,1 Основной текст 01,Основной текст 01"/>
    <w:basedOn w:val="a0"/>
    <w:link w:val="01"/>
    <w:rsid w:val="00CB012C"/>
    <w:pPr>
      <w:ind w:firstLine="539"/>
    </w:pPr>
    <w:rPr>
      <w:rFonts w:asciiTheme="minorHAnsi" w:eastAsiaTheme="minorHAnsi" w:hAnsiTheme="minorHAnsi" w:cstheme="minorBidi"/>
      <w:color w:val="000000"/>
      <w:kern w:val="24"/>
      <w:lang w:eastAsia="en-US"/>
    </w:rPr>
  </w:style>
  <w:style w:type="character" w:customStyle="1" w:styleId="53">
    <w:name w:val="Знак Знак5"/>
    <w:rsid w:val="00CB012C"/>
    <w:rPr>
      <w:sz w:val="24"/>
      <w:szCs w:val="24"/>
    </w:rPr>
  </w:style>
  <w:style w:type="paragraph" w:customStyle="1" w:styleId="1f9">
    <w:name w:val="Знак1 Знак Знак Знак"/>
    <w:basedOn w:val="a0"/>
    <w:rsid w:val="00CB012C"/>
    <w:pPr>
      <w:spacing w:after="60"/>
      <w:ind w:firstLine="709"/>
    </w:pPr>
    <w:rPr>
      <w:rFonts w:ascii="Arial" w:hAnsi="Arial" w:cs="Arial"/>
      <w:bCs/>
    </w:rPr>
  </w:style>
  <w:style w:type="character" w:customStyle="1" w:styleId="Sc">
    <w:name w:val="S_Обычный с подчеркиванием Знак"/>
    <w:rsid w:val="00CB012C"/>
    <w:rPr>
      <w:sz w:val="24"/>
      <w:szCs w:val="24"/>
      <w:u w:val="single"/>
      <w:lang w:val="ru-RU" w:eastAsia="ru-RU" w:bidi="ar-SA"/>
    </w:rPr>
  </w:style>
  <w:style w:type="paragraph" w:styleId="afffff4">
    <w:name w:val="List Continue"/>
    <w:basedOn w:val="a0"/>
    <w:rsid w:val="00CB012C"/>
    <w:pPr>
      <w:spacing w:after="120"/>
      <w:ind w:left="283"/>
      <w:jc w:val="left"/>
    </w:pPr>
  </w:style>
  <w:style w:type="paragraph" w:customStyle="1" w:styleId="S1">
    <w:name w:val="S_Заголовок 1"/>
    <w:basedOn w:val="a0"/>
    <w:rsid w:val="00CB012C"/>
    <w:pPr>
      <w:numPr>
        <w:numId w:val="3"/>
      </w:numPr>
      <w:jc w:val="center"/>
    </w:pPr>
    <w:rPr>
      <w:caps/>
    </w:rPr>
  </w:style>
  <w:style w:type="paragraph" w:customStyle="1" w:styleId="S2">
    <w:name w:val="S_Заголовок 2"/>
    <w:basedOn w:val="20"/>
    <w:rsid w:val="00CB012C"/>
    <w:pPr>
      <w:keepNext w:val="0"/>
      <w:numPr>
        <w:ilvl w:val="1"/>
        <w:numId w:val="3"/>
      </w:numPr>
      <w:suppressAutoHyphens w:val="0"/>
      <w:spacing w:before="0" w:after="0"/>
      <w:jc w:val="both"/>
    </w:pPr>
    <w:rPr>
      <w:rFonts w:cs="Times New Roman"/>
      <w:bCs w:val="0"/>
      <w:i w:val="0"/>
      <w:iCs w:val="0"/>
      <w:szCs w:val="24"/>
    </w:rPr>
  </w:style>
  <w:style w:type="paragraph" w:customStyle="1" w:styleId="S3">
    <w:name w:val="S_Заголовок 3"/>
    <w:basedOn w:val="30"/>
    <w:rsid w:val="00CB012C"/>
    <w:pPr>
      <w:keepNext w:val="0"/>
      <w:numPr>
        <w:ilvl w:val="2"/>
        <w:numId w:val="3"/>
      </w:numPr>
      <w:suppressAutoHyphens w:val="0"/>
      <w:spacing w:before="0" w:after="0" w:line="360" w:lineRule="auto"/>
      <w:jc w:val="left"/>
    </w:pPr>
    <w:rPr>
      <w:rFonts w:cs="Times New Roman"/>
      <w:bCs w:val="0"/>
      <w:i w:val="0"/>
      <w:szCs w:val="24"/>
      <w:u w:val="single"/>
    </w:rPr>
  </w:style>
  <w:style w:type="paragraph" w:customStyle="1" w:styleId="S4">
    <w:name w:val="S_Заголовок 4"/>
    <w:basedOn w:val="4"/>
    <w:rsid w:val="00CB012C"/>
    <w:pPr>
      <w:keepNext w:val="0"/>
      <w:numPr>
        <w:ilvl w:val="3"/>
        <w:numId w:val="3"/>
      </w:numPr>
      <w:spacing w:before="0" w:after="0"/>
      <w:jc w:val="left"/>
    </w:pPr>
    <w:rPr>
      <w:bCs w:val="0"/>
      <w:i/>
      <w:sz w:val="24"/>
      <w:szCs w:val="24"/>
      <w:u w:val="none"/>
    </w:rPr>
  </w:style>
  <w:style w:type="paragraph" w:customStyle="1" w:styleId="S5">
    <w:name w:val="S_Заголовок 5"/>
    <w:basedOn w:val="5"/>
    <w:rsid w:val="00CB012C"/>
    <w:pPr>
      <w:numPr>
        <w:ilvl w:val="4"/>
        <w:numId w:val="3"/>
      </w:numPr>
      <w:spacing w:before="0" w:after="0"/>
      <w:jc w:val="left"/>
    </w:pPr>
    <w:rPr>
      <w:rFonts w:ascii="Times New Roman" w:hAnsi="Times New Roman"/>
      <w:b w:val="0"/>
      <w:bCs w:val="0"/>
      <w:i w:val="0"/>
      <w:iCs w:val="0"/>
      <w:sz w:val="24"/>
      <w:szCs w:val="24"/>
      <w:lang w:eastAsia="ru-RU"/>
    </w:rPr>
  </w:style>
  <w:style w:type="character" w:customStyle="1" w:styleId="afffff5">
    <w:name w:val="Стандарт Знак"/>
    <w:rsid w:val="00CB012C"/>
    <w:rPr>
      <w:snapToGrid w:val="0"/>
      <w:sz w:val="28"/>
      <w:szCs w:val="24"/>
      <w:lang w:val="ru-RU" w:eastAsia="ru-RU" w:bidi="ar-SA"/>
    </w:rPr>
  </w:style>
  <w:style w:type="paragraph" w:customStyle="1" w:styleId="afffff6">
    <w:name w:val="Знак Знак Знак Знак"/>
    <w:basedOn w:val="a0"/>
    <w:rsid w:val="00CB012C"/>
    <w:pPr>
      <w:jc w:val="left"/>
    </w:pPr>
    <w:rPr>
      <w:rFonts w:ascii="Verdana" w:hAnsi="Verdana" w:cs="Verdana"/>
      <w:sz w:val="20"/>
      <w:szCs w:val="20"/>
      <w:lang w:val="en-US" w:eastAsia="en-US"/>
    </w:rPr>
  </w:style>
  <w:style w:type="character" w:customStyle="1" w:styleId="1fa">
    <w:name w:val="Заголовок 1!"/>
    <w:rsid w:val="00CB012C"/>
    <w:rPr>
      <w:rFonts w:ascii="Arial" w:eastAsia="Times New Roman" w:hAnsi="Arial" w:cs="Arial"/>
      <w:b/>
      <w:bCs/>
      <w:kern w:val="32"/>
      <w:sz w:val="32"/>
      <w:szCs w:val="32"/>
      <w:lang w:eastAsia="ru-RU"/>
    </w:rPr>
  </w:style>
  <w:style w:type="character" w:customStyle="1" w:styleId="1f6">
    <w:name w:val="Обычный (веб)1 Знак"/>
    <w:link w:val="1f5"/>
    <w:rsid w:val="00CB012C"/>
    <w:rPr>
      <w:rFonts w:ascii="Times New Roman" w:eastAsia="Times New Roman" w:hAnsi="Times New Roman" w:cs="Times New Roman"/>
      <w:color w:val="333333"/>
      <w:sz w:val="20"/>
      <w:szCs w:val="20"/>
      <w:lang w:eastAsia="ru-RU"/>
    </w:rPr>
  </w:style>
  <w:style w:type="numbering" w:customStyle="1" w:styleId="3">
    <w:name w:val="Стиль маркированный3"/>
    <w:basedOn w:val="a4"/>
    <w:rsid w:val="00CB012C"/>
    <w:pPr>
      <w:numPr>
        <w:numId w:val="9"/>
      </w:numPr>
    </w:pPr>
  </w:style>
  <w:style w:type="paragraph" w:customStyle="1" w:styleId="1fb">
    <w:name w:val="заголовок 1"/>
    <w:basedOn w:val="a0"/>
    <w:next w:val="a0"/>
    <w:rsid w:val="00CB012C"/>
    <w:pPr>
      <w:keepNext/>
      <w:suppressAutoHyphens/>
      <w:jc w:val="center"/>
    </w:pPr>
    <w:rPr>
      <w:rFonts w:ascii="Arial" w:hAnsi="Arial"/>
      <w:b/>
      <w:sz w:val="32"/>
      <w:szCs w:val="20"/>
      <w:lang w:eastAsia="ar-SA"/>
    </w:rPr>
  </w:style>
  <w:style w:type="character" w:customStyle="1" w:styleId="FontStyle70">
    <w:name w:val="Font Style70"/>
    <w:rsid w:val="00CB012C"/>
    <w:rPr>
      <w:rFonts w:ascii="Times New Roman" w:hAnsi="Times New Roman" w:cs="Times New Roman"/>
      <w:sz w:val="26"/>
      <w:szCs w:val="26"/>
    </w:rPr>
  </w:style>
  <w:style w:type="character" w:customStyle="1" w:styleId="161">
    <w:name w:val="Знак Знак16"/>
    <w:semiHidden/>
    <w:rsid w:val="00CB012C"/>
    <w:rPr>
      <w:sz w:val="28"/>
      <w:szCs w:val="24"/>
      <w:lang w:val="ru-RU" w:eastAsia="ru-RU" w:bidi="ar-SA"/>
    </w:rPr>
  </w:style>
  <w:style w:type="paragraph" w:customStyle="1" w:styleId="oaenoniinee">
    <w:name w:val="oaeno niinee"/>
    <w:basedOn w:val="a0"/>
    <w:rsid w:val="00CB012C"/>
    <w:rPr>
      <w:szCs w:val="20"/>
    </w:rPr>
  </w:style>
  <w:style w:type="character" w:customStyle="1" w:styleId="181">
    <w:name w:val="Знак Знак18"/>
    <w:rsid w:val="00CB012C"/>
    <w:rPr>
      <w:sz w:val="24"/>
      <w:szCs w:val="24"/>
      <w:lang w:val="ru-RU" w:eastAsia="ru-RU" w:bidi="ar-SA"/>
    </w:rPr>
  </w:style>
  <w:style w:type="character" w:customStyle="1" w:styleId="3d">
    <w:name w:val="Стандарт Знак3"/>
    <w:rsid w:val="00CB012C"/>
    <w:rPr>
      <w:snapToGrid w:val="0"/>
      <w:sz w:val="28"/>
      <w:lang w:val="ru-RU" w:eastAsia="ru-RU" w:bidi="ar-SA"/>
    </w:rPr>
  </w:style>
  <w:style w:type="table" w:customStyle="1" w:styleId="TableGridReport11">
    <w:name w:val="Table Grid Report11"/>
    <w:basedOn w:val="a3"/>
    <w:next w:val="ae"/>
    <w:uiPriority w:val="59"/>
    <w:rsid w:val="00CB012C"/>
    <w:pPr>
      <w:spacing w:after="0"/>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f4">
    <w:name w:val="Стиль2"/>
    <w:basedOn w:val="afffff7"/>
    <w:rsid w:val="00CB012C"/>
    <w:pPr>
      <w:ind w:firstLine="0"/>
      <w:jc w:val="left"/>
    </w:pPr>
    <w:rPr>
      <w:rFonts w:ascii="Times New Roman" w:eastAsia="Times New Roman" w:hAnsi="Times New Roman" w:cs="Times New Roman"/>
      <w:sz w:val="20"/>
      <w:szCs w:val="20"/>
      <w:lang w:eastAsia="zh-C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4">
    <w:name w:val="Стиль21"/>
    <w:basedOn w:val="afffff7"/>
    <w:rsid w:val="00CB012C"/>
    <w:pPr>
      <w:ind w:firstLine="0"/>
      <w:jc w:val="left"/>
    </w:pPr>
    <w:rPr>
      <w:rFonts w:ascii="Times New Roman" w:eastAsia="Times New Roman" w:hAnsi="Times New Roman" w:cs="Times New Roman"/>
      <w:sz w:val="20"/>
      <w:szCs w:val="20"/>
      <w:lang w:eastAsia="zh-C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7">
    <w:name w:val="Table Contemporary"/>
    <w:basedOn w:val="a3"/>
    <w:uiPriority w:val="99"/>
    <w:semiHidden/>
    <w:unhideWhenUsed/>
    <w:rsid w:val="00CB012C"/>
    <w:pPr>
      <w:spacing w:before="0" w:after="0"/>
      <w:ind w:left="0" w:firstLine="709"/>
    </w:pPr>
    <w:rPr>
      <w:rFonts w:eastAsiaTheme="minorEastAsia"/>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20">
    <w:name w:val="Стиль22"/>
    <w:basedOn w:val="afffff7"/>
    <w:rsid w:val="00CB012C"/>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30">
    <w:name w:val="Стиль23"/>
    <w:basedOn w:val="afffff7"/>
    <w:rsid w:val="00CB012C"/>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40">
    <w:name w:val="Стиль24"/>
    <w:basedOn w:val="afffff7"/>
    <w:rsid w:val="00CB012C"/>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50">
    <w:name w:val="Стиль25"/>
    <w:basedOn w:val="afffff7"/>
    <w:rsid w:val="00CB012C"/>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10">
    <w:name w:val="Стиль211"/>
    <w:basedOn w:val="afffff7"/>
    <w:rsid w:val="00CB012C"/>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20">
    <w:name w:val="Стиль212"/>
    <w:basedOn w:val="afffff7"/>
    <w:rsid w:val="00CB012C"/>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60">
    <w:name w:val="Стиль26"/>
    <w:basedOn w:val="afffff7"/>
    <w:rsid w:val="00CB012C"/>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Normal">
    <w:name w:val="Table Normal"/>
    <w:uiPriority w:val="2"/>
    <w:semiHidden/>
    <w:unhideWhenUsed/>
    <w:qFormat/>
    <w:rsid w:val="00CB012C"/>
    <w:pPr>
      <w:widowControl w:val="0"/>
      <w:autoSpaceDE w:val="0"/>
      <w:autoSpaceDN w:val="0"/>
      <w:spacing w:before="0" w:after="0"/>
      <w:ind w:left="0"/>
      <w:jc w:val="left"/>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CB012C"/>
    <w:pPr>
      <w:widowControl w:val="0"/>
      <w:autoSpaceDE w:val="0"/>
      <w:autoSpaceDN w:val="0"/>
      <w:jc w:val="center"/>
    </w:pPr>
    <w:rPr>
      <w:sz w:val="22"/>
      <w:szCs w:val="22"/>
      <w:lang w:bidi="ru-RU"/>
    </w:rPr>
  </w:style>
  <w:style w:type="character" w:customStyle="1" w:styleId="Bodytext">
    <w:name w:val="Body text_"/>
    <w:basedOn w:val="a2"/>
    <w:link w:val="280"/>
    <w:rsid w:val="00CB012C"/>
    <w:rPr>
      <w:rFonts w:ascii="Times New Roman" w:eastAsia="Times New Roman" w:hAnsi="Times New Roman" w:cs="Times New Roman"/>
      <w:sz w:val="23"/>
      <w:szCs w:val="23"/>
      <w:shd w:val="clear" w:color="auto" w:fill="FFFFFF"/>
    </w:rPr>
  </w:style>
  <w:style w:type="character" w:customStyle="1" w:styleId="44">
    <w:name w:val="Основной текст4"/>
    <w:basedOn w:val="Bodytext"/>
    <w:rsid w:val="00CB012C"/>
    <w:rPr>
      <w:rFonts w:ascii="Times New Roman" w:eastAsia="Times New Roman" w:hAnsi="Times New Roman" w:cs="Times New Roman"/>
      <w:color w:val="000000"/>
      <w:spacing w:val="0"/>
      <w:w w:val="100"/>
      <w:position w:val="0"/>
      <w:sz w:val="23"/>
      <w:szCs w:val="23"/>
      <w:shd w:val="clear" w:color="auto" w:fill="FFFFFF"/>
      <w:lang w:val="ru-RU" w:eastAsia="ru-RU" w:bidi="ru-RU"/>
    </w:rPr>
  </w:style>
  <w:style w:type="character" w:customStyle="1" w:styleId="73">
    <w:name w:val="Основной текст7"/>
    <w:basedOn w:val="Bodytext"/>
    <w:rsid w:val="00CB012C"/>
    <w:rPr>
      <w:rFonts w:ascii="Times New Roman" w:eastAsia="Times New Roman" w:hAnsi="Times New Roman" w:cs="Times New Roman"/>
      <w:color w:val="000000"/>
      <w:spacing w:val="0"/>
      <w:w w:val="100"/>
      <w:position w:val="0"/>
      <w:sz w:val="23"/>
      <w:szCs w:val="23"/>
      <w:shd w:val="clear" w:color="auto" w:fill="FFFFFF"/>
      <w:lang w:val="ru-RU" w:eastAsia="ru-RU" w:bidi="ru-RU"/>
    </w:rPr>
  </w:style>
  <w:style w:type="character" w:customStyle="1" w:styleId="83">
    <w:name w:val="Основной текст8"/>
    <w:basedOn w:val="Bodytext"/>
    <w:rsid w:val="00CB012C"/>
    <w:rPr>
      <w:rFonts w:ascii="Times New Roman" w:eastAsia="Times New Roman" w:hAnsi="Times New Roman" w:cs="Times New Roman"/>
      <w:color w:val="000000"/>
      <w:spacing w:val="0"/>
      <w:w w:val="100"/>
      <w:position w:val="0"/>
      <w:sz w:val="23"/>
      <w:szCs w:val="23"/>
      <w:shd w:val="clear" w:color="auto" w:fill="FFFFFF"/>
      <w:lang w:val="ru-RU" w:eastAsia="ru-RU" w:bidi="ru-RU"/>
    </w:rPr>
  </w:style>
  <w:style w:type="character" w:customStyle="1" w:styleId="93">
    <w:name w:val="Основной текст9"/>
    <w:basedOn w:val="Bodytext"/>
    <w:rsid w:val="00CB012C"/>
    <w:rPr>
      <w:rFonts w:ascii="Times New Roman" w:eastAsia="Times New Roman" w:hAnsi="Times New Roman" w:cs="Times New Roman"/>
      <w:color w:val="000000"/>
      <w:spacing w:val="0"/>
      <w:w w:val="100"/>
      <w:position w:val="0"/>
      <w:sz w:val="23"/>
      <w:szCs w:val="23"/>
      <w:shd w:val="clear" w:color="auto" w:fill="FFFFFF"/>
      <w:lang w:val="ru-RU" w:eastAsia="ru-RU" w:bidi="ru-RU"/>
    </w:rPr>
  </w:style>
  <w:style w:type="paragraph" w:customStyle="1" w:styleId="280">
    <w:name w:val="Основной текст28"/>
    <w:basedOn w:val="a0"/>
    <w:link w:val="Bodytext"/>
    <w:rsid w:val="00CB012C"/>
    <w:pPr>
      <w:widowControl w:val="0"/>
      <w:shd w:val="clear" w:color="auto" w:fill="FFFFFF"/>
      <w:spacing w:line="264" w:lineRule="exact"/>
      <w:ind w:hanging="800"/>
      <w:jc w:val="right"/>
    </w:pPr>
    <w:rPr>
      <w:sz w:val="23"/>
      <w:szCs w:val="23"/>
      <w:lang w:eastAsia="en-US"/>
    </w:rPr>
  </w:style>
  <w:style w:type="character" w:customStyle="1" w:styleId="102">
    <w:name w:val="Основной текст10"/>
    <w:basedOn w:val="Bodytext"/>
    <w:rsid w:val="00CB012C"/>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Bodytext10pt">
    <w:name w:val="Body text + 10 pt"/>
    <w:basedOn w:val="Bodytext"/>
    <w:rsid w:val="00CB012C"/>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4pt">
    <w:name w:val="Body text + 4 pt"/>
    <w:basedOn w:val="Bodytext"/>
    <w:rsid w:val="00CB012C"/>
    <w:rPr>
      <w:rFonts w:ascii="Times New Roman" w:eastAsia="Times New Roman" w:hAnsi="Times New Roman" w:cs="Times New Roman"/>
      <w:b w:val="0"/>
      <w:bCs w:val="0"/>
      <w:i w:val="0"/>
      <w:iCs w:val="0"/>
      <w:smallCaps w:val="0"/>
      <w:strike w:val="0"/>
      <w:color w:val="000000"/>
      <w:spacing w:val="0"/>
      <w:w w:val="100"/>
      <w:position w:val="0"/>
      <w:sz w:val="8"/>
      <w:szCs w:val="8"/>
      <w:u w:val="none"/>
      <w:shd w:val="clear" w:color="auto" w:fill="FFFFFF"/>
      <w:lang w:val="ru-RU" w:eastAsia="ru-RU" w:bidi="ru-RU"/>
    </w:rPr>
  </w:style>
  <w:style w:type="character" w:customStyle="1" w:styleId="124">
    <w:name w:val="Основной текст12"/>
    <w:basedOn w:val="Bodytext"/>
    <w:rsid w:val="00CB012C"/>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131">
    <w:name w:val="Основной текст13"/>
    <w:basedOn w:val="Bodytext"/>
    <w:rsid w:val="00CB012C"/>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BodytextTrebuchetMS11ptSpacing0pt">
    <w:name w:val="Body text + Trebuchet MS;11 pt;Spacing 0 pt"/>
    <w:basedOn w:val="Bodytext"/>
    <w:rsid w:val="00CB012C"/>
    <w:rPr>
      <w:rFonts w:ascii="Trebuchet MS" w:eastAsia="Trebuchet MS" w:hAnsi="Trebuchet MS" w:cs="Trebuchet MS"/>
      <w:b w:val="0"/>
      <w:bCs w:val="0"/>
      <w:i w:val="0"/>
      <w:iCs w:val="0"/>
      <w:smallCaps w:val="0"/>
      <w:strike w:val="0"/>
      <w:color w:val="000000"/>
      <w:spacing w:val="10"/>
      <w:w w:val="100"/>
      <w:position w:val="0"/>
      <w:sz w:val="22"/>
      <w:szCs w:val="22"/>
      <w:u w:val="none"/>
      <w:shd w:val="clear" w:color="auto" w:fill="FFFFFF"/>
      <w:lang w:val="ru-RU" w:eastAsia="ru-RU" w:bidi="ru-RU"/>
    </w:rPr>
  </w:style>
  <w:style w:type="character" w:customStyle="1" w:styleId="Tablecaption">
    <w:name w:val="Table caption"/>
    <w:basedOn w:val="Tablecaption0"/>
    <w:rsid w:val="00CB012C"/>
    <w:rPr>
      <w:rFonts w:ascii="Times New Roman" w:eastAsia="Times New Roman" w:hAnsi="Times New Roman" w:cs="Times New Roman"/>
      <w:b w:val="0"/>
      <w:bCs w:val="0"/>
      <w:i w:val="0"/>
      <w:iCs w:val="0"/>
      <w:smallCaps w:val="0"/>
      <w:strike w:val="0"/>
      <w:sz w:val="23"/>
      <w:szCs w:val="23"/>
      <w:u w:val="none"/>
    </w:rPr>
  </w:style>
  <w:style w:type="character" w:customStyle="1" w:styleId="Tablecaption0">
    <w:name w:val="Table caption_"/>
    <w:basedOn w:val="a2"/>
    <w:rsid w:val="00CB012C"/>
    <w:rPr>
      <w:rFonts w:ascii="Times New Roman" w:eastAsia="Times New Roman" w:hAnsi="Times New Roman" w:cs="Times New Roman"/>
      <w:b w:val="0"/>
      <w:bCs w:val="0"/>
      <w:i w:val="0"/>
      <w:iCs w:val="0"/>
      <w:smallCaps w:val="0"/>
      <w:strike w:val="0"/>
      <w:sz w:val="23"/>
      <w:szCs w:val="23"/>
      <w:u w:val="none"/>
    </w:rPr>
  </w:style>
  <w:style w:type="character" w:customStyle="1" w:styleId="Bodytext2">
    <w:name w:val="Body text (2)_"/>
    <w:basedOn w:val="a2"/>
    <w:link w:val="Bodytext20"/>
    <w:rsid w:val="00CB012C"/>
    <w:rPr>
      <w:rFonts w:ascii="Times New Roman" w:eastAsia="Times New Roman" w:hAnsi="Times New Roman" w:cs="Times New Roman"/>
      <w:b/>
      <w:bCs/>
      <w:sz w:val="30"/>
      <w:szCs w:val="30"/>
      <w:shd w:val="clear" w:color="auto" w:fill="FFFFFF"/>
    </w:rPr>
  </w:style>
  <w:style w:type="character" w:customStyle="1" w:styleId="Bodytext3">
    <w:name w:val="Body text (3)_"/>
    <w:basedOn w:val="a2"/>
    <w:rsid w:val="00CB012C"/>
    <w:rPr>
      <w:rFonts w:ascii="Times New Roman" w:eastAsia="Times New Roman" w:hAnsi="Times New Roman" w:cs="Times New Roman"/>
      <w:b/>
      <w:bCs/>
      <w:i w:val="0"/>
      <w:iCs w:val="0"/>
      <w:smallCaps w:val="0"/>
      <w:strike w:val="0"/>
      <w:sz w:val="18"/>
      <w:szCs w:val="18"/>
      <w:u w:val="none"/>
    </w:rPr>
  </w:style>
  <w:style w:type="character" w:customStyle="1" w:styleId="Bodytext4">
    <w:name w:val="Body text (4)_"/>
    <w:basedOn w:val="a2"/>
    <w:rsid w:val="00CB012C"/>
    <w:rPr>
      <w:rFonts w:ascii="Times New Roman" w:eastAsia="Times New Roman" w:hAnsi="Times New Roman" w:cs="Times New Roman"/>
      <w:b/>
      <w:bCs/>
      <w:i w:val="0"/>
      <w:iCs w:val="0"/>
      <w:smallCaps w:val="0"/>
      <w:strike w:val="0"/>
      <w:sz w:val="22"/>
      <w:szCs w:val="22"/>
      <w:u w:val="none"/>
    </w:rPr>
  </w:style>
  <w:style w:type="character" w:customStyle="1" w:styleId="Bodytext15ptBold">
    <w:name w:val="Body text + 15 pt;Bold"/>
    <w:basedOn w:val="Bodytext"/>
    <w:rsid w:val="00CB012C"/>
    <w:rPr>
      <w:rFonts w:ascii="Times New Roman" w:eastAsia="Times New Roman" w:hAnsi="Times New Roman" w:cs="Times New Roman"/>
      <w:b/>
      <w:bCs/>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Bodytext5">
    <w:name w:val="Body text (5)_"/>
    <w:basedOn w:val="a2"/>
    <w:link w:val="Bodytext50"/>
    <w:rsid w:val="00CB012C"/>
    <w:rPr>
      <w:rFonts w:ascii="Times New Roman" w:eastAsia="Times New Roman" w:hAnsi="Times New Roman" w:cs="Times New Roman"/>
      <w:b/>
      <w:bCs/>
      <w:sz w:val="38"/>
      <w:szCs w:val="38"/>
      <w:shd w:val="clear" w:color="auto" w:fill="FFFFFF"/>
    </w:rPr>
  </w:style>
  <w:style w:type="character" w:customStyle="1" w:styleId="Tablecaption2">
    <w:name w:val="Table caption (2)_"/>
    <w:basedOn w:val="a2"/>
    <w:rsid w:val="00CB012C"/>
    <w:rPr>
      <w:rFonts w:ascii="Times New Roman" w:eastAsia="Times New Roman" w:hAnsi="Times New Roman" w:cs="Times New Roman"/>
      <w:b w:val="0"/>
      <w:bCs w:val="0"/>
      <w:i w:val="0"/>
      <w:iCs w:val="0"/>
      <w:smallCaps w:val="0"/>
      <w:strike w:val="0"/>
      <w:sz w:val="26"/>
      <w:szCs w:val="26"/>
      <w:u w:val="none"/>
    </w:rPr>
  </w:style>
  <w:style w:type="character" w:customStyle="1" w:styleId="Bodytext11ptBold">
    <w:name w:val="Body text + 11 pt;Bold"/>
    <w:basedOn w:val="Bodytext"/>
    <w:rsid w:val="00CB012C"/>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Heading1">
    <w:name w:val="Heading #1_"/>
    <w:basedOn w:val="a2"/>
    <w:link w:val="Heading10"/>
    <w:rsid w:val="00CB012C"/>
    <w:rPr>
      <w:rFonts w:ascii="Times New Roman" w:eastAsia="Times New Roman" w:hAnsi="Times New Roman" w:cs="Times New Roman"/>
      <w:sz w:val="26"/>
      <w:szCs w:val="26"/>
      <w:shd w:val="clear" w:color="auto" w:fill="FFFFFF"/>
    </w:rPr>
  </w:style>
  <w:style w:type="character" w:customStyle="1" w:styleId="2f5">
    <w:name w:val="Основной текст2"/>
    <w:basedOn w:val="Bodytext"/>
    <w:rsid w:val="00CB012C"/>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Tablecaption13ptNotBold">
    <w:name w:val="Table caption + 13 pt;Not Bold"/>
    <w:basedOn w:val="Tablecaption0"/>
    <w:rsid w:val="00CB012C"/>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Picturecaption5">
    <w:name w:val="Picture caption (5)_"/>
    <w:basedOn w:val="a2"/>
    <w:rsid w:val="00CB012C"/>
    <w:rPr>
      <w:rFonts w:ascii="Times New Roman" w:eastAsia="Times New Roman" w:hAnsi="Times New Roman" w:cs="Times New Roman"/>
      <w:b w:val="0"/>
      <w:bCs w:val="0"/>
      <w:i w:val="0"/>
      <w:iCs w:val="0"/>
      <w:smallCaps w:val="0"/>
      <w:strike w:val="0"/>
      <w:sz w:val="14"/>
      <w:szCs w:val="14"/>
      <w:u w:val="none"/>
    </w:rPr>
  </w:style>
  <w:style w:type="character" w:customStyle="1" w:styleId="Picturecaption55ptItalicSpacing0pt">
    <w:name w:val="Picture caption (5) + 5 pt;Italic;Spacing 0 pt"/>
    <w:basedOn w:val="Picturecaption5"/>
    <w:rsid w:val="00CB012C"/>
    <w:rPr>
      <w:rFonts w:ascii="Times New Roman" w:eastAsia="Times New Roman" w:hAnsi="Times New Roman" w:cs="Times New Roman"/>
      <w:b w:val="0"/>
      <w:bCs w:val="0"/>
      <w:i/>
      <w:iCs/>
      <w:smallCaps w:val="0"/>
      <w:strike w:val="0"/>
      <w:color w:val="000000"/>
      <w:spacing w:val="10"/>
      <w:w w:val="100"/>
      <w:position w:val="0"/>
      <w:sz w:val="10"/>
      <w:szCs w:val="10"/>
      <w:u w:val="none"/>
      <w:lang w:val="ru-RU" w:eastAsia="ru-RU" w:bidi="ru-RU"/>
    </w:rPr>
  </w:style>
  <w:style w:type="character" w:customStyle="1" w:styleId="Picturecaption50">
    <w:name w:val="Picture caption (5)"/>
    <w:basedOn w:val="Picturecaption5"/>
    <w:rsid w:val="00CB012C"/>
    <w:rPr>
      <w:rFonts w:ascii="Times New Roman" w:eastAsia="Times New Roman" w:hAnsi="Times New Roman" w:cs="Times New Roman"/>
      <w:b w:val="0"/>
      <w:bCs w:val="0"/>
      <w:i w:val="0"/>
      <w:iCs w:val="0"/>
      <w:smallCaps w:val="0"/>
      <w:strike w:val="0"/>
      <w:color w:val="000000"/>
      <w:spacing w:val="0"/>
      <w:w w:val="100"/>
      <w:position w:val="0"/>
      <w:sz w:val="14"/>
      <w:szCs w:val="14"/>
      <w:u w:val="none"/>
      <w:lang w:val="ru-RU" w:eastAsia="ru-RU" w:bidi="ru-RU"/>
    </w:rPr>
  </w:style>
  <w:style w:type="character" w:customStyle="1" w:styleId="Picturecaption55ptItalicSmallCapsSpacing0pt">
    <w:name w:val="Picture caption (5) + 5 pt;Italic;Small Caps;Spacing 0 pt"/>
    <w:basedOn w:val="Picturecaption5"/>
    <w:rsid w:val="00CB012C"/>
    <w:rPr>
      <w:rFonts w:ascii="Times New Roman" w:eastAsia="Times New Roman" w:hAnsi="Times New Roman" w:cs="Times New Roman"/>
      <w:b w:val="0"/>
      <w:bCs w:val="0"/>
      <w:i/>
      <w:iCs/>
      <w:smallCaps/>
      <w:strike w:val="0"/>
      <w:color w:val="000000"/>
      <w:spacing w:val="10"/>
      <w:w w:val="100"/>
      <w:position w:val="0"/>
      <w:sz w:val="10"/>
      <w:szCs w:val="10"/>
      <w:u w:val="none"/>
      <w:lang w:val="en-US" w:eastAsia="en-US" w:bidi="en-US"/>
    </w:rPr>
  </w:style>
  <w:style w:type="character" w:customStyle="1" w:styleId="Headerorfooter">
    <w:name w:val="Header or footer_"/>
    <w:basedOn w:val="a2"/>
    <w:rsid w:val="00CB012C"/>
    <w:rPr>
      <w:rFonts w:ascii="Times New Roman" w:eastAsia="Times New Roman" w:hAnsi="Times New Roman" w:cs="Times New Roman"/>
      <w:b w:val="0"/>
      <w:bCs w:val="0"/>
      <w:i w:val="0"/>
      <w:iCs w:val="0"/>
      <w:smallCaps w:val="0"/>
      <w:strike w:val="0"/>
      <w:sz w:val="23"/>
      <w:szCs w:val="23"/>
      <w:u w:val="none"/>
    </w:rPr>
  </w:style>
  <w:style w:type="character" w:customStyle="1" w:styleId="Headerorfooter0">
    <w:name w:val="Header or footer"/>
    <w:basedOn w:val="Headerorfooter"/>
    <w:rsid w:val="00CB012C"/>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character" w:customStyle="1" w:styleId="Picturecaption2">
    <w:name w:val="Picture caption (2)_"/>
    <w:basedOn w:val="a2"/>
    <w:link w:val="Picturecaption20"/>
    <w:rsid w:val="00CB012C"/>
    <w:rPr>
      <w:rFonts w:ascii="Times New Roman" w:eastAsia="Times New Roman" w:hAnsi="Times New Roman" w:cs="Times New Roman"/>
      <w:sz w:val="8"/>
      <w:szCs w:val="8"/>
      <w:shd w:val="clear" w:color="auto" w:fill="FFFFFF"/>
    </w:rPr>
  </w:style>
  <w:style w:type="character" w:customStyle="1" w:styleId="Picturecaption3">
    <w:name w:val="Picture caption (3)_"/>
    <w:basedOn w:val="a2"/>
    <w:link w:val="Picturecaption30"/>
    <w:rsid w:val="00CB012C"/>
    <w:rPr>
      <w:rFonts w:ascii="Times New Roman" w:eastAsia="Times New Roman" w:hAnsi="Times New Roman" w:cs="Times New Roman"/>
      <w:sz w:val="8"/>
      <w:szCs w:val="8"/>
      <w:shd w:val="clear" w:color="auto" w:fill="FFFFFF"/>
    </w:rPr>
  </w:style>
  <w:style w:type="character" w:customStyle="1" w:styleId="Picturecaption310pt">
    <w:name w:val="Picture caption (3) + 10 pt"/>
    <w:basedOn w:val="Picturecaption3"/>
    <w:rsid w:val="00CB012C"/>
    <w:rPr>
      <w:rFonts w:ascii="Times New Roman" w:eastAsia="Times New Roman" w:hAnsi="Times New Roman" w:cs="Times New Roman"/>
      <w:color w:val="000000"/>
      <w:spacing w:val="0"/>
      <w:w w:val="100"/>
      <w:position w:val="0"/>
      <w:sz w:val="20"/>
      <w:szCs w:val="20"/>
      <w:shd w:val="clear" w:color="auto" w:fill="FFFFFF"/>
      <w:lang w:val="en-US" w:eastAsia="en-US" w:bidi="en-US"/>
    </w:rPr>
  </w:style>
  <w:style w:type="character" w:customStyle="1" w:styleId="Picturecaption4">
    <w:name w:val="Picture caption (4)_"/>
    <w:basedOn w:val="a2"/>
    <w:link w:val="Picturecaption40"/>
    <w:rsid w:val="00CB012C"/>
    <w:rPr>
      <w:rFonts w:ascii="Times New Roman" w:eastAsia="Times New Roman" w:hAnsi="Times New Roman" w:cs="Times New Roman"/>
      <w:sz w:val="12"/>
      <w:szCs w:val="12"/>
      <w:shd w:val="clear" w:color="auto" w:fill="FFFFFF"/>
    </w:rPr>
  </w:style>
  <w:style w:type="character" w:customStyle="1" w:styleId="Bodytext6">
    <w:name w:val="Body text (6)_"/>
    <w:basedOn w:val="a2"/>
    <w:rsid w:val="00CB012C"/>
    <w:rPr>
      <w:rFonts w:ascii="Times New Roman" w:eastAsia="Times New Roman" w:hAnsi="Times New Roman" w:cs="Times New Roman"/>
      <w:b w:val="0"/>
      <w:bCs w:val="0"/>
      <w:i w:val="0"/>
      <w:iCs w:val="0"/>
      <w:smallCaps w:val="0"/>
      <w:strike w:val="0"/>
      <w:sz w:val="12"/>
      <w:szCs w:val="12"/>
      <w:u w:val="none"/>
    </w:rPr>
  </w:style>
  <w:style w:type="character" w:customStyle="1" w:styleId="Bodytext7">
    <w:name w:val="Body text (7)_"/>
    <w:basedOn w:val="a2"/>
    <w:rsid w:val="00CB012C"/>
    <w:rPr>
      <w:rFonts w:ascii="Times New Roman" w:eastAsia="Times New Roman" w:hAnsi="Times New Roman" w:cs="Times New Roman"/>
      <w:b w:val="0"/>
      <w:bCs w:val="0"/>
      <w:i w:val="0"/>
      <w:iCs w:val="0"/>
      <w:smallCaps w:val="0"/>
      <w:strike w:val="0"/>
      <w:sz w:val="15"/>
      <w:szCs w:val="15"/>
      <w:u w:val="none"/>
    </w:rPr>
  </w:style>
  <w:style w:type="character" w:customStyle="1" w:styleId="Bodytext8">
    <w:name w:val="Body text (8)_"/>
    <w:basedOn w:val="a2"/>
    <w:rsid w:val="00CB012C"/>
    <w:rPr>
      <w:rFonts w:ascii="Times New Roman" w:eastAsia="Times New Roman" w:hAnsi="Times New Roman" w:cs="Times New Roman"/>
      <w:b w:val="0"/>
      <w:bCs w:val="0"/>
      <w:i w:val="0"/>
      <w:iCs w:val="0"/>
      <w:smallCaps w:val="0"/>
      <w:strike w:val="0"/>
      <w:sz w:val="10"/>
      <w:szCs w:val="10"/>
      <w:u w:val="none"/>
    </w:rPr>
  </w:style>
  <w:style w:type="character" w:customStyle="1" w:styleId="Picturecaption">
    <w:name w:val="Picture caption_"/>
    <w:basedOn w:val="a2"/>
    <w:rsid w:val="00CB012C"/>
    <w:rPr>
      <w:rFonts w:ascii="Times New Roman" w:eastAsia="Times New Roman" w:hAnsi="Times New Roman" w:cs="Times New Roman"/>
      <w:b w:val="0"/>
      <w:bCs w:val="0"/>
      <w:i w:val="0"/>
      <w:iCs w:val="0"/>
      <w:smallCaps w:val="0"/>
      <w:strike w:val="0"/>
      <w:sz w:val="10"/>
      <w:szCs w:val="10"/>
      <w:u w:val="none"/>
    </w:rPr>
  </w:style>
  <w:style w:type="character" w:customStyle="1" w:styleId="Picturecaption0">
    <w:name w:val="Picture caption"/>
    <w:basedOn w:val="Picturecaption"/>
    <w:rsid w:val="00CB012C"/>
    <w:rPr>
      <w:rFonts w:ascii="Times New Roman" w:eastAsia="Times New Roman" w:hAnsi="Times New Roman" w:cs="Times New Roman"/>
      <w:b w:val="0"/>
      <w:bCs w:val="0"/>
      <w:i w:val="0"/>
      <w:iCs w:val="0"/>
      <w:smallCaps w:val="0"/>
      <w:strike w:val="0"/>
      <w:color w:val="000000"/>
      <w:spacing w:val="0"/>
      <w:w w:val="100"/>
      <w:position w:val="0"/>
      <w:sz w:val="10"/>
      <w:szCs w:val="10"/>
      <w:u w:val="none"/>
      <w:lang w:val="ru-RU" w:eastAsia="ru-RU" w:bidi="ru-RU"/>
    </w:rPr>
  </w:style>
  <w:style w:type="character" w:customStyle="1" w:styleId="Bodytext70">
    <w:name w:val="Body text (7)"/>
    <w:basedOn w:val="Bodytext7"/>
    <w:rsid w:val="00CB012C"/>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eastAsia="ru-RU" w:bidi="ru-RU"/>
    </w:rPr>
  </w:style>
  <w:style w:type="character" w:customStyle="1" w:styleId="Bodytext80">
    <w:name w:val="Body text (8)"/>
    <w:basedOn w:val="Bodytext8"/>
    <w:rsid w:val="00CB012C"/>
    <w:rPr>
      <w:rFonts w:ascii="Times New Roman" w:eastAsia="Times New Roman" w:hAnsi="Times New Roman" w:cs="Times New Roman"/>
      <w:b w:val="0"/>
      <w:bCs w:val="0"/>
      <w:i w:val="0"/>
      <w:iCs w:val="0"/>
      <w:smallCaps w:val="0"/>
      <w:strike w:val="0"/>
      <w:color w:val="000000"/>
      <w:spacing w:val="0"/>
      <w:w w:val="100"/>
      <w:position w:val="0"/>
      <w:sz w:val="10"/>
      <w:szCs w:val="10"/>
      <w:u w:val="none"/>
      <w:lang w:val="ru-RU" w:eastAsia="ru-RU" w:bidi="ru-RU"/>
    </w:rPr>
  </w:style>
  <w:style w:type="character" w:customStyle="1" w:styleId="Picturecaption6">
    <w:name w:val="Picture caption (6)_"/>
    <w:basedOn w:val="a2"/>
    <w:link w:val="Picturecaption60"/>
    <w:rsid w:val="00CB012C"/>
    <w:rPr>
      <w:rFonts w:ascii="Times New Roman" w:eastAsia="Times New Roman" w:hAnsi="Times New Roman" w:cs="Times New Roman"/>
      <w:b/>
      <w:bCs/>
      <w:sz w:val="18"/>
      <w:szCs w:val="18"/>
      <w:shd w:val="clear" w:color="auto" w:fill="FFFFFF"/>
    </w:rPr>
  </w:style>
  <w:style w:type="character" w:customStyle="1" w:styleId="Picturecaption8">
    <w:name w:val="Picture caption (8)_"/>
    <w:basedOn w:val="a2"/>
    <w:rsid w:val="00CB012C"/>
    <w:rPr>
      <w:rFonts w:ascii="Palatino Linotype" w:eastAsia="Palatino Linotype" w:hAnsi="Palatino Linotype" w:cs="Palatino Linotype"/>
      <w:b w:val="0"/>
      <w:bCs w:val="0"/>
      <w:i w:val="0"/>
      <w:iCs w:val="0"/>
      <w:smallCaps w:val="0"/>
      <w:strike w:val="0"/>
      <w:sz w:val="14"/>
      <w:szCs w:val="14"/>
      <w:u w:val="none"/>
    </w:rPr>
  </w:style>
  <w:style w:type="character" w:customStyle="1" w:styleId="Picturecaption8TimesNewRoman75pt">
    <w:name w:val="Picture caption (8) + Times New Roman;7;5 pt"/>
    <w:basedOn w:val="Picturecaption8"/>
    <w:rsid w:val="00CB012C"/>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eastAsia="ru-RU" w:bidi="ru-RU"/>
    </w:rPr>
  </w:style>
  <w:style w:type="character" w:customStyle="1" w:styleId="Picturecaption80">
    <w:name w:val="Picture caption (8)"/>
    <w:basedOn w:val="Picturecaption8"/>
    <w:rsid w:val="00CB012C"/>
    <w:rPr>
      <w:rFonts w:ascii="Palatino Linotype" w:eastAsia="Palatino Linotype" w:hAnsi="Palatino Linotype" w:cs="Palatino Linotype"/>
      <w:b w:val="0"/>
      <w:bCs w:val="0"/>
      <w:i w:val="0"/>
      <w:iCs w:val="0"/>
      <w:smallCaps w:val="0"/>
      <w:strike w:val="0"/>
      <w:color w:val="000000"/>
      <w:spacing w:val="0"/>
      <w:w w:val="100"/>
      <w:position w:val="0"/>
      <w:sz w:val="14"/>
      <w:szCs w:val="14"/>
      <w:u w:val="single"/>
      <w:lang w:val="en-US" w:eastAsia="en-US" w:bidi="en-US"/>
    </w:rPr>
  </w:style>
  <w:style w:type="character" w:customStyle="1" w:styleId="Picturecaption7">
    <w:name w:val="Picture caption (7)_"/>
    <w:basedOn w:val="a2"/>
    <w:link w:val="Picturecaption70"/>
    <w:rsid w:val="00CB012C"/>
    <w:rPr>
      <w:rFonts w:ascii="Times New Roman" w:eastAsia="Times New Roman" w:hAnsi="Times New Roman" w:cs="Times New Roman"/>
      <w:sz w:val="23"/>
      <w:szCs w:val="23"/>
      <w:shd w:val="clear" w:color="auto" w:fill="FFFFFF"/>
    </w:rPr>
  </w:style>
  <w:style w:type="character" w:customStyle="1" w:styleId="Bodytext9">
    <w:name w:val="Body text (9)_"/>
    <w:basedOn w:val="a2"/>
    <w:rsid w:val="00CB012C"/>
    <w:rPr>
      <w:rFonts w:ascii="Times New Roman" w:eastAsia="Times New Roman" w:hAnsi="Times New Roman" w:cs="Times New Roman"/>
      <w:b w:val="0"/>
      <w:bCs w:val="0"/>
      <w:i w:val="0"/>
      <w:iCs w:val="0"/>
      <w:smallCaps w:val="0"/>
      <w:strike w:val="0"/>
      <w:sz w:val="18"/>
      <w:szCs w:val="18"/>
      <w:u w:val="none"/>
    </w:rPr>
  </w:style>
  <w:style w:type="character" w:customStyle="1" w:styleId="Bodytext60">
    <w:name w:val="Body text (6)"/>
    <w:basedOn w:val="Bodytext6"/>
    <w:rsid w:val="00CB012C"/>
    <w:rPr>
      <w:rFonts w:ascii="Times New Roman" w:eastAsia="Times New Roman" w:hAnsi="Times New Roman" w:cs="Times New Roman"/>
      <w:b w:val="0"/>
      <w:bCs w:val="0"/>
      <w:i w:val="0"/>
      <w:iCs w:val="0"/>
      <w:smallCaps w:val="0"/>
      <w:strike w:val="0"/>
      <w:color w:val="000000"/>
      <w:spacing w:val="0"/>
      <w:w w:val="100"/>
      <w:position w:val="0"/>
      <w:sz w:val="12"/>
      <w:szCs w:val="12"/>
      <w:u w:val="none"/>
      <w:lang w:val="ru-RU" w:eastAsia="ru-RU" w:bidi="ru-RU"/>
    </w:rPr>
  </w:style>
  <w:style w:type="character" w:customStyle="1" w:styleId="Bodytext7CenturySchoolbook95ptBold">
    <w:name w:val="Body text (7) + Century Schoolbook;9;5 pt;Bold"/>
    <w:basedOn w:val="Bodytext7"/>
    <w:rsid w:val="00CB012C"/>
    <w:rPr>
      <w:rFonts w:ascii="Century Schoolbook" w:eastAsia="Century Schoolbook" w:hAnsi="Century Schoolbook" w:cs="Century Schoolbook"/>
      <w:b/>
      <w:bCs/>
      <w:i w:val="0"/>
      <w:iCs w:val="0"/>
      <w:smallCaps w:val="0"/>
      <w:strike w:val="0"/>
      <w:color w:val="000000"/>
      <w:spacing w:val="0"/>
      <w:w w:val="100"/>
      <w:position w:val="0"/>
      <w:sz w:val="19"/>
      <w:szCs w:val="19"/>
      <w:u w:val="none"/>
      <w:lang w:val="ru-RU" w:eastAsia="ru-RU" w:bidi="ru-RU"/>
    </w:rPr>
  </w:style>
  <w:style w:type="character" w:customStyle="1" w:styleId="Bodytext6BoldItalicSpacing-1pt">
    <w:name w:val="Body text (6) + Bold;Italic;Spacing -1 pt"/>
    <w:basedOn w:val="Bodytext6"/>
    <w:rsid w:val="00CB012C"/>
    <w:rPr>
      <w:rFonts w:ascii="Times New Roman" w:eastAsia="Times New Roman" w:hAnsi="Times New Roman" w:cs="Times New Roman"/>
      <w:b/>
      <w:bCs/>
      <w:i/>
      <w:iCs/>
      <w:smallCaps w:val="0"/>
      <w:strike w:val="0"/>
      <w:color w:val="000000"/>
      <w:spacing w:val="-20"/>
      <w:w w:val="100"/>
      <w:position w:val="0"/>
      <w:sz w:val="12"/>
      <w:szCs w:val="12"/>
      <w:u w:val="none"/>
      <w:lang w:val="ru-RU" w:eastAsia="ru-RU" w:bidi="ru-RU"/>
    </w:rPr>
  </w:style>
  <w:style w:type="character" w:customStyle="1" w:styleId="Bodytext10">
    <w:name w:val="Body text (10)_"/>
    <w:basedOn w:val="a2"/>
    <w:link w:val="Bodytext100"/>
    <w:rsid w:val="00CB012C"/>
    <w:rPr>
      <w:rFonts w:ascii="Times New Roman" w:eastAsia="Times New Roman" w:hAnsi="Times New Roman" w:cs="Times New Roman"/>
      <w:sz w:val="23"/>
      <w:szCs w:val="23"/>
      <w:shd w:val="clear" w:color="auto" w:fill="FFFFFF"/>
    </w:rPr>
  </w:style>
  <w:style w:type="character" w:customStyle="1" w:styleId="Bodytext40">
    <w:name w:val="Body text (4)"/>
    <w:basedOn w:val="Bodytext4"/>
    <w:rsid w:val="00CB012C"/>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Bodytext11ptBoldSpacing1pt">
    <w:name w:val="Body text + 11 pt;Bold;Spacing 1 pt"/>
    <w:basedOn w:val="Bodytext"/>
    <w:rsid w:val="00CB012C"/>
    <w:rPr>
      <w:rFonts w:ascii="Times New Roman" w:eastAsia="Times New Roman" w:hAnsi="Times New Roman" w:cs="Times New Roman"/>
      <w:b/>
      <w:bCs/>
      <w:i w:val="0"/>
      <w:iCs w:val="0"/>
      <w:smallCaps w:val="0"/>
      <w:strike w:val="0"/>
      <w:color w:val="000000"/>
      <w:spacing w:val="20"/>
      <w:w w:val="100"/>
      <w:position w:val="0"/>
      <w:sz w:val="22"/>
      <w:szCs w:val="22"/>
      <w:u w:val="none"/>
      <w:shd w:val="clear" w:color="auto" w:fill="FFFFFF"/>
      <w:lang w:val="ru-RU" w:eastAsia="ru-RU" w:bidi="ru-RU"/>
    </w:rPr>
  </w:style>
  <w:style w:type="character" w:customStyle="1" w:styleId="3e">
    <w:name w:val="Основной текст3"/>
    <w:basedOn w:val="a2"/>
    <w:rsid w:val="00CB012C"/>
    <w:rPr>
      <w:rFonts w:ascii="Times New Roman" w:eastAsia="Times New Roman" w:hAnsi="Times New Roman" w:cs="Times New Roman"/>
      <w:b w:val="0"/>
      <w:bCs w:val="0"/>
      <w:i w:val="0"/>
      <w:iCs w:val="0"/>
      <w:smallCaps w:val="0"/>
      <w:strike w:val="0"/>
      <w:sz w:val="26"/>
      <w:szCs w:val="26"/>
      <w:u w:val="none"/>
    </w:rPr>
  </w:style>
  <w:style w:type="character" w:customStyle="1" w:styleId="Tablecaption20">
    <w:name w:val="Table caption (2)"/>
    <w:basedOn w:val="Tablecaption2"/>
    <w:rsid w:val="00CB012C"/>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Picturecaption9">
    <w:name w:val="Picture caption (9)_"/>
    <w:basedOn w:val="a2"/>
    <w:link w:val="Picturecaption90"/>
    <w:rsid w:val="00CB012C"/>
    <w:rPr>
      <w:rFonts w:ascii="Arial Narrow" w:eastAsia="Arial Narrow" w:hAnsi="Arial Narrow" w:cs="Arial Narrow"/>
      <w:sz w:val="9"/>
      <w:szCs w:val="9"/>
      <w:shd w:val="clear" w:color="auto" w:fill="FFFFFF"/>
    </w:rPr>
  </w:style>
  <w:style w:type="character" w:customStyle="1" w:styleId="Picturecaption9CenturySchoolbook5ptSpacing-1pt">
    <w:name w:val="Picture caption (9) + Century Schoolbook;5 pt;Spacing -1 pt"/>
    <w:basedOn w:val="Picturecaption9"/>
    <w:rsid w:val="00CB012C"/>
    <w:rPr>
      <w:rFonts w:ascii="Century Schoolbook" w:eastAsia="Century Schoolbook" w:hAnsi="Century Schoolbook" w:cs="Century Schoolbook"/>
      <w:color w:val="000000"/>
      <w:spacing w:val="-20"/>
      <w:w w:val="100"/>
      <w:position w:val="0"/>
      <w:sz w:val="10"/>
      <w:szCs w:val="10"/>
      <w:shd w:val="clear" w:color="auto" w:fill="FFFFFF"/>
      <w:lang w:val="ru-RU" w:eastAsia="ru-RU" w:bidi="ru-RU"/>
    </w:rPr>
  </w:style>
  <w:style w:type="character" w:customStyle="1" w:styleId="Bodytext30">
    <w:name w:val="Body text (3)"/>
    <w:basedOn w:val="a2"/>
    <w:rsid w:val="00CB012C"/>
    <w:rPr>
      <w:rFonts w:ascii="Times New Roman" w:eastAsia="Times New Roman" w:hAnsi="Times New Roman" w:cs="Times New Roman"/>
      <w:b/>
      <w:bCs/>
      <w:i w:val="0"/>
      <w:iCs w:val="0"/>
      <w:smallCaps w:val="0"/>
      <w:strike w:val="0"/>
      <w:sz w:val="18"/>
      <w:szCs w:val="18"/>
      <w:u w:val="none"/>
    </w:rPr>
  </w:style>
  <w:style w:type="character" w:customStyle="1" w:styleId="Picturecaption10">
    <w:name w:val="Picture caption (10)_"/>
    <w:basedOn w:val="a2"/>
    <w:rsid w:val="00CB012C"/>
    <w:rPr>
      <w:rFonts w:ascii="Impact" w:eastAsia="Impact" w:hAnsi="Impact" w:cs="Impact"/>
      <w:b w:val="0"/>
      <w:bCs w:val="0"/>
      <w:i w:val="0"/>
      <w:iCs w:val="0"/>
      <w:smallCaps w:val="0"/>
      <w:strike w:val="0"/>
      <w:spacing w:val="20"/>
      <w:sz w:val="20"/>
      <w:szCs w:val="20"/>
      <w:u w:val="none"/>
    </w:rPr>
  </w:style>
  <w:style w:type="character" w:customStyle="1" w:styleId="Picturecaption100">
    <w:name w:val="Picture caption (10)"/>
    <w:basedOn w:val="Picturecaption10"/>
    <w:rsid w:val="00CB012C"/>
    <w:rPr>
      <w:rFonts w:ascii="Impact" w:eastAsia="Impact" w:hAnsi="Impact" w:cs="Impact"/>
      <w:b w:val="0"/>
      <w:bCs w:val="0"/>
      <w:i w:val="0"/>
      <w:iCs w:val="0"/>
      <w:smallCaps w:val="0"/>
      <w:strike w:val="0"/>
      <w:color w:val="000000"/>
      <w:spacing w:val="20"/>
      <w:w w:val="100"/>
      <w:position w:val="0"/>
      <w:sz w:val="20"/>
      <w:szCs w:val="20"/>
      <w:u w:val="none"/>
      <w:lang w:val="ru-RU" w:eastAsia="ru-RU" w:bidi="ru-RU"/>
    </w:rPr>
  </w:style>
  <w:style w:type="character" w:customStyle="1" w:styleId="Picturecaption11">
    <w:name w:val="Picture caption (11)_"/>
    <w:basedOn w:val="a2"/>
    <w:rsid w:val="00CB012C"/>
    <w:rPr>
      <w:rFonts w:ascii="Arial Narrow" w:eastAsia="Arial Narrow" w:hAnsi="Arial Narrow" w:cs="Arial Narrow"/>
      <w:b/>
      <w:bCs/>
      <w:i w:val="0"/>
      <w:iCs w:val="0"/>
      <w:smallCaps w:val="0"/>
      <w:strike w:val="0"/>
      <w:sz w:val="12"/>
      <w:szCs w:val="12"/>
      <w:u w:val="none"/>
      <w:lang w:val="en-US" w:eastAsia="en-US" w:bidi="en-US"/>
    </w:rPr>
  </w:style>
  <w:style w:type="character" w:customStyle="1" w:styleId="Picturecaption110">
    <w:name w:val="Picture caption (11)"/>
    <w:basedOn w:val="Picturecaption11"/>
    <w:rsid w:val="00CB012C"/>
    <w:rPr>
      <w:rFonts w:ascii="Arial Narrow" w:eastAsia="Arial Narrow" w:hAnsi="Arial Narrow" w:cs="Arial Narrow"/>
      <w:b/>
      <w:bCs/>
      <w:i w:val="0"/>
      <w:iCs w:val="0"/>
      <w:smallCaps w:val="0"/>
      <w:strike w:val="0"/>
      <w:color w:val="000000"/>
      <w:spacing w:val="0"/>
      <w:w w:val="100"/>
      <w:position w:val="0"/>
      <w:sz w:val="12"/>
      <w:szCs w:val="12"/>
      <w:u w:val="single"/>
      <w:lang w:val="en-US" w:eastAsia="en-US" w:bidi="en-US"/>
    </w:rPr>
  </w:style>
  <w:style w:type="character" w:customStyle="1" w:styleId="Bodytext90">
    <w:name w:val="Body text (9)"/>
    <w:basedOn w:val="a2"/>
    <w:rsid w:val="00CB012C"/>
    <w:rPr>
      <w:rFonts w:ascii="Times New Roman" w:eastAsia="Times New Roman" w:hAnsi="Times New Roman" w:cs="Times New Roman"/>
      <w:b w:val="0"/>
      <w:bCs w:val="0"/>
      <w:i w:val="0"/>
      <w:iCs w:val="0"/>
      <w:smallCaps w:val="0"/>
      <w:strike w:val="0"/>
      <w:sz w:val="18"/>
      <w:szCs w:val="18"/>
      <w:u w:val="none"/>
    </w:rPr>
  </w:style>
  <w:style w:type="character" w:customStyle="1" w:styleId="Bodytext11">
    <w:name w:val="Body text (11)_"/>
    <w:basedOn w:val="a2"/>
    <w:rsid w:val="00CB012C"/>
    <w:rPr>
      <w:rFonts w:ascii="Times New Roman" w:eastAsia="Times New Roman" w:hAnsi="Times New Roman" w:cs="Times New Roman"/>
      <w:b w:val="0"/>
      <w:bCs w:val="0"/>
      <w:i w:val="0"/>
      <w:iCs w:val="0"/>
      <w:smallCaps w:val="0"/>
      <w:strike w:val="0"/>
      <w:sz w:val="46"/>
      <w:szCs w:val="46"/>
      <w:u w:val="none"/>
    </w:rPr>
  </w:style>
  <w:style w:type="character" w:customStyle="1" w:styleId="Bodytext110">
    <w:name w:val="Body text (11)"/>
    <w:basedOn w:val="Bodytext11"/>
    <w:rsid w:val="00CB012C"/>
    <w:rPr>
      <w:rFonts w:ascii="Times New Roman" w:eastAsia="Times New Roman" w:hAnsi="Times New Roman" w:cs="Times New Roman"/>
      <w:b w:val="0"/>
      <w:bCs w:val="0"/>
      <w:i w:val="0"/>
      <w:iCs w:val="0"/>
      <w:smallCaps w:val="0"/>
      <w:strike w:val="0"/>
      <w:color w:val="000000"/>
      <w:spacing w:val="0"/>
      <w:w w:val="100"/>
      <w:position w:val="0"/>
      <w:sz w:val="46"/>
      <w:szCs w:val="46"/>
      <w:u w:val="none"/>
      <w:lang w:val="ru-RU" w:eastAsia="ru-RU" w:bidi="ru-RU"/>
    </w:rPr>
  </w:style>
  <w:style w:type="paragraph" w:customStyle="1" w:styleId="Bodytext20">
    <w:name w:val="Body text (2)"/>
    <w:basedOn w:val="a0"/>
    <w:link w:val="Bodytext2"/>
    <w:rsid w:val="00CB012C"/>
    <w:pPr>
      <w:widowControl w:val="0"/>
      <w:shd w:val="clear" w:color="auto" w:fill="FFFFFF"/>
      <w:spacing w:line="370" w:lineRule="exact"/>
      <w:jc w:val="center"/>
    </w:pPr>
    <w:rPr>
      <w:b/>
      <w:bCs/>
      <w:sz w:val="30"/>
      <w:szCs w:val="30"/>
      <w:lang w:eastAsia="en-US"/>
    </w:rPr>
  </w:style>
  <w:style w:type="paragraph" w:customStyle="1" w:styleId="Bodytext50">
    <w:name w:val="Body text (5)"/>
    <w:basedOn w:val="a0"/>
    <w:link w:val="Bodytext5"/>
    <w:rsid w:val="00CB012C"/>
    <w:pPr>
      <w:widowControl w:val="0"/>
      <w:shd w:val="clear" w:color="auto" w:fill="FFFFFF"/>
      <w:spacing w:line="461" w:lineRule="exact"/>
      <w:jc w:val="left"/>
    </w:pPr>
    <w:rPr>
      <w:b/>
      <w:bCs/>
      <w:sz w:val="38"/>
      <w:szCs w:val="38"/>
      <w:lang w:eastAsia="en-US"/>
    </w:rPr>
  </w:style>
  <w:style w:type="paragraph" w:customStyle="1" w:styleId="Heading10">
    <w:name w:val="Heading #1"/>
    <w:basedOn w:val="a0"/>
    <w:link w:val="Heading1"/>
    <w:rsid w:val="00CB012C"/>
    <w:pPr>
      <w:widowControl w:val="0"/>
      <w:shd w:val="clear" w:color="auto" w:fill="FFFFFF"/>
      <w:spacing w:line="0" w:lineRule="atLeast"/>
      <w:outlineLvl w:val="0"/>
    </w:pPr>
    <w:rPr>
      <w:sz w:val="26"/>
      <w:szCs w:val="26"/>
      <w:lang w:eastAsia="en-US"/>
    </w:rPr>
  </w:style>
  <w:style w:type="paragraph" w:customStyle="1" w:styleId="Picturecaption20">
    <w:name w:val="Picture caption (2)"/>
    <w:basedOn w:val="a0"/>
    <w:link w:val="Picturecaption2"/>
    <w:rsid w:val="00CB012C"/>
    <w:pPr>
      <w:widowControl w:val="0"/>
      <w:shd w:val="clear" w:color="auto" w:fill="FFFFFF"/>
      <w:spacing w:line="0" w:lineRule="atLeast"/>
      <w:jc w:val="left"/>
    </w:pPr>
    <w:rPr>
      <w:sz w:val="8"/>
      <w:szCs w:val="8"/>
      <w:lang w:eastAsia="en-US"/>
    </w:rPr>
  </w:style>
  <w:style w:type="paragraph" w:customStyle="1" w:styleId="Picturecaption30">
    <w:name w:val="Picture caption (3)"/>
    <w:basedOn w:val="a0"/>
    <w:link w:val="Picturecaption3"/>
    <w:rsid w:val="00CB012C"/>
    <w:pPr>
      <w:widowControl w:val="0"/>
      <w:shd w:val="clear" w:color="auto" w:fill="FFFFFF"/>
      <w:spacing w:line="0" w:lineRule="atLeast"/>
      <w:jc w:val="left"/>
    </w:pPr>
    <w:rPr>
      <w:sz w:val="8"/>
      <w:szCs w:val="8"/>
      <w:lang w:eastAsia="en-US"/>
    </w:rPr>
  </w:style>
  <w:style w:type="paragraph" w:customStyle="1" w:styleId="Picturecaption40">
    <w:name w:val="Picture caption (4)"/>
    <w:basedOn w:val="a0"/>
    <w:link w:val="Picturecaption4"/>
    <w:rsid w:val="00CB012C"/>
    <w:pPr>
      <w:widowControl w:val="0"/>
      <w:shd w:val="clear" w:color="auto" w:fill="FFFFFF"/>
      <w:spacing w:line="0" w:lineRule="atLeast"/>
    </w:pPr>
    <w:rPr>
      <w:sz w:val="12"/>
      <w:szCs w:val="12"/>
      <w:lang w:eastAsia="en-US"/>
    </w:rPr>
  </w:style>
  <w:style w:type="paragraph" w:customStyle="1" w:styleId="Picturecaption60">
    <w:name w:val="Picture caption (6)"/>
    <w:basedOn w:val="a0"/>
    <w:link w:val="Picturecaption6"/>
    <w:rsid w:val="00CB012C"/>
    <w:pPr>
      <w:widowControl w:val="0"/>
      <w:shd w:val="clear" w:color="auto" w:fill="FFFFFF"/>
      <w:spacing w:line="0" w:lineRule="atLeast"/>
      <w:jc w:val="left"/>
    </w:pPr>
    <w:rPr>
      <w:b/>
      <w:bCs/>
      <w:sz w:val="18"/>
      <w:szCs w:val="18"/>
      <w:lang w:eastAsia="en-US"/>
    </w:rPr>
  </w:style>
  <w:style w:type="paragraph" w:customStyle="1" w:styleId="Picturecaption70">
    <w:name w:val="Picture caption (7)"/>
    <w:basedOn w:val="a0"/>
    <w:link w:val="Picturecaption7"/>
    <w:rsid w:val="00CB012C"/>
    <w:pPr>
      <w:widowControl w:val="0"/>
      <w:shd w:val="clear" w:color="auto" w:fill="FFFFFF"/>
      <w:spacing w:line="0" w:lineRule="atLeast"/>
      <w:jc w:val="left"/>
    </w:pPr>
    <w:rPr>
      <w:sz w:val="23"/>
      <w:szCs w:val="23"/>
      <w:lang w:eastAsia="en-US"/>
    </w:rPr>
  </w:style>
  <w:style w:type="paragraph" w:customStyle="1" w:styleId="Bodytext100">
    <w:name w:val="Body text (10)"/>
    <w:basedOn w:val="a0"/>
    <w:link w:val="Bodytext10"/>
    <w:rsid w:val="00CB012C"/>
    <w:pPr>
      <w:widowControl w:val="0"/>
      <w:shd w:val="clear" w:color="auto" w:fill="FFFFFF"/>
      <w:spacing w:line="0" w:lineRule="atLeast"/>
      <w:jc w:val="left"/>
    </w:pPr>
    <w:rPr>
      <w:sz w:val="23"/>
      <w:szCs w:val="23"/>
      <w:lang w:eastAsia="en-US"/>
    </w:rPr>
  </w:style>
  <w:style w:type="paragraph" w:customStyle="1" w:styleId="Picturecaption90">
    <w:name w:val="Picture caption (9)"/>
    <w:basedOn w:val="a0"/>
    <w:link w:val="Picturecaption9"/>
    <w:rsid w:val="00CB012C"/>
    <w:pPr>
      <w:widowControl w:val="0"/>
      <w:shd w:val="clear" w:color="auto" w:fill="FFFFFF"/>
      <w:spacing w:line="0" w:lineRule="atLeast"/>
      <w:jc w:val="left"/>
    </w:pPr>
    <w:rPr>
      <w:rFonts w:ascii="Arial Narrow" w:eastAsia="Arial Narrow" w:hAnsi="Arial Narrow" w:cs="Arial Narrow"/>
      <w:sz w:val="9"/>
      <w:szCs w:val="9"/>
      <w:lang w:eastAsia="en-US"/>
    </w:rPr>
  </w:style>
  <w:style w:type="character" w:customStyle="1" w:styleId="2f6">
    <w:name w:val="Основной текст (2)_"/>
    <w:basedOn w:val="a2"/>
    <w:link w:val="215"/>
    <w:uiPriority w:val="99"/>
    <w:rsid w:val="00CB012C"/>
    <w:rPr>
      <w:rFonts w:ascii="Times New Roman" w:hAnsi="Times New Roman" w:cs="Times New Roman"/>
      <w:sz w:val="26"/>
      <w:szCs w:val="26"/>
      <w:shd w:val="clear" w:color="auto" w:fill="FFFFFF"/>
    </w:rPr>
  </w:style>
  <w:style w:type="paragraph" w:customStyle="1" w:styleId="215">
    <w:name w:val="Основной текст (2)1"/>
    <w:basedOn w:val="a0"/>
    <w:link w:val="2f6"/>
    <w:uiPriority w:val="99"/>
    <w:rsid w:val="00CB012C"/>
    <w:pPr>
      <w:widowControl w:val="0"/>
      <w:shd w:val="clear" w:color="auto" w:fill="FFFFFF"/>
      <w:spacing w:before="420" w:line="446" w:lineRule="exact"/>
      <w:ind w:hanging="360"/>
    </w:pPr>
    <w:rPr>
      <w:rFonts w:eastAsiaTheme="minorHAnsi"/>
      <w:sz w:val="26"/>
      <w:szCs w:val="26"/>
      <w:lang w:eastAsia="en-US"/>
    </w:rPr>
  </w:style>
  <w:style w:type="character" w:customStyle="1" w:styleId="2107">
    <w:name w:val="Основной текст (2) + 107"/>
    <w:aliases w:val="5 pt78"/>
    <w:basedOn w:val="2f6"/>
    <w:uiPriority w:val="99"/>
    <w:rsid w:val="00CB012C"/>
    <w:rPr>
      <w:rFonts w:ascii="Times New Roman" w:hAnsi="Times New Roman" w:cs="Times New Roman"/>
      <w:sz w:val="21"/>
      <w:szCs w:val="21"/>
      <w:u w:val="none"/>
      <w:shd w:val="clear" w:color="auto" w:fill="FFFFFF"/>
    </w:rPr>
  </w:style>
  <w:style w:type="character" w:customStyle="1" w:styleId="54">
    <w:name w:val="Основной текст (5)_"/>
    <w:basedOn w:val="a2"/>
    <w:link w:val="55"/>
    <w:rsid w:val="00CB012C"/>
    <w:rPr>
      <w:rFonts w:ascii="Times New Roman" w:eastAsia="Times New Roman" w:hAnsi="Times New Roman" w:cs="Times New Roman"/>
      <w:b/>
      <w:bCs/>
      <w:sz w:val="19"/>
      <w:szCs w:val="19"/>
      <w:shd w:val="clear" w:color="auto" w:fill="FFFFFF"/>
    </w:rPr>
  </w:style>
  <w:style w:type="paragraph" w:customStyle="1" w:styleId="55">
    <w:name w:val="Основной текст (5)"/>
    <w:basedOn w:val="a0"/>
    <w:link w:val="54"/>
    <w:rsid w:val="00CB012C"/>
    <w:pPr>
      <w:widowControl w:val="0"/>
      <w:shd w:val="clear" w:color="auto" w:fill="FFFFFF"/>
      <w:spacing w:before="60" w:line="0" w:lineRule="atLeast"/>
      <w:jc w:val="right"/>
    </w:pPr>
    <w:rPr>
      <w:b/>
      <w:bCs/>
      <w:sz w:val="19"/>
      <w:szCs w:val="19"/>
      <w:lang w:eastAsia="en-US"/>
    </w:rPr>
  </w:style>
  <w:style w:type="character" w:customStyle="1" w:styleId="afffff8">
    <w:name w:val="Подпись к картинке_"/>
    <w:basedOn w:val="a2"/>
    <w:link w:val="afffff9"/>
    <w:rsid w:val="00CB012C"/>
    <w:rPr>
      <w:rFonts w:ascii="Times New Roman" w:eastAsia="Times New Roman" w:hAnsi="Times New Roman" w:cs="Times New Roman"/>
      <w:sz w:val="26"/>
      <w:szCs w:val="26"/>
      <w:shd w:val="clear" w:color="auto" w:fill="FFFFFF"/>
    </w:rPr>
  </w:style>
  <w:style w:type="paragraph" w:customStyle="1" w:styleId="afffff9">
    <w:name w:val="Подпись к картинке"/>
    <w:basedOn w:val="a0"/>
    <w:link w:val="afffff8"/>
    <w:rsid w:val="00CB012C"/>
    <w:pPr>
      <w:widowControl w:val="0"/>
      <w:shd w:val="clear" w:color="auto" w:fill="FFFFFF"/>
      <w:spacing w:line="451" w:lineRule="exact"/>
      <w:jc w:val="left"/>
    </w:pPr>
    <w:rPr>
      <w:sz w:val="26"/>
      <w:szCs w:val="26"/>
      <w:lang w:eastAsia="en-US"/>
    </w:rPr>
  </w:style>
  <w:style w:type="character" w:customStyle="1" w:styleId="84">
    <w:name w:val="Основной текст (8)_"/>
    <w:basedOn w:val="a2"/>
    <w:link w:val="85"/>
    <w:rsid w:val="00CB012C"/>
    <w:rPr>
      <w:rFonts w:ascii="Times New Roman" w:eastAsia="Times New Roman" w:hAnsi="Times New Roman" w:cs="Times New Roman"/>
      <w:b/>
      <w:bCs/>
      <w:shd w:val="clear" w:color="auto" w:fill="FFFFFF"/>
    </w:rPr>
  </w:style>
  <w:style w:type="paragraph" w:customStyle="1" w:styleId="85">
    <w:name w:val="Основной текст (8)"/>
    <w:basedOn w:val="a0"/>
    <w:link w:val="84"/>
    <w:rsid w:val="00CB012C"/>
    <w:pPr>
      <w:widowControl w:val="0"/>
      <w:shd w:val="clear" w:color="auto" w:fill="FFFFFF"/>
      <w:spacing w:line="0" w:lineRule="atLeast"/>
      <w:jc w:val="left"/>
    </w:pPr>
    <w:rPr>
      <w:b/>
      <w:bCs/>
      <w:sz w:val="22"/>
      <w:szCs w:val="22"/>
      <w:lang w:eastAsia="en-US"/>
    </w:rPr>
  </w:style>
  <w:style w:type="character" w:customStyle="1" w:styleId="775pt">
    <w:name w:val="Основной текст (7) + 7;5 pt;Не полужирный"/>
    <w:basedOn w:val="a2"/>
    <w:rsid w:val="00CB012C"/>
    <w:rPr>
      <w:rFonts w:ascii="Constantia" w:eastAsia="Constantia" w:hAnsi="Constantia" w:cs="Constantia"/>
      <w:b/>
      <w:bCs/>
      <w:i w:val="0"/>
      <w:iCs w:val="0"/>
      <w:smallCaps w:val="0"/>
      <w:strike w:val="0"/>
      <w:color w:val="000000"/>
      <w:spacing w:val="0"/>
      <w:w w:val="100"/>
      <w:position w:val="0"/>
      <w:sz w:val="15"/>
      <w:szCs w:val="15"/>
      <w:u w:val="none"/>
      <w:lang w:val="ru-RU" w:eastAsia="ru-RU" w:bidi="ru-RU"/>
    </w:rPr>
  </w:style>
  <w:style w:type="character" w:customStyle="1" w:styleId="5Constantia75pt0pt">
    <w:name w:val="Основной текст (5) + Constantia;7;5 pt;Не полужирный;Интервал 0 pt"/>
    <w:basedOn w:val="54"/>
    <w:rsid w:val="00CB012C"/>
    <w:rPr>
      <w:rFonts w:ascii="Constantia" w:eastAsia="Constantia" w:hAnsi="Constantia" w:cs="Constantia"/>
      <w:b/>
      <w:bCs/>
      <w:color w:val="000000"/>
      <w:spacing w:val="10"/>
      <w:w w:val="100"/>
      <w:position w:val="0"/>
      <w:sz w:val="15"/>
      <w:szCs w:val="15"/>
      <w:shd w:val="clear" w:color="auto" w:fill="FFFFFF"/>
      <w:lang w:val="ru-RU" w:eastAsia="ru-RU" w:bidi="ru-RU"/>
    </w:rPr>
  </w:style>
  <w:style w:type="table" w:customStyle="1" w:styleId="TableNormal1">
    <w:name w:val="Table Normal1"/>
    <w:uiPriority w:val="99"/>
    <w:semiHidden/>
    <w:rsid w:val="00CB012C"/>
    <w:pPr>
      <w:spacing w:before="0" w:after="0" w:line="360" w:lineRule="auto"/>
      <w:ind w:left="0"/>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OC11">
    <w:name w:val="TOC 11"/>
    <w:basedOn w:val="a0"/>
    <w:uiPriority w:val="99"/>
    <w:rsid w:val="00CB012C"/>
    <w:pPr>
      <w:spacing w:before="100" w:line="360" w:lineRule="auto"/>
      <w:ind w:left="1144" w:hanging="1040"/>
    </w:pPr>
    <w:rPr>
      <w:sz w:val="22"/>
      <w:szCs w:val="22"/>
      <w:lang w:val="en-US" w:eastAsia="en-US"/>
    </w:rPr>
  </w:style>
  <w:style w:type="paragraph" w:customStyle="1" w:styleId="TOC21">
    <w:name w:val="TOC 21"/>
    <w:basedOn w:val="a0"/>
    <w:uiPriority w:val="99"/>
    <w:rsid w:val="00CB012C"/>
    <w:pPr>
      <w:spacing w:line="360" w:lineRule="auto"/>
      <w:ind w:left="210"/>
    </w:pPr>
    <w:rPr>
      <w:b/>
      <w:bCs/>
      <w:sz w:val="22"/>
      <w:szCs w:val="22"/>
      <w:lang w:val="en-US" w:eastAsia="en-US"/>
    </w:rPr>
  </w:style>
  <w:style w:type="paragraph" w:customStyle="1" w:styleId="TOC31">
    <w:name w:val="TOC 31"/>
    <w:basedOn w:val="a0"/>
    <w:uiPriority w:val="99"/>
    <w:rsid w:val="00CB012C"/>
    <w:pPr>
      <w:spacing w:before="100" w:line="360" w:lineRule="auto"/>
      <w:ind w:left="210"/>
    </w:pPr>
    <w:rPr>
      <w:sz w:val="22"/>
      <w:szCs w:val="22"/>
      <w:lang w:val="en-US" w:eastAsia="en-US"/>
    </w:rPr>
  </w:style>
  <w:style w:type="paragraph" w:customStyle="1" w:styleId="TOC41">
    <w:name w:val="TOC 41"/>
    <w:basedOn w:val="a0"/>
    <w:uiPriority w:val="99"/>
    <w:rsid w:val="00CB012C"/>
    <w:pPr>
      <w:spacing w:before="100" w:line="360" w:lineRule="auto"/>
      <w:ind w:left="105" w:firstLine="115"/>
    </w:pPr>
    <w:rPr>
      <w:sz w:val="22"/>
      <w:szCs w:val="22"/>
      <w:lang w:val="en-US" w:eastAsia="en-US"/>
    </w:rPr>
  </w:style>
  <w:style w:type="paragraph" w:customStyle="1" w:styleId="TOC51">
    <w:name w:val="TOC 51"/>
    <w:basedOn w:val="a0"/>
    <w:uiPriority w:val="99"/>
    <w:rsid w:val="00CB012C"/>
    <w:pPr>
      <w:spacing w:before="100" w:line="360" w:lineRule="auto"/>
      <w:ind w:left="823" w:hanging="497"/>
    </w:pPr>
    <w:rPr>
      <w:sz w:val="22"/>
      <w:szCs w:val="22"/>
      <w:lang w:val="en-US" w:eastAsia="en-US"/>
    </w:rPr>
  </w:style>
  <w:style w:type="paragraph" w:customStyle="1" w:styleId="TOC61">
    <w:name w:val="TOC 61"/>
    <w:basedOn w:val="a0"/>
    <w:uiPriority w:val="99"/>
    <w:rsid w:val="00CB012C"/>
    <w:pPr>
      <w:spacing w:before="102" w:line="360" w:lineRule="auto"/>
      <w:ind w:left="105" w:firstLine="338"/>
    </w:pPr>
    <w:rPr>
      <w:sz w:val="22"/>
      <w:szCs w:val="22"/>
      <w:lang w:val="en-US" w:eastAsia="en-US"/>
    </w:rPr>
  </w:style>
  <w:style w:type="paragraph" w:customStyle="1" w:styleId="TOC71">
    <w:name w:val="TOC 71"/>
    <w:basedOn w:val="a0"/>
    <w:uiPriority w:val="99"/>
    <w:rsid w:val="00CB012C"/>
    <w:pPr>
      <w:spacing w:before="68" w:line="360" w:lineRule="auto"/>
      <w:ind w:left="106"/>
    </w:pPr>
    <w:rPr>
      <w:sz w:val="22"/>
      <w:szCs w:val="22"/>
      <w:lang w:val="en-US" w:eastAsia="en-US"/>
    </w:rPr>
  </w:style>
  <w:style w:type="paragraph" w:customStyle="1" w:styleId="TOC81">
    <w:name w:val="TOC 81"/>
    <w:basedOn w:val="a0"/>
    <w:uiPriority w:val="99"/>
    <w:rsid w:val="00CB012C"/>
    <w:pPr>
      <w:spacing w:before="95" w:line="360" w:lineRule="auto"/>
      <w:ind w:left="105" w:firstLine="230"/>
    </w:pPr>
    <w:rPr>
      <w:sz w:val="22"/>
      <w:szCs w:val="22"/>
      <w:lang w:val="en-US" w:eastAsia="en-US"/>
    </w:rPr>
  </w:style>
  <w:style w:type="paragraph" w:customStyle="1" w:styleId="TOC91">
    <w:name w:val="TOC 91"/>
    <w:basedOn w:val="a0"/>
    <w:uiPriority w:val="99"/>
    <w:rsid w:val="00CB012C"/>
    <w:pPr>
      <w:spacing w:before="102" w:line="360" w:lineRule="auto"/>
      <w:ind w:left="326" w:firstLine="357"/>
    </w:pPr>
    <w:rPr>
      <w:sz w:val="22"/>
      <w:szCs w:val="22"/>
      <w:lang w:val="en-US" w:eastAsia="en-US"/>
    </w:rPr>
  </w:style>
  <w:style w:type="paragraph" w:customStyle="1" w:styleId="Heading11">
    <w:name w:val="Heading 11"/>
    <w:basedOn w:val="a0"/>
    <w:uiPriority w:val="99"/>
    <w:rsid w:val="00CB012C"/>
    <w:pPr>
      <w:spacing w:before="53" w:line="360" w:lineRule="auto"/>
      <w:outlineLvl w:val="1"/>
    </w:pPr>
    <w:rPr>
      <w:b/>
      <w:bCs/>
      <w:sz w:val="36"/>
      <w:szCs w:val="36"/>
      <w:lang w:val="en-US" w:eastAsia="en-US"/>
    </w:rPr>
  </w:style>
  <w:style w:type="paragraph" w:customStyle="1" w:styleId="Heading21">
    <w:name w:val="Heading 21"/>
    <w:basedOn w:val="a0"/>
    <w:uiPriority w:val="99"/>
    <w:rsid w:val="00CB012C"/>
    <w:pPr>
      <w:spacing w:before="69" w:line="360" w:lineRule="auto"/>
      <w:ind w:left="1060" w:hanging="939"/>
      <w:outlineLvl w:val="2"/>
    </w:pPr>
    <w:rPr>
      <w:b/>
      <w:bCs/>
      <w:sz w:val="28"/>
      <w:szCs w:val="28"/>
      <w:lang w:val="en-US" w:eastAsia="en-US"/>
    </w:rPr>
  </w:style>
  <w:style w:type="paragraph" w:customStyle="1" w:styleId="Heading31">
    <w:name w:val="Heading 31"/>
    <w:basedOn w:val="a0"/>
    <w:uiPriority w:val="99"/>
    <w:rsid w:val="00CB012C"/>
    <w:pPr>
      <w:spacing w:line="360" w:lineRule="auto"/>
      <w:ind w:left="104"/>
      <w:outlineLvl w:val="3"/>
    </w:pPr>
    <w:rPr>
      <w:b/>
      <w:bCs/>
      <w:sz w:val="26"/>
      <w:szCs w:val="26"/>
      <w:lang w:val="en-US" w:eastAsia="en-US"/>
    </w:rPr>
  </w:style>
  <w:style w:type="paragraph" w:customStyle="1" w:styleId="afffffa">
    <w:name w:val="Äëÿ çàïèñîê"/>
    <w:basedOn w:val="a0"/>
    <w:uiPriority w:val="99"/>
    <w:rsid w:val="00CB012C"/>
    <w:pPr>
      <w:overflowPunct w:val="0"/>
      <w:autoSpaceDE w:val="0"/>
      <w:autoSpaceDN w:val="0"/>
      <w:adjustRightInd w:val="0"/>
      <w:spacing w:after="100"/>
      <w:ind w:firstLine="720"/>
      <w:textAlignment w:val="baseline"/>
    </w:pPr>
    <w:rPr>
      <w:szCs w:val="20"/>
    </w:rPr>
  </w:style>
  <w:style w:type="paragraph" w:customStyle="1" w:styleId="BodyTextIndent21">
    <w:name w:val="Body Text Indent 21"/>
    <w:basedOn w:val="a0"/>
    <w:uiPriority w:val="99"/>
    <w:rsid w:val="00CB012C"/>
    <w:pPr>
      <w:overflowPunct w:val="0"/>
      <w:autoSpaceDE w:val="0"/>
      <w:autoSpaceDN w:val="0"/>
      <w:adjustRightInd w:val="0"/>
      <w:spacing w:before="120"/>
      <w:ind w:left="720"/>
      <w:textAlignment w:val="baseline"/>
    </w:pPr>
    <w:rPr>
      <w:rFonts w:ascii="Arial" w:hAnsi="Arial"/>
      <w:szCs w:val="20"/>
    </w:rPr>
  </w:style>
  <w:style w:type="paragraph" w:customStyle="1" w:styleId="56">
    <w:name w:val="çàãîëîâîê 5"/>
    <w:basedOn w:val="a0"/>
    <w:next w:val="a0"/>
    <w:uiPriority w:val="99"/>
    <w:rsid w:val="00CB012C"/>
    <w:pPr>
      <w:keepNext/>
      <w:overflowPunct w:val="0"/>
      <w:autoSpaceDE w:val="0"/>
      <w:autoSpaceDN w:val="0"/>
      <w:adjustRightInd w:val="0"/>
      <w:spacing w:before="120"/>
      <w:ind w:firstLine="720"/>
      <w:jc w:val="center"/>
      <w:textAlignment w:val="baseline"/>
    </w:pPr>
    <w:rPr>
      <w:b/>
      <w:szCs w:val="20"/>
    </w:rPr>
  </w:style>
  <w:style w:type="paragraph" w:customStyle="1" w:styleId="1fc">
    <w:name w:val="çàãîëîâîê 1"/>
    <w:basedOn w:val="a0"/>
    <w:next w:val="a0"/>
    <w:uiPriority w:val="99"/>
    <w:rsid w:val="00CB012C"/>
    <w:pPr>
      <w:keepNext/>
      <w:overflowPunct w:val="0"/>
      <w:autoSpaceDE w:val="0"/>
      <w:autoSpaceDN w:val="0"/>
      <w:adjustRightInd w:val="0"/>
      <w:spacing w:before="120"/>
      <w:ind w:firstLine="709"/>
      <w:jc w:val="center"/>
      <w:textAlignment w:val="baseline"/>
    </w:pPr>
    <w:rPr>
      <w:b/>
      <w:sz w:val="28"/>
      <w:szCs w:val="20"/>
    </w:rPr>
  </w:style>
  <w:style w:type="paragraph" w:customStyle="1" w:styleId="45">
    <w:name w:val="çàãîëîâîê 4"/>
    <w:basedOn w:val="a0"/>
    <w:next w:val="a0"/>
    <w:uiPriority w:val="99"/>
    <w:rsid w:val="00CB012C"/>
    <w:pPr>
      <w:keepNext/>
      <w:overflowPunct w:val="0"/>
      <w:autoSpaceDE w:val="0"/>
      <w:autoSpaceDN w:val="0"/>
      <w:adjustRightInd w:val="0"/>
      <w:spacing w:before="120"/>
      <w:ind w:firstLine="709"/>
      <w:textAlignment w:val="baseline"/>
    </w:pPr>
    <w:rPr>
      <w:b/>
      <w:i/>
      <w:szCs w:val="20"/>
    </w:rPr>
  </w:style>
  <w:style w:type="paragraph" w:customStyle="1" w:styleId="BodyText21">
    <w:name w:val="Body Text 21"/>
    <w:basedOn w:val="a0"/>
    <w:uiPriority w:val="99"/>
    <w:rsid w:val="00CB012C"/>
    <w:pPr>
      <w:overflowPunct w:val="0"/>
      <w:autoSpaceDE w:val="0"/>
      <w:autoSpaceDN w:val="0"/>
      <w:adjustRightInd w:val="0"/>
      <w:spacing w:before="120"/>
      <w:ind w:firstLine="720"/>
      <w:textAlignment w:val="baseline"/>
    </w:pPr>
    <w:rPr>
      <w:rFonts w:ascii="Arial" w:hAnsi="Arial"/>
      <w:szCs w:val="20"/>
    </w:rPr>
  </w:style>
  <w:style w:type="paragraph" w:customStyle="1" w:styleId="132">
    <w:name w:val="Основной текст 13"/>
    <w:basedOn w:val="a0"/>
    <w:rsid w:val="00CB012C"/>
    <w:pPr>
      <w:widowControl w:val="0"/>
      <w:spacing w:before="120" w:after="120"/>
      <w:ind w:firstLine="709"/>
    </w:pPr>
    <w:rPr>
      <w:sz w:val="26"/>
      <w:szCs w:val="20"/>
    </w:rPr>
  </w:style>
  <w:style w:type="paragraph" w:customStyle="1" w:styleId="1">
    <w:name w:val="Список_1"/>
    <w:basedOn w:val="a0"/>
    <w:qFormat/>
    <w:rsid w:val="00CB012C"/>
    <w:pPr>
      <w:numPr>
        <w:numId w:val="4"/>
      </w:numPr>
    </w:pPr>
    <w:rPr>
      <w:rFonts w:eastAsia="Calibri"/>
      <w:spacing w:val="-3"/>
      <w:sz w:val="26"/>
      <w:szCs w:val="22"/>
      <w:lang w:eastAsia="en-US"/>
    </w:rPr>
  </w:style>
  <w:style w:type="paragraph" w:customStyle="1" w:styleId="p7">
    <w:name w:val="p7"/>
    <w:basedOn w:val="a0"/>
    <w:rsid w:val="00CB012C"/>
    <w:pPr>
      <w:spacing w:before="100" w:beforeAutospacing="1" w:after="100" w:afterAutospacing="1"/>
      <w:jc w:val="left"/>
    </w:pPr>
  </w:style>
  <w:style w:type="paragraph" w:customStyle="1" w:styleId="p6">
    <w:name w:val="p6"/>
    <w:basedOn w:val="a0"/>
    <w:rsid w:val="00CB012C"/>
    <w:pPr>
      <w:spacing w:before="100" w:beforeAutospacing="1" w:after="100" w:afterAutospacing="1"/>
      <w:jc w:val="left"/>
    </w:pPr>
  </w:style>
  <w:style w:type="paragraph" w:styleId="afffffb">
    <w:name w:val="List"/>
    <w:basedOn w:val="afff4"/>
    <w:rsid w:val="00CB012C"/>
    <w:pPr>
      <w:suppressAutoHyphens/>
      <w:spacing w:after="120"/>
      <w:jc w:val="left"/>
    </w:pPr>
    <w:rPr>
      <w:rFonts w:ascii="Arial" w:hAnsi="Arial" w:cs="Tahoma"/>
      <w:lang w:eastAsia="ar-SA"/>
    </w:rPr>
  </w:style>
  <w:style w:type="paragraph" w:customStyle="1" w:styleId="1fd">
    <w:name w:val="Заголовок1"/>
    <w:basedOn w:val="a0"/>
    <w:next w:val="afff4"/>
    <w:rsid w:val="00CB012C"/>
    <w:pPr>
      <w:keepNext/>
      <w:suppressAutoHyphens/>
      <w:spacing w:before="240" w:after="120"/>
      <w:jc w:val="left"/>
    </w:pPr>
    <w:rPr>
      <w:rFonts w:ascii="Arial" w:eastAsia="DejaVu Sans" w:hAnsi="Arial" w:cs="Tahoma"/>
      <w:sz w:val="28"/>
      <w:szCs w:val="28"/>
      <w:lang w:eastAsia="ar-SA"/>
    </w:rPr>
  </w:style>
  <w:style w:type="paragraph" w:customStyle="1" w:styleId="1fe">
    <w:name w:val="Название1"/>
    <w:basedOn w:val="a0"/>
    <w:rsid w:val="00CB012C"/>
    <w:pPr>
      <w:suppressLineNumbers/>
      <w:suppressAutoHyphens/>
      <w:spacing w:before="120" w:after="120"/>
      <w:jc w:val="left"/>
    </w:pPr>
    <w:rPr>
      <w:rFonts w:ascii="Arial" w:hAnsi="Arial" w:cs="Tahoma"/>
      <w:i/>
      <w:iCs/>
      <w:sz w:val="20"/>
      <w:lang w:eastAsia="ar-SA"/>
    </w:rPr>
  </w:style>
  <w:style w:type="paragraph" w:customStyle="1" w:styleId="1ff">
    <w:name w:val="Указатель1"/>
    <w:basedOn w:val="a0"/>
    <w:rsid w:val="00CB012C"/>
    <w:pPr>
      <w:suppressLineNumbers/>
      <w:suppressAutoHyphens/>
      <w:jc w:val="left"/>
    </w:pPr>
    <w:rPr>
      <w:rFonts w:ascii="Arial" w:hAnsi="Arial" w:cs="Tahoma"/>
      <w:lang w:eastAsia="ar-SA"/>
    </w:rPr>
  </w:style>
  <w:style w:type="paragraph" w:customStyle="1" w:styleId="afffffc">
    <w:name w:val="Заголовок таблицы"/>
    <w:basedOn w:val="afff"/>
    <w:rsid w:val="00CB012C"/>
    <w:pPr>
      <w:jc w:val="center"/>
    </w:pPr>
    <w:rPr>
      <w:rFonts w:ascii="Times New Roman" w:hAnsi="Times New Roman" w:cs="Times New Roman"/>
      <w:b/>
      <w:bCs/>
    </w:rPr>
  </w:style>
  <w:style w:type="paragraph" w:customStyle="1" w:styleId="afffffd">
    <w:name w:val="Горизонтальная линия"/>
    <w:basedOn w:val="a0"/>
    <w:next w:val="afff4"/>
    <w:rsid w:val="00CB012C"/>
    <w:pPr>
      <w:suppressLineNumbers/>
      <w:pBdr>
        <w:bottom w:val="double" w:sz="2" w:space="0" w:color="808080"/>
      </w:pBdr>
      <w:suppressAutoHyphens/>
      <w:spacing w:after="283"/>
      <w:jc w:val="left"/>
    </w:pPr>
    <w:rPr>
      <w:sz w:val="12"/>
      <w:szCs w:val="12"/>
      <w:lang w:eastAsia="ar-SA"/>
    </w:rPr>
  </w:style>
  <w:style w:type="character" w:customStyle="1" w:styleId="Absatz-Standardschriftart">
    <w:name w:val="Absatz-Standardschriftart"/>
    <w:rsid w:val="00CB012C"/>
  </w:style>
  <w:style w:type="character" w:customStyle="1" w:styleId="WW8Num1z0">
    <w:name w:val="WW8Num1z0"/>
    <w:rsid w:val="00CB012C"/>
    <w:rPr>
      <w:rFonts w:ascii="Symbol" w:hAnsi="Symbol" w:cs="OpenSymbol" w:hint="default"/>
    </w:rPr>
  </w:style>
  <w:style w:type="character" w:customStyle="1" w:styleId="WW-Absatz-Standardschriftart">
    <w:name w:val="WW-Absatz-Standardschriftart"/>
    <w:rsid w:val="00CB012C"/>
  </w:style>
  <w:style w:type="character" w:customStyle="1" w:styleId="WW-Absatz-Standardschriftart1">
    <w:name w:val="WW-Absatz-Standardschriftart1"/>
    <w:rsid w:val="00CB012C"/>
  </w:style>
  <w:style w:type="character" w:customStyle="1" w:styleId="WW-Absatz-Standardschriftart11">
    <w:name w:val="WW-Absatz-Standardschriftart11"/>
    <w:rsid w:val="00CB012C"/>
  </w:style>
  <w:style w:type="character" w:customStyle="1" w:styleId="WW-Absatz-Standardschriftart111">
    <w:name w:val="WW-Absatz-Standardschriftart111"/>
    <w:rsid w:val="00CB012C"/>
  </w:style>
  <w:style w:type="character" w:customStyle="1" w:styleId="1ff0">
    <w:name w:val="Основной шрифт абзаца1"/>
    <w:rsid w:val="00CB012C"/>
  </w:style>
  <w:style w:type="character" w:customStyle="1" w:styleId="afffffe">
    <w:name w:val="Маркеры списка"/>
    <w:rsid w:val="00CB012C"/>
    <w:rPr>
      <w:rFonts w:ascii="OpenSymbol" w:eastAsia="OpenSymbol" w:hAnsi="OpenSymbol" w:cs="OpenSymbol" w:hint="default"/>
    </w:rPr>
  </w:style>
  <w:style w:type="character" w:customStyle="1" w:styleId="head">
    <w:name w:val="head"/>
    <w:basedOn w:val="a2"/>
    <w:rsid w:val="00CB012C"/>
  </w:style>
  <w:style w:type="character" w:customStyle="1" w:styleId="newshead">
    <w:name w:val="newshead"/>
    <w:basedOn w:val="a2"/>
    <w:rsid w:val="00CB012C"/>
  </w:style>
  <w:style w:type="character" w:customStyle="1" w:styleId="newsbody">
    <w:name w:val="newsbody"/>
    <w:basedOn w:val="a2"/>
    <w:rsid w:val="00CB012C"/>
  </w:style>
  <w:style w:type="paragraph" w:customStyle="1" w:styleId="FR3">
    <w:name w:val="FR3"/>
    <w:rsid w:val="00CB012C"/>
    <w:pPr>
      <w:widowControl w:val="0"/>
      <w:spacing w:before="0" w:after="0"/>
      <w:ind w:left="560"/>
      <w:jc w:val="left"/>
    </w:pPr>
    <w:rPr>
      <w:rFonts w:ascii="Arial" w:eastAsia="Times New Roman" w:hAnsi="Arial" w:cs="Times New Roman"/>
      <w:b/>
      <w:snapToGrid w:val="0"/>
      <w:sz w:val="16"/>
      <w:szCs w:val="20"/>
      <w:lang w:eastAsia="ru-RU"/>
    </w:rPr>
  </w:style>
  <w:style w:type="character" w:customStyle="1" w:styleId="Bodytext115ptBoldSmallCaps">
    <w:name w:val="Body text + 11;5 pt;Bold;Small Caps"/>
    <w:basedOn w:val="Bodytext"/>
    <w:rsid w:val="00CB012C"/>
    <w:rPr>
      <w:rFonts w:ascii="Times New Roman" w:eastAsia="Times New Roman" w:hAnsi="Times New Roman" w:cs="Times New Roman"/>
      <w:b/>
      <w:bCs/>
      <w:i w:val="0"/>
      <w:iCs w:val="0"/>
      <w:smallCaps/>
      <w:strike w:val="0"/>
      <w:color w:val="000000"/>
      <w:spacing w:val="0"/>
      <w:w w:val="100"/>
      <w:position w:val="0"/>
      <w:sz w:val="23"/>
      <w:szCs w:val="23"/>
      <w:u w:val="none"/>
      <w:shd w:val="clear" w:color="auto" w:fill="FFFFFF"/>
      <w:lang w:val="en-US" w:eastAsia="en-US" w:bidi="en-US"/>
    </w:rPr>
  </w:style>
  <w:style w:type="paragraph" w:customStyle="1" w:styleId="3f">
    <w:name w:val="Абзац списка3"/>
    <w:basedOn w:val="a0"/>
    <w:rsid w:val="00CB012C"/>
    <w:pPr>
      <w:ind w:left="720"/>
      <w:contextualSpacing/>
      <w:jc w:val="left"/>
    </w:pPr>
    <w:rPr>
      <w:sz w:val="20"/>
      <w:szCs w:val="20"/>
    </w:rPr>
  </w:style>
  <w:style w:type="paragraph" w:styleId="affffff">
    <w:name w:val="Intense Quote"/>
    <w:link w:val="affffff0"/>
    <w:uiPriority w:val="30"/>
    <w:qFormat/>
    <w:rsid w:val="00CB012C"/>
    <w:pPr>
      <w:pBdr>
        <w:top w:val="single" w:sz="4" w:space="5" w:color="FFFFFF"/>
        <w:left w:val="single" w:sz="4" w:space="10" w:color="FFFFFF"/>
        <w:bottom w:val="single" w:sz="4" w:space="5" w:color="FFFFFF"/>
        <w:right w:val="single" w:sz="4" w:space="10" w:color="FFFFFF"/>
        <w:between w:val="none" w:sz="4" w:space="0" w:color="000000"/>
      </w:pBdr>
      <w:shd w:val="clear" w:color="auto" w:fill="F2F2F2"/>
      <w:spacing w:before="0" w:after="0"/>
      <w:ind w:left="720" w:right="720"/>
      <w:jc w:val="left"/>
    </w:pPr>
    <w:rPr>
      <w:rFonts w:ascii="Times New Roman" w:eastAsia="Times New Roman" w:hAnsi="Times New Roman" w:cs="Times New Roman"/>
      <w:i/>
      <w:sz w:val="20"/>
      <w:lang w:bidi="en-US"/>
    </w:rPr>
  </w:style>
  <w:style w:type="character" w:customStyle="1" w:styleId="affffff0">
    <w:name w:val="Выделенная цитата Знак"/>
    <w:basedOn w:val="a2"/>
    <w:link w:val="affffff"/>
    <w:uiPriority w:val="30"/>
    <w:rsid w:val="00CB012C"/>
    <w:rPr>
      <w:rFonts w:ascii="Times New Roman" w:eastAsia="Times New Roman" w:hAnsi="Times New Roman" w:cs="Times New Roman"/>
      <w:i/>
      <w:sz w:val="20"/>
      <w:shd w:val="clear" w:color="auto" w:fill="F2F2F2"/>
      <w:lang w:bidi="en-US"/>
    </w:rPr>
  </w:style>
  <w:style w:type="table" w:customStyle="1" w:styleId="TableGridLight">
    <w:name w:val="Table Grid Light"/>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lang w:bidi="en-US"/>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4">
    <w:name w:val="Таблица простая 11"/>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6">
    <w:name w:val="Таблица простая 21"/>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1">
    <w:name w:val="Таблица простая 3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auto" w:fill="F2F2F2" w:themeFill="text1" w:themeFillTint="D"/>
      </w:tcPr>
    </w:tblStylePr>
    <w:tblStylePr w:type="band1Horz">
      <w:rPr>
        <w:rFonts w:ascii="Arial" w:hAnsi="Arial"/>
        <w:color w:val="404040"/>
        <w:sz w:val="22"/>
      </w:rPr>
      <w:tblPr/>
      <w:tcPr>
        <w:shd w:val="clear" w:color="auto" w:fill="F2F2F2" w:themeFill="text1" w:themeFillTint="D"/>
      </w:tcPr>
    </w:tblStylePr>
  </w:style>
  <w:style w:type="table" w:customStyle="1" w:styleId="410">
    <w:name w:val="Таблица простая 4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2F2F2" w:themeFill="text1" w:themeFillTint="D"/>
      </w:tcPr>
    </w:tblStylePr>
    <w:tblStylePr w:type="band1Horz">
      <w:rPr>
        <w:rFonts w:ascii="Arial" w:hAnsi="Arial"/>
        <w:color w:val="404040"/>
        <w:sz w:val="22"/>
      </w:rPr>
      <w:tblPr/>
      <w:tcPr>
        <w:shd w:val="clear" w:color="auto" w:fill="F2F2F2" w:themeFill="text1" w:themeFillTint="D"/>
      </w:tcPr>
    </w:tblStylePr>
  </w:style>
  <w:style w:type="table" w:customStyle="1" w:styleId="510">
    <w:name w:val="Таблица простая 5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auto" w:fill="FFFFFF"/>
      </w:tcPr>
    </w:tblStylePr>
    <w:tblStylePr w:type="lastRow">
      <w:rPr>
        <w:i/>
        <w:color w:val="404040"/>
      </w:rPr>
      <w:tblPr/>
      <w:tcPr>
        <w:tcBorders>
          <w:top w:val="single" w:sz="4" w:space="0" w:color="404040"/>
          <w:left w:val="none" w:sz="4" w:space="0" w:color="000000"/>
          <w:right w:val="none" w:sz="4" w:space="0" w:color="000000"/>
        </w:tcBorders>
        <w:shd w:val="clear" w:color="auto" w:fill="FFFFFF"/>
      </w:tcPr>
    </w:tblStylePr>
    <w:tblStylePr w:type="firstCol">
      <w:pPr>
        <w:jc w:val="right"/>
      </w:pPr>
      <w:rPr>
        <w:i/>
        <w:color w:val="404040"/>
      </w:rPr>
      <w:tblPr/>
      <w:tcPr>
        <w:tcBorders>
          <w:right w:val="single" w:sz="4" w:space="0" w:color="404040"/>
        </w:tcBorders>
        <w:shd w:val="clear" w:color="auto" w:fill="FFFFFF"/>
      </w:tcPr>
    </w:tblStylePr>
    <w:tblStylePr w:type="lastCol">
      <w:rPr>
        <w:i/>
        <w:color w:val="404040"/>
      </w:rPr>
      <w:tblPr/>
      <w:tcPr>
        <w:tcBorders>
          <w:left w:val="single" w:sz="4" w:space="0" w:color="404040"/>
        </w:tcBorders>
        <w:shd w:val="clear" w:color="auto" w:fill="FFFFFF"/>
      </w:tcPr>
    </w:tblStylePr>
    <w:tblStylePr w:type="band1Vert">
      <w:rPr>
        <w:rFonts w:ascii="Arial" w:hAnsi="Arial"/>
        <w:color w:val="404040"/>
        <w:sz w:val="22"/>
      </w:rPr>
      <w:tblPr/>
      <w:tcPr>
        <w:shd w:val="clear" w:color="auto" w:fill="F2F2F2" w:themeFill="text1" w:themeFillTint="D"/>
      </w:tcPr>
    </w:tblStylePr>
    <w:tblStylePr w:type="band1Horz">
      <w:rPr>
        <w:rFonts w:ascii="Arial" w:hAnsi="Arial"/>
        <w:color w:val="404040"/>
        <w:sz w:val="22"/>
      </w:rPr>
      <w:tblPr/>
      <w:tcPr>
        <w:shd w:val="clear" w:color="auto" w:fill="F2F2F2" w:themeFill="text1" w:themeFillTint="D"/>
      </w:tcPr>
    </w:tblStylePr>
  </w:style>
  <w:style w:type="table" w:customStyle="1" w:styleId="-111">
    <w:name w:val="Таблица-сетка 1 светл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auto" w:fill="FFFFFF"/>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GridTable2-Accent1">
    <w:name w:val="Grid Table 2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auto" w:fill="FFFFFF"/>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AE5F1" w:themeFill="accent1" w:themeFillTint="34"/>
      </w:tcPr>
    </w:tblStylePr>
    <w:tblStylePr w:type="band1Horz">
      <w:rPr>
        <w:rFonts w:ascii="Arial" w:hAnsi="Arial"/>
        <w:color w:val="404040"/>
        <w:sz w:val="22"/>
      </w:rPr>
      <w:tblPr/>
      <w:tcPr>
        <w:shd w:val="clear" w:color="auto" w:fill="DAE5F1" w:themeFill="accent1" w:themeFillTint="34"/>
      </w:tcPr>
    </w:tblStylePr>
  </w:style>
  <w:style w:type="table" w:customStyle="1" w:styleId="GridTable2-Accent2">
    <w:name w:val="Grid Table 2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auto" w:fill="FFFFFF"/>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2DCDC" w:themeFill="accent2" w:themeFillTint="32"/>
      </w:tcPr>
    </w:tblStylePr>
    <w:tblStylePr w:type="band1Horz">
      <w:rPr>
        <w:rFonts w:ascii="Arial" w:hAnsi="Arial"/>
        <w:color w:val="404040"/>
        <w:sz w:val="22"/>
      </w:rPr>
      <w:tblPr/>
      <w:tcPr>
        <w:shd w:val="clear" w:color="auto" w:fill="F2DCDC" w:themeFill="accent2" w:themeFillTint="32"/>
      </w:tcPr>
    </w:tblStylePr>
  </w:style>
  <w:style w:type="table" w:customStyle="1" w:styleId="GridTable2-Accent3">
    <w:name w:val="Grid Table 2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auto" w:fill="FFFFFF"/>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AF1DC" w:themeFill="accent3" w:themeFillTint="34"/>
      </w:tcPr>
    </w:tblStylePr>
    <w:tblStylePr w:type="band1Horz">
      <w:rPr>
        <w:rFonts w:ascii="Arial" w:hAnsi="Arial"/>
        <w:color w:val="404040"/>
        <w:sz w:val="22"/>
      </w:rPr>
      <w:tblPr/>
      <w:tcPr>
        <w:shd w:val="clear" w:color="auto" w:fill="EAF1DC" w:themeFill="accent3" w:themeFillTint="34"/>
      </w:tcPr>
    </w:tblStylePr>
  </w:style>
  <w:style w:type="table" w:customStyle="1" w:styleId="GridTable2-Accent4">
    <w:name w:val="Grid Table 2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auto" w:fill="FFFFFF"/>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5DFEC" w:themeFill="accent4" w:themeFillTint="34"/>
      </w:tcPr>
    </w:tblStylePr>
    <w:tblStylePr w:type="band1Horz">
      <w:rPr>
        <w:rFonts w:ascii="Arial" w:hAnsi="Arial"/>
        <w:color w:val="404040"/>
        <w:sz w:val="22"/>
      </w:rPr>
      <w:tblPr/>
      <w:tcPr>
        <w:shd w:val="clear" w:color="auto" w:fill="E5DFEC" w:themeFill="accent4" w:themeFillTint="34"/>
      </w:tcPr>
    </w:tblStylePr>
  </w:style>
  <w:style w:type="table" w:customStyle="1" w:styleId="GridTable2-Accent5">
    <w:name w:val="Grid Table 2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auto" w:fill="FFFFFF"/>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AEEF3" w:themeFill="accent5" w:themeFillTint="34"/>
      </w:tcPr>
    </w:tblStylePr>
    <w:tblStylePr w:type="band1Horz">
      <w:rPr>
        <w:rFonts w:ascii="Arial" w:hAnsi="Arial"/>
        <w:color w:val="404040"/>
        <w:sz w:val="22"/>
      </w:rPr>
      <w:tblPr/>
      <w:tcPr>
        <w:shd w:val="clear" w:color="auto" w:fill="DAEEF3" w:themeFill="accent5" w:themeFillTint="34"/>
      </w:tcPr>
    </w:tblStylePr>
  </w:style>
  <w:style w:type="table" w:customStyle="1" w:styleId="GridTable2-Accent6">
    <w:name w:val="Grid Table 2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auto" w:fill="FFFFFF"/>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auto"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DE9D8" w:themeFill="accent6" w:themeFillTint="34"/>
      </w:tcPr>
    </w:tblStylePr>
    <w:tblStylePr w:type="band1Horz">
      <w:rPr>
        <w:rFonts w:ascii="Arial" w:hAnsi="Arial"/>
        <w:color w:val="404040"/>
        <w:sz w:val="22"/>
      </w:rPr>
      <w:tblPr/>
      <w:tcPr>
        <w:shd w:val="clear" w:color="auto" w:fill="FDE9D8" w:themeFill="accent6" w:themeFillTint="34"/>
      </w:tcPr>
    </w:tblStylePr>
  </w:style>
  <w:style w:type="table" w:customStyle="1" w:styleId="-31">
    <w:name w:val="Таблица-сетка 3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GridTable3-Accent1">
    <w:name w:val="Grid Table 3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DAE5F1" w:themeFill="accent1" w:themeFillTint="34"/>
      </w:tcPr>
    </w:tblStylePr>
    <w:tblStylePr w:type="band1Horz">
      <w:rPr>
        <w:rFonts w:ascii="Arial" w:hAnsi="Arial"/>
        <w:color w:val="404040"/>
        <w:sz w:val="22"/>
      </w:rPr>
      <w:tblPr/>
      <w:tcPr>
        <w:shd w:val="clear" w:color="auto" w:fill="DAE5F1" w:themeFill="accent1" w:themeFillTint="34"/>
      </w:tcPr>
    </w:tblStylePr>
  </w:style>
  <w:style w:type="table" w:customStyle="1" w:styleId="GridTable3-Accent2">
    <w:name w:val="Grid Table 3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2DCDC" w:themeFill="accent2" w:themeFillTint="32"/>
      </w:tcPr>
    </w:tblStylePr>
    <w:tblStylePr w:type="band1Horz">
      <w:rPr>
        <w:rFonts w:ascii="Arial" w:hAnsi="Arial"/>
        <w:color w:val="404040"/>
        <w:sz w:val="22"/>
      </w:rPr>
      <w:tblPr/>
      <w:tcPr>
        <w:shd w:val="clear" w:color="auto" w:fill="F2DCDC" w:themeFill="accent2" w:themeFillTint="32"/>
      </w:tcPr>
    </w:tblStylePr>
  </w:style>
  <w:style w:type="table" w:customStyle="1" w:styleId="GridTable3-Accent3">
    <w:name w:val="Grid Table 3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EAF1DC" w:themeFill="accent3" w:themeFillTint="34"/>
      </w:tcPr>
    </w:tblStylePr>
    <w:tblStylePr w:type="band1Horz">
      <w:rPr>
        <w:rFonts w:ascii="Arial" w:hAnsi="Arial"/>
        <w:color w:val="404040"/>
        <w:sz w:val="22"/>
      </w:rPr>
      <w:tblPr/>
      <w:tcPr>
        <w:shd w:val="clear" w:color="auto" w:fill="EAF1DC" w:themeFill="accent3" w:themeFillTint="34"/>
      </w:tcPr>
    </w:tblStylePr>
  </w:style>
  <w:style w:type="table" w:customStyle="1" w:styleId="GridTable3-Accent4">
    <w:name w:val="Grid Table 3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E5DFEC" w:themeFill="accent4" w:themeFillTint="34"/>
      </w:tcPr>
    </w:tblStylePr>
    <w:tblStylePr w:type="band1Horz">
      <w:rPr>
        <w:rFonts w:ascii="Arial" w:hAnsi="Arial"/>
        <w:color w:val="404040"/>
        <w:sz w:val="22"/>
      </w:rPr>
      <w:tblPr/>
      <w:tcPr>
        <w:shd w:val="clear" w:color="auto" w:fill="E5DFEC" w:themeFill="accent4" w:themeFillTint="34"/>
      </w:tcPr>
    </w:tblStylePr>
  </w:style>
  <w:style w:type="table" w:customStyle="1" w:styleId="GridTable3-Accent5">
    <w:name w:val="Grid Table 3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DAEEF3" w:themeFill="accent5" w:themeFillTint="34"/>
      </w:tcPr>
    </w:tblStylePr>
    <w:tblStylePr w:type="band1Horz">
      <w:rPr>
        <w:rFonts w:ascii="Arial" w:hAnsi="Arial"/>
        <w:color w:val="404040"/>
        <w:sz w:val="22"/>
      </w:rPr>
      <w:tblPr/>
      <w:tcPr>
        <w:shd w:val="clear" w:color="auto" w:fill="DAEEF3" w:themeFill="accent5" w:themeFillTint="34"/>
      </w:tcPr>
    </w:tblStylePr>
  </w:style>
  <w:style w:type="table" w:customStyle="1" w:styleId="GridTable3-Accent6">
    <w:name w:val="Grid Table 3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auto" w:fill="FFFFFF"/>
      </w:tcPr>
    </w:tblStylePr>
    <w:tblStylePr w:type="band1Vert">
      <w:rPr>
        <w:rFonts w:ascii="Arial" w:hAnsi="Arial"/>
        <w:color w:val="404040"/>
        <w:sz w:val="22"/>
      </w:rPr>
      <w:tblPr/>
      <w:tcPr>
        <w:shd w:val="clear" w:color="auto" w:fill="FDE9D8" w:themeFill="accent6" w:themeFillTint="34"/>
      </w:tcPr>
    </w:tblStylePr>
    <w:tblStylePr w:type="band1Horz">
      <w:rPr>
        <w:rFonts w:ascii="Arial" w:hAnsi="Arial"/>
        <w:color w:val="404040"/>
        <w:sz w:val="22"/>
      </w:rPr>
      <w:tblPr/>
      <w:tcPr>
        <w:shd w:val="clear" w:color="auto" w:fill="FDE9D8" w:themeFill="accent6" w:themeFillTint="34"/>
      </w:tcPr>
    </w:tblStylePr>
  </w:style>
  <w:style w:type="table" w:customStyle="1" w:styleId="-41">
    <w:name w:val="Таблица-сетка 41"/>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CBCBCB" w:themeFill="text1" w:themeFillTint="34"/>
      </w:tcPr>
    </w:tblStylePr>
    <w:tblStylePr w:type="band1Horz">
      <w:rPr>
        <w:rFonts w:ascii="Arial" w:hAnsi="Arial"/>
        <w:color w:val="404040"/>
        <w:sz w:val="22"/>
      </w:rPr>
      <w:tblPr/>
      <w:tcPr>
        <w:shd w:val="clear" w:color="auto" w:fill="CBCBCB" w:themeFill="text1" w:themeFillTint="34"/>
      </w:tcPr>
    </w:tblStylePr>
  </w:style>
  <w:style w:type="table" w:customStyle="1" w:styleId="GridTable4-Accent1">
    <w:name w:val="Grid Table 4 - Accent 1"/>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auto"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CE6F2" w:themeFill="accent1" w:themeFillTint="32"/>
      </w:tcPr>
    </w:tblStylePr>
    <w:tblStylePr w:type="band1Horz">
      <w:rPr>
        <w:rFonts w:ascii="Arial" w:hAnsi="Arial"/>
        <w:color w:val="404040"/>
        <w:sz w:val="22"/>
      </w:rPr>
      <w:tblPr/>
      <w:tcPr>
        <w:shd w:val="clear" w:color="auto" w:fill="DCE6F2" w:themeFill="accent1" w:themeFillTint="32"/>
      </w:tcPr>
    </w:tblStylePr>
  </w:style>
  <w:style w:type="table" w:customStyle="1" w:styleId="GridTable4-Accent2">
    <w:name w:val="Grid Table 4 - Accent 2"/>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auto"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2DCDC" w:themeFill="accent2" w:themeFillTint="32"/>
      </w:tcPr>
    </w:tblStylePr>
    <w:tblStylePr w:type="band1Horz">
      <w:rPr>
        <w:rFonts w:ascii="Arial" w:hAnsi="Arial"/>
        <w:color w:val="404040"/>
        <w:sz w:val="22"/>
      </w:rPr>
      <w:tblPr/>
      <w:tcPr>
        <w:shd w:val="clear" w:color="auto" w:fill="F2DCDC" w:themeFill="accent2" w:themeFillTint="32"/>
      </w:tcPr>
    </w:tblStylePr>
  </w:style>
  <w:style w:type="table" w:customStyle="1" w:styleId="GridTable4-Accent3">
    <w:name w:val="Grid Table 4 - Accent 3"/>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auto"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AF1DC" w:themeFill="accent3" w:themeFillTint="34"/>
      </w:tcPr>
    </w:tblStylePr>
    <w:tblStylePr w:type="band1Horz">
      <w:rPr>
        <w:rFonts w:ascii="Arial" w:hAnsi="Arial"/>
        <w:color w:val="404040"/>
        <w:sz w:val="22"/>
      </w:rPr>
      <w:tblPr/>
      <w:tcPr>
        <w:shd w:val="clear" w:color="auto" w:fill="EAF1DC" w:themeFill="accent3" w:themeFillTint="34"/>
      </w:tcPr>
    </w:tblStylePr>
  </w:style>
  <w:style w:type="table" w:customStyle="1" w:styleId="GridTable4-Accent4">
    <w:name w:val="Grid Table 4 - Accent 4"/>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auto"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5DFEC" w:themeFill="accent4" w:themeFillTint="34"/>
      </w:tcPr>
    </w:tblStylePr>
    <w:tblStylePr w:type="band1Horz">
      <w:rPr>
        <w:rFonts w:ascii="Arial" w:hAnsi="Arial"/>
        <w:color w:val="404040"/>
        <w:sz w:val="22"/>
      </w:rPr>
      <w:tblPr/>
      <w:tcPr>
        <w:shd w:val="clear" w:color="auto" w:fill="E5DFEC" w:themeFill="accent4" w:themeFillTint="34"/>
      </w:tcPr>
    </w:tblStylePr>
  </w:style>
  <w:style w:type="table" w:customStyle="1" w:styleId="GridTable4-Accent5">
    <w:name w:val="Grid Table 4 - Accent 5"/>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auto"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AEEF3" w:themeFill="accent5" w:themeFillTint="34"/>
      </w:tcPr>
    </w:tblStylePr>
    <w:tblStylePr w:type="band1Horz">
      <w:rPr>
        <w:rFonts w:ascii="Arial" w:hAnsi="Arial"/>
        <w:color w:val="404040"/>
        <w:sz w:val="22"/>
      </w:rPr>
      <w:tblPr/>
      <w:tcPr>
        <w:shd w:val="clear" w:color="auto" w:fill="DAEEF3" w:themeFill="accent5" w:themeFillTint="34"/>
      </w:tcPr>
    </w:tblStylePr>
  </w:style>
  <w:style w:type="table" w:customStyle="1" w:styleId="GridTable4-Accent6">
    <w:name w:val="Grid Table 4 - Accent 6"/>
    <w:uiPriority w:val="5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auto"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DE9D8" w:themeFill="accent6" w:themeFillTint="34"/>
      </w:tcPr>
    </w:tblStylePr>
    <w:tblStylePr w:type="band1Horz">
      <w:rPr>
        <w:rFonts w:ascii="Arial" w:hAnsi="Arial"/>
        <w:color w:val="404040"/>
        <w:sz w:val="22"/>
      </w:rPr>
      <w:tblPr/>
      <w:tcPr>
        <w:shd w:val="clear" w:color="auto" w:fill="FDE9D8" w:themeFill="accent6" w:themeFillTint="34"/>
      </w:tcPr>
    </w:tblStylePr>
  </w:style>
  <w:style w:type="table" w:customStyle="1" w:styleId="-51">
    <w:name w:val="Таблица-сетка 5 темн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auto" w:fill="000000" w:themeFill="text1"/>
      </w:tcPr>
    </w:tblStylePr>
    <w:tblStylePr w:type="lastRow">
      <w:rPr>
        <w:rFonts w:ascii="Arial" w:hAnsi="Arial"/>
        <w:b/>
        <w:color w:val="FFFFFF"/>
        <w:sz w:val="22"/>
      </w:rPr>
      <w:tblPr/>
      <w:tcPr>
        <w:tcBorders>
          <w:top w:val="single" w:sz="4" w:space="0" w:color="FFFFFF" w:themeColor="light1"/>
        </w:tcBorders>
        <w:shd w:val="clear" w:color="auto" w:fill="000000" w:themeFill="text1"/>
      </w:tcPr>
    </w:tblStylePr>
    <w:tblStylePr w:type="firstCol">
      <w:rPr>
        <w:rFonts w:ascii="Arial" w:hAnsi="Arial"/>
        <w:b/>
        <w:color w:val="FFFFFF"/>
        <w:sz w:val="22"/>
      </w:rPr>
      <w:tblPr/>
      <w:tcPr>
        <w:shd w:val="clear" w:color="auto" w:fill="000000" w:themeFill="text1"/>
      </w:tcPr>
    </w:tblStylePr>
    <w:tblStylePr w:type="lastCol">
      <w:rPr>
        <w:rFonts w:ascii="Arial" w:hAnsi="Arial"/>
        <w:b/>
        <w:color w:val="FFFFFF"/>
        <w:sz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GridTable5Dark-Accent1">
    <w:name w:val="Grid Table 5 Dark-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auto" w:fill="4F81BD" w:themeFill="accent1"/>
      </w:tcPr>
    </w:tblStylePr>
    <w:tblStylePr w:type="lastRow">
      <w:rPr>
        <w:rFonts w:ascii="Arial" w:hAnsi="Arial"/>
        <w:b/>
        <w:color w:val="FFFFFF"/>
        <w:sz w:val="22"/>
      </w:rPr>
      <w:tblPr/>
      <w:tcPr>
        <w:tcBorders>
          <w:top w:val="single" w:sz="4" w:space="0" w:color="FFFFFF" w:themeColor="light1"/>
        </w:tcBorders>
        <w:shd w:val="clear" w:color="auto" w:fill="4F81BD" w:themeFill="accent1"/>
      </w:tcPr>
    </w:tblStylePr>
    <w:tblStylePr w:type="firstCol">
      <w:rPr>
        <w:rFonts w:ascii="Arial" w:hAnsi="Arial"/>
        <w:b/>
        <w:color w:val="FFFFFF"/>
        <w:sz w:val="22"/>
      </w:rPr>
      <w:tblPr/>
      <w:tcPr>
        <w:shd w:val="clear" w:color="auto" w:fill="4F81BD" w:themeFill="accent1"/>
      </w:tcPr>
    </w:tblStylePr>
    <w:tblStylePr w:type="lastCol">
      <w:rPr>
        <w:rFonts w:ascii="Arial" w:hAnsi="Arial"/>
        <w:b/>
        <w:color w:val="FFFFFF"/>
        <w:sz w:val="22"/>
      </w:rPr>
      <w:tblPr/>
      <w:tcPr>
        <w:shd w:val="clear" w:color="auto" w:fill="4F81BD" w:themeFill="accent1"/>
      </w:tcPr>
    </w:tblStylePr>
    <w:tblStylePr w:type="band1Vert">
      <w:tblPr/>
      <w:tcPr>
        <w:shd w:val="clear" w:color="auto" w:fill="AEC4E0" w:themeFill="accent1" w:themeFillTint="75"/>
      </w:tcPr>
    </w:tblStylePr>
    <w:tblStylePr w:type="band1Horz">
      <w:tblPr/>
      <w:tcPr>
        <w:shd w:val="clear" w:color="auto" w:fill="AEC4E0" w:themeFill="accent1" w:themeFillTint="75"/>
      </w:tcPr>
    </w:tblStylePr>
  </w:style>
  <w:style w:type="table" w:customStyle="1" w:styleId="GridTable5Dark-Accent2">
    <w:name w:val="Grid Table 5 Dark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auto" w:fill="C0504D" w:themeFill="accent2"/>
      </w:tcPr>
    </w:tblStylePr>
    <w:tblStylePr w:type="lastRow">
      <w:rPr>
        <w:rFonts w:ascii="Arial" w:hAnsi="Arial"/>
        <w:b/>
        <w:color w:val="FFFFFF"/>
        <w:sz w:val="22"/>
      </w:rPr>
      <w:tblPr/>
      <w:tcPr>
        <w:tcBorders>
          <w:top w:val="single" w:sz="4" w:space="0" w:color="FFFFFF" w:themeColor="light1"/>
        </w:tcBorders>
        <w:shd w:val="clear" w:color="auto" w:fill="C0504D" w:themeFill="accent2"/>
      </w:tcPr>
    </w:tblStylePr>
    <w:tblStylePr w:type="firstCol">
      <w:rPr>
        <w:rFonts w:ascii="Arial" w:hAnsi="Arial"/>
        <w:b/>
        <w:color w:val="FFFFFF"/>
        <w:sz w:val="22"/>
      </w:rPr>
      <w:tblPr/>
      <w:tcPr>
        <w:shd w:val="clear" w:color="auto" w:fill="C0504D" w:themeFill="accent2"/>
      </w:tcPr>
    </w:tblStylePr>
    <w:tblStylePr w:type="lastCol">
      <w:rPr>
        <w:rFonts w:ascii="Arial" w:hAnsi="Arial"/>
        <w:b/>
        <w:color w:val="FFFFFF"/>
        <w:sz w:val="22"/>
      </w:rPr>
      <w:tblPr/>
      <w:tcPr>
        <w:shd w:val="clear" w:color="auto" w:fill="C0504D" w:themeFill="accent2"/>
      </w:tcPr>
    </w:tblStylePr>
    <w:tblStylePr w:type="band1Vert">
      <w:tblPr/>
      <w:tcPr>
        <w:shd w:val="clear" w:color="auto" w:fill="E2AEAD" w:themeFill="accent2" w:themeFillTint="75"/>
      </w:tcPr>
    </w:tblStylePr>
    <w:tblStylePr w:type="band1Horz">
      <w:tblPr/>
      <w:tcPr>
        <w:shd w:val="clear" w:color="auto" w:fill="E2AEAD" w:themeFill="accent2" w:themeFillTint="75"/>
      </w:tcPr>
    </w:tblStylePr>
  </w:style>
  <w:style w:type="table" w:customStyle="1" w:styleId="GridTable5Dark-Accent3">
    <w:name w:val="Grid Table 5 Dark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auto" w:fill="9BBB59" w:themeFill="accent3"/>
      </w:tcPr>
    </w:tblStylePr>
    <w:tblStylePr w:type="lastRow">
      <w:rPr>
        <w:rFonts w:ascii="Arial" w:hAnsi="Arial"/>
        <w:b/>
        <w:color w:val="FFFFFF"/>
        <w:sz w:val="22"/>
      </w:rPr>
      <w:tblPr/>
      <w:tcPr>
        <w:tcBorders>
          <w:top w:val="single" w:sz="4" w:space="0" w:color="FFFFFF" w:themeColor="light1"/>
        </w:tcBorders>
        <w:shd w:val="clear" w:color="auto" w:fill="9BBB59" w:themeFill="accent3"/>
      </w:tcPr>
    </w:tblStylePr>
    <w:tblStylePr w:type="firstCol">
      <w:rPr>
        <w:rFonts w:ascii="Arial" w:hAnsi="Arial"/>
        <w:b/>
        <w:color w:val="FFFFFF"/>
        <w:sz w:val="22"/>
      </w:rPr>
      <w:tblPr/>
      <w:tcPr>
        <w:shd w:val="clear" w:color="auto" w:fill="9BBB59" w:themeFill="accent3"/>
      </w:tcPr>
    </w:tblStylePr>
    <w:tblStylePr w:type="lastCol">
      <w:rPr>
        <w:rFonts w:ascii="Arial" w:hAnsi="Arial"/>
        <w:b/>
        <w:color w:val="FFFFFF"/>
        <w:sz w:val="22"/>
      </w:rPr>
      <w:tblPr/>
      <w:tcPr>
        <w:shd w:val="clear" w:color="auto" w:fill="9BBB59" w:themeFill="accent3"/>
      </w:tcPr>
    </w:tblStylePr>
    <w:tblStylePr w:type="band1Vert">
      <w:tblPr/>
      <w:tcPr>
        <w:shd w:val="clear" w:color="auto" w:fill="D0DFB2" w:themeFill="accent3" w:themeFillTint="75"/>
      </w:tcPr>
    </w:tblStylePr>
    <w:tblStylePr w:type="band1Horz">
      <w:tblPr/>
      <w:tcPr>
        <w:shd w:val="clear" w:color="auto" w:fill="D0DFB2" w:themeFill="accent3" w:themeFillTint="75"/>
      </w:tcPr>
    </w:tblStylePr>
  </w:style>
  <w:style w:type="table" w:customStyle="1" w:styleId="GridTable5Dark-Accent4">
    <w:name w:val="Grid Table 5 Dark-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auto" w:fill="8064A2" w:themeFill="accent4"/>
      </w:tcPr>
    </w:tblStylePr>
    <w:tblStylePr w:type="lastRow">
      <w:rPr>
        <w:rFonts w:ascii="Arial" w:hAnsi="Arial"/>
        <w:b/>
        <w:color w:val="FFFFFF"/>
        <w:sz w:val="22"/>
      </w:rPr>
      <w:tblPr/>
      <w:tcPr>
        <w:tcBorders>
          <w:top w:val="single" w:sz="4" w:space="0" w:color="FFFFFF" w:themeColor="light1"/>
        </w:tcBorders>
        <w:shd w:val="clear" w:color="auto" w:fill="8064A2" w:themeFill="accent4"/>
      </w:tcPr>
    </w:tblStylePr>
    <w:tblStylePr w:type="firstCol">
      <w:rPr>
        <w:rFonts w:ascii="Arial" w:hAnsi="Arial"/>
        <w:b/>
        <w:color w:val="FFFFFF"/>
        <w:sz w:val="22"/>
      </w:rPr>
      <w:tblPr/>
      <w:tcPr>
        <w:shd w:val="clear" w:color="auto" w:fill="8064A2" w:themeFill="accent4"/>
      </w:tcPr>
    </w:tblStylePr>
    <w:tblStylePr w:type="lastCol">
      <w:rPr>
        <w:rFonts w:ascii="Arial" w:hAnsi="Arial"/>
        <w:b/>
        <w:color w:val="FFFFFF"/>
        <w:sz w:val="22"/>
      </w:rPr>
      <w:tblPr/>
      <w:tcPr>
        <w:shd w:val="clear" w:color="auto" w:fill="8064A2" w:themeFill="accent4"/>
      </w:tcPr>
    </w:tblStylePr>
    <w:tblStylePr w:type="band1Vert">
      <w:tblPr/>
      <w:tcPr>
        <w:shd w:val="clear" w:color="auto" w:fill="C4B7D4" w:themeFill="accent4" w:themeFillTint="75"/>
      </w:tcPr>
    </w:tblStylePr>
    <w:tblStylePr w:type="band1Horz">
      <w:tblPr/>
      <w:tcPr>
        <w:shd w:val="clear" w:color="auto" w:fill="C4B7D4" w:themeFill="accent4" w:themeFillTint="75"/>
      </w:tcPr>
    </w:tblStylePr>
  </w:style>
  <w:style w:type="table" w:customStyle="1" w:styleId="GridTable5Dark-Accent5">
    <w:name w:val="Grid Table 5 Dark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auto" w:fill="4BACC6" w:themeFill="accent5"/>
      </w:tcPr>
    </w:tblStylePr>
    <w:tblStylePr w:type="lastRow">
      <w:rPr>
        <w:rFonts w:ascii="Arial" w:hAnsi="Arial"/>
        <w:b/>
        <w:color w:val="FFFFFF"/>
        <w:sz w:val="22"/>
      </w:rPr>
      <w:tblPr/>
      <w:tcPr>
        <w:tcBorders>
          <w:top w:val="single" w:sz="4" w:space="0" w:color="FFFFFF" w:themeColor="light1"/>
        </w:tcBorders>
        <w:shd w:val="clear" w:color="auto" w:fill="4BACC6" w:themeFill="accent5"/>
      </w:tcPr>
    </w:tblStylePr>
    <w:tblStylePr w:type="firstCol">
      <w:rPr>
        <w:rFonts w:ascii="Arial" w:hAnsi="Arial"/>
        <w:b/>
        <w:color w:val="FFFFFF"/>
        <w:sz w:val="22"/>
      </w:rPr>
      <w:tblPr/>
      <w:tcPr>
        <w:shd w:val="clear" w:color="auto" w:fill="4BACC6" w:themeFill="accent5"/>
      </w:tcPr>
    </w:tblStylePr>
    <w:tblStylePr w:type="lastCol">
      <w:rPr>
        <w:rFonts w:ascii="Arial" w:hAnsi="Arial"/>
        <w:b/>
        <w:color w:val="FFFFFF"/>
        <w:sz w:val="22"/>
      </w:rPr>
      <w:tblPr/>
      <w:tcPr>
        <w:shd w:val="clear" w:color="auto" w:fill="4BACC6" w:themeFill="accent5"/>
      </w:tcPr>
    </w:tblStylePr>
    <w:tblStylePr w:type="band1Vert">
      <w:tblPr/>
      <w:tcPr>
        <w:shd w:val="clear" w:color="auto" w:fill="ACD8E4" w:themeFill="accent5" w:themeFillTint="75"/>
      </w:tcPr>
    </w:tblStylePr>
    <w:tblStylePr w:type="band1Horz">
      <w:tblPr/>
      <w:tcPr>
        <w:shd w:val="clear" w:color="auto" w:fill="ACD8E4" w:themeFill="accent5" w:themeFillTint="75"/>
      </w:tcPr>
    </w:tblStylePr>
  </w:style>
  <w:style w:type="table" w:customStyle="1" w:styleId="GridTable5Dark-Accent6">
    <w:name w:val="Grid Table 5 Dark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auto" w:fill="F79646" w:themeFill="accent6"/>
      </w:tcPr>
    </w:tblStylePr>
    <w:tblStylePr w:type="lastRow">
      <w:rPr>
        <w:rFonts w:ascii="Arial" w:hAnsi="Arial"/>
        <w:b/>
        <w:color w:val="FFFFFF"/>
        <w:sz w:val="22"/>
      </w:rPr>
      <w:tblPr/>
      <w:tcPr>
        <w:tcBorders>
          <w:top w:val="single" w:sz="4" w:space="0" w:color="FFFFFF" w:themeColor="light1"/>
        </w:tcBorders>
        <w:shd w:val="clear" w:color="auto" w:fill="F79646" w:themeFill="accent6"/>
      </w:tcPr>
    </w:tblStylePr>
    <w:tblStylePr w:type="firstCol">
      <w:rPr>
        <w:rFonts w:ascii="Arial" w:hAnsi="Arial"/>
        <w:b/>
        <w:color w:val="FFFFFF"/>
        <w:sz w:val="22"/>
      </w:rPr>
      <w:tblPr/>
      <w:tcPr>
        <w:shd w:val="clear" w:color="auto" w:fill="F79646" w:themeFill="accent6"/>
      </w:tcPr>
    </w:tblStylePr>
    <w:tblStylePr w:type="lastCol">
      <w:rPr>
        <w:rFonts w:ascii="Arial" w:hAnsi="Arial"/>
        <w:b/>
        <w:color w:val="FFFFFF"/>
        <w:sz w:val="22"/>
      </w:rPr>
      <w:tblPr/>
      <w:tcPr>
        <w:shd w:val="clear" w:color="auto" w:fill="F79646" w:themeFill="accent6"/>
      </w:tcPr>
    </w:tblStylePr>
    <w:tblStylePr w:type="band1Vert">
      <w:tblPr/>
      <w:tcPr>
        <w:shd w:val="clear" w:color="auto" w:fill="FBCEAA" w:themeFill="accent6" w:themeFillTint="75"/>
      </w:tcPr>
    </w:tblStylePr>
    <w:tblStylePr w:type="band1Horz">
      <w:tblPr/>
      <w:tcPr>
        <w:shd w:val="clear" w:color="auto" w:fill="FBCEAA" w:themeFill="accent6" w:themeFillTint="75"/>
      </w:tcPr>
    </w:tblStylePr>
  </w:style>
  <w:style w:type="table" w:customStyle="1" w:styleId="-61">
    <w:name w:val="Таблица-сетка 6 цветн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olor w:val="7F7F7F" w:themeColor="text1" w:themeTint="80" w:themeShade="95"/>
        <w:sz w:val="22"/>
      </w:rPr>
      <w:tblPr/>
      <w:tcPr>
        <w:shd w:val="clear" w:color="auto"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auto" w:fill="DAE5F1" w:themeFill="accent1" w:themeFillTint="34"/>
      </w:tcPr>
    </w:tblStylePr>
    <w:tblStylePr w:type="band1Horz">
      <w:rPr>
        <w:rFonts w:ascii="Arial" w:hAnsi="Arial"/>
        <w:color w:val="A6BFDD" w:themeColor="accent1" w:themeTint="80" w:themeShade="95"/>
        <w:sz w:val="22"/>
      </w:rPr>
      <w:tblPr/>
      <w:tcPr>
        <w:shd w:val="clear" w:color="auto"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auto" w:fill="F2DCDC" w:themeFill="accent2" w:themeFillTint="32"/>
      </w:tcPr>
    </w:tblStylePr>
    <w:tblStylePr w:type="band1Horz">
      <w:rPr>
        <w:rFonts w:ascii="Arial" w:hAnsi="Arial"/>
        <w:color w:val="D99695" w:themeColor="accent2" w:themeTint="97" w:themeShade="95"/>
        <w:sz w:val="22"/>
      </w:rPr>
      <w:tblPr/>
      <w:tcPr>
        <w:shd w:val="clear" w:color="auto"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auto" w:fill="EAF1DC" w:themeFill="accent3" w:themeFillTint="34"/>
      </w:tcPr>
    </w:tblStylePr>
    <w:tblStylePr w:type="band1Horz">
      <w:rPr>
        <w:rFonts w:ascii="Arial" w:hAnsi="Arial"/>
        <w:color w:val="9ABB59" w:themeColor="accent3" w:themeTint="FE" w:themeShade="95"/>
        <w:sz w:val="22"/>
      </w:rPr>
      <w:tblPr/>
      <w:tcPr>
        <w:shd w:val="clear" w:color="auto"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auto" w:fill="E5DFEC" w:themeFill="accent4" w:themeFillTint="34"/>
      </w:tcPr>
    </w:tblStylePr>
    <w:tblStylePr w:type="band1Horz">
      <w:rPr>
        <w:rFonts w:ascii="Arial" w:hAnsi="Arial"/>
        <w:color w:val="B2A1C6" w:themeColor="accent4" w:themeTint="9A" w:themeShade="95"/>
        <w:sz w:val="22"/>
      </w:rPr>
      <w:tblPr/>
      <w:tcPr>
        <w:shd w:val="clear" w:color="auto"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auto" w:fill="DAEEF3" w:themeFill="accent5" w:themeFillTint="34"/>
      </w:tcPr>
    </w:tblStylePr>
    <w:tblStylePr w:type="band1Horz">
      <w:rPr>
        <w:rFonts w:ascii="Arial" w:hAnsi="Arial"/>
        <w:color w:val="266779" w:themeColor="accent5" w:themeShade="95"/>
        <w:sz w:val="22"/>
      </w:rPr>
      <w:tblPr/>
      <w:tcPr>
        <w:shd w:val="clear" w:color="auto"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auto" w:fill="FDE9D8" w:themeFill="accent6" w:themeFillTint="34"/>
      </w:tcPr>
    </w:tblStylePr>
    <w:tblStylePr w:type="band1Horz">
      <w:rPr>
        <w:rFonts w:ascii="Arial" w:hAnsi="Arial"/>
        <w:color w:val="266779" w:themeColor="accent5" w:themeShade="95"/>
        <w:sz w:val="22"/>
      </w:rPr>
      <w:tblPr/>
      <w:tcPr>
        <w:shd w:val="clear" w:color="auto"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auto" w:fill="FFFFFF"/>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auto" w:fill="FFFFFF"/>
      </w:tcPr>
    </w:tblStylePr>
    <w:tblStylePr w:type="band1Vert">
      <w:tblPr/>
      <w:tcPr>
        <w:shd w:val="clear" w:color="auto" w:fill="F2F2F2" w:themeFill="text1" w:themeFillTint="D"/>
      </w:tcPr>
    </w:tblStylePr>
    <w:tblStylePr w:type="band1Horz">
      <w:rPr>
        <w:rFonts w:ascii="Arial" w:hAnsi="Arial"/>
        <w:color w:val="7F7F7F" w:themeColor="text1" w:themeTint="80" w:themeShade="95"/>
        <w:sz w:val="22"/>
      </w:rPr>
      <w:tblPr/>
      <w:tcPr>
        <w:shd w:val="clear" w:color="auto" w:fill="F2F2F2" w:themeFill="text1" w:themeFillTint="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auto"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auto" w:fill="FFFFFF"/>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auto" w:fill="FFFFFF"/>
      </w:tcPr>
    </w:tblStylePr>
    <w:tblStylePr w:type="band1Vert">
      <w:tblPr/>
      <w:tcPr>
        <w:shd w:val="clear" w:color="auto" w:fill="DAE5F1" w:themeFill="accent1" w:themeFillTint="34"/>
      </w:tcPr>
    </w:tblStylePr>
    <w:tblStylePr w:type="band1Horz">
      <w:rPr>
        <w:rFonts w:ascii="Arial" w:hAnsi="Arial"/>
        <w:color w:val="A6BFDD" w:themeColor="accent1" w:themeTint="80" w:themeShade="95"/>
        <w:sz w:val="22"/>
      </w:rPr>
      <w:tblPr/>
      <w:tcPr>
        <w:shd w:val="clear" w:color="auto"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auto"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auto" w:fill="FFFFFF"/>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auto" w:fill="FFFFFF"/>
      </w:tcPr>
    </w:tblStylePr>
    <w:tblStylePr w:type="band1Vert">
      <w:tblPr/>
      <w:tcPr>
        <w:shd w:val="clear" w:color="auto" w:fill="F2DCDC" w:themeFill="accent2" w:themeFillTint="32"/>
      </w:tcPr>
    </w:tblStylePr>
    <w:tblStylePr w:type="band1Horz">
      <w:rPr>
        <w:rFonts w:ascii="Arial" w:hAnsi="Arial"/>
        <w:color w:val="D99695" w:themeColor="accent2" w:themeTint="97" w:themeShade="95"/>
        <w:sz w:val="22"/>
      </w:rPr>
      <w:tblPr/>
      <w:tcPr>
        <w:shd w:val="clear" w:color="auto"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auto"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auto" w:fill="FFFFFF"/>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auto" w:fill="FFFFFF"/>
      </w:tcPr>
    </w:tblStylePr>
    <w:tblStylePr w:type="band1Vert">
      <w:tblPr/>
      <w:tcPr>
        <w:shd w:val="clear" w:color="auto" w:fill="EAF1DC" w:themeFill="accent3" w:themeFillTint="34"/>
      </w:tcPr>
    </w:tblStylePr>
    <w:tblStylePr w:type="band1Horz">
      <w:rPr>
        <w:rFonts w:ascii="Arial" w:hAnsi="Arial"/>
        <w:color w:val="9ABB59" w:themeColor="accent3" w:themeTint="FE" w:themeShade="95"/>
        <w:sz w:val="22"/>
      </w:rPr>
      <w:tblPr/>
      <w:tcPr>
        <w:shd w:val="clear" w:color="auto"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auto"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auto" w:fill="FFFFFF"/>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auto" w:fill="FFFFFF"/>
      </w:tcPr>
    </w:tblStylePr>
    <w:tblStylePr w:type="band1Vert">
      <w:tblPr/>
      <w:tcPr>
        <w:shd w:val="clear" w:color="auto" w:fill="E5DFEC" w:themeFill="accent4" w:themeFillTint="34"/>
      </w:tcPr>
    </w:tblStylePr>
    <w:tblStylePr w:type="band1Horz">
      <w:rPr>
        <w:rFonts w:ascii="Arial" w:hAnsi="Arial"/>
        <w:color w:val="B2A1C6" w:themeColor="accent4" w:themeTint="9A" w:themeShade="95"/>
        <w:sz w:val="22"/>
      </w:rPr>
      <w:tblPr/>
      <w:tcPr>
        <w:shd w:val="clear" w:color="auto"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auto"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auto" w:fill="FFFFFF"/>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auto" w:fill="FFFFFF"/>
      </w:tcPr>
    </w:tblStylePr>
    <w:tblStylePr w:type="band1Vert">
      <w:tblPr/>
      <w:tcPr>
        <w:shd w:val="clear" w:color="auto" w:fill="DAEEF3" w:themeFill="accent5" w:themeFillTint="34"/>
      </w:tcPr>
    </w:tblStylePr>
    <w:tblStylePr w:type="band1Horz">
      <w:rPr>
        <w:rFonts w:ascii="Arial" w:hAnsi="Arial"/>
        <w:color w:val="266779" w:themeColor="accent5" w:themeShade="95"/>
        <w:sz w:val="22"/>
      </w:rPr>
      <w:tblPr/>
      <w:tcPr>
        <w:shd w:val="clear" w:color="auto"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auto"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auto" w:fill="FFFFFF"/>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auto" w:fill="FFFFFF"/>
      </w:tcPr>
    </w:tblStylePr>
    <w:tblStylePr w:type="band1Vert">
      <w:tblPr/>
      <w:tcPr>
        <w:shd w:val="clear" w:color="auto" w:fill="FDE9D8" w:themeFill="accent6" w:themeFillTint="34"/>
      </w:tcPr>
    </w:tblStylePr>
    <w:tblStylePr w:type="band1Horz">
      <w:rPr>
        <w:rFonts w:ascii="Arial" w:hAnsi="Arial"/>
        <w:color w:val="B15407" w:themeColor="accent6" w:themeShade="95"/>
        <w:sz w:val="22"/>
      </w:rPr>
      <w:tblPr/>
      <w:tcPr>
        <w:shd w:val="clear" w:color="auto" w:fill="FDE9D8" w:themeFill="accent6" w:themeFillTint="34"/>
      </w:tcPr>
    </w:tblStylePr>
    <w:tblStylePr w:type="band2Horz">
      <w:rPr>
        <w:rFonts w:ascii="Arial" w:hAnsi="Arial"/>
        <w:color w:val="B15407" w:themeColor="accent6" w:themeShade="95"/>
        <w:sz w:val="22"/>
      </w:rPr>
    </w:tblStylePr>
  </w:style>
  <w:style w:type="table" w:customStyle="1" w:styleId="-112">
    <w:name w:val="Список-таблица 1 светл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ListTable1Light-Accent1">
    <w:name w:val="List Table 1 Light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D2DFEE" w:themeFill="accent1" w:themeFillTint="40"/>
      </w:tcPr>
    </w:tblStylePr>
    <w:tblStylePr w:type="band1Horz">
      <w:tblPr/>
      <w:tcPr>
        <w:shd w:val="clear" w:color="auto" w:fill="D2DFEE" w:themeFill="accent1" w:themeFillTint="40"/>
      </w:tcPr>
    </w:tblStylePr>
  </w:style>
  <w:style w:type="table" w:customStyle="1" w:styleId="ListTable1Light-Accent2">
    <w:name w:val="List Table 1 Light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EFD2D2" w:themeFill="accent2" w:themeFillTint="40"/>
      </w:tcPr>
    </w:tblStylePr>
    <w:tblStylePr w:type="band1Horz">
      <w:tblPr/>
      <w:tcPr>
        <w:shd w:val="clear" w:color="auto" w:fill="EFD2D2" w:themeFill="accent2" w:themeFillTint="40"/>
      </w:tcPr>
    </w:tblStylePr>
  </w:style>
  <w:style w:type="table" w:customStyle="1" w:styleId="ListTable1Light-Accent3">
    <w:name w:val="List Table 1 Light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E5EED5" w:themeFill="accent3" w:themeFillTint="40"/>
      </w:tcPr>
    </w:tblStylePr>
    <w:tblStylePr w:type="band1Horz">
      <w:tblPr/>
      <w:tcPr>
        <w:shd w:val="clear" w:color="auto" w:fill="E5EED5" w:themeFill="accent3" w:themeFillTint="40"/>
      </w:tcPr>
    </w:tblStylePr>
  </w:style>
  <w:style w:type="table" w:customStyle="1" w:styleId="ListTable1Light-Accent4">
    <w:name w:val="List Table 1 Light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DFD8E7" w:themeFill="accent4" w:themeFillTint="40"/>
      </w:tcPr>
    </w:tblStylePr>
    <w:tblStylePr w:type="band1Horz">
      <w:tblPr/>
      <w:tcPr>
        <w:shd w:val="clear" w:color="auto" w:fill="DFD8E7" w:themeFill="accent4" w:themeFillTint="40"/>
      </w:tcPr>
    </w:tblStylePr>
  </w:style>
  <w:style w:type="table" w:customStyle="1" w:styleId="ListTable1Light-Accent5">
    <w:name w:val="List Table 1 Light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D1EAF0" w:themeFill="accent5" w:themeFillTint="40"/>
      </w:tcPr>
    </w:tblStylePr>
    <w:tblStylePr w:type="band1Horz">
      <w:tblPr/>
      <w:tcPr>
        <w:shd w:val="clear" w:color="auto" w:fill="D1EAF0" w:themeFill="accent5" w:themeFillTint="40"/>
      </w:tcPr>
    </w:tblStylePr>
  </w:style>
  <w:style w:type="table" w:customStyle="1" w:styleId="ListTable1Light-Accent6">
    <w:name w:val="List Table 1 Light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auto" w:fill="FDE4D0" w:themeFill="accent6" w:themeFillTint="40"/>
      </w:tcPr>
    </w:tblStylePr>
    <w:tblStylePr w:type="band1Horz">
      <w:tblPr/>
      <w:tcPr>
        <w:shd w:val="clear" w:color="auto" w:fill="FDE4D0" w:themeFill="accent6" w:themeFillTint="40"/>
      </w:tcPr>
    </w:tblStylePr>
  </w:style>
  <w:style w:type="table" w:customStyle="1" w:styleId="-210">
    <w:name w:val="Список-таблица 2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BFBFBF" w:themeFill="text1" w:themeFillTint="40"/>
      </w:tcPr>
    </w:tblStylePr>
    <w:tblStylePr w:type="band1Horz">
      <w:rPr>
        <w:rFonts w:ascii="Arial" w:hAnsi="Arial"/>
        <w:color w:val="404040"/>
        <w:sz w:val="22"/>
      </w:rPr>
      <w:tblPr/>
      <w:tcPr>
        <w:shd w:val="clear" w:color="auto" w:fill="BFBFBF" w:themeFill="text1" w:themeFillTint="40"/>
      </w:tcPr>
    </w:tblStylePr>
  </w:style>
  <w:style w:type="table" w:customStyle="1" w:styleId="ListTable2-Accent1">
    <w:name w:val="List Table 2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D2DFEE" w:themeFill="accent1" w:themeFillTint="40"/>
      </w:tcPr>
    </w:tblStylePr>
    <w:tblStylePr w:type="band1Horz">
      <w:rPr>
        <w:rFonts w:ascii="Arial" w:hAnsi="Arial"/>
        <w:color w:val="404040"/>
        <w:sz w:val="22"/>
      </w:rPr>
      <w:tblPr/>
      <w:tcPr>
        <w:shd w:val="clear" w:color="auto" w:fill="D2DFEE" w:themeFill="accent1" w:themeFillTint="40"/>
      </w:tcPr>
    </w:tblStylePr>
  </w:style>
  <w:style w:type="table" w:customStyle="1" w:styleId="ListTable2-Accent2">
    <w:name w:val="List Table 2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EFD2D2" w:themeFill="accent2" w:themeFillTint="40"/>
      </w:tcPr>
    </w:tblStylePr>
    <w:tblStylePr w:type="band1Horz">
      <w:rPr>
        <w:rFonts w:ascii="Arial" w:hAnsi="Arial"/>
        <w:color w:val="404040"/>
        <w:sz w:val="22"/>
      </w:rPr>
      <w:tblPr/>
      <w:tcPr>
        <w:shd w:val="clear" w:color="auto" w:fill="EFD2D2" w:themeFill="accent2" w:themeFillTint="40"/>
      </w:tcPr>
    </w:tblStylePr>
  </w:style>
  <w:style w:type="table" w:customStyle="1" w:styleId="ListTable2-Accent3">
    <w:name w:val="List Table 2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E5EED5" w:themeFill="accent3" w:themeFillTint="40"/>
      </w:tcPr>
    </w:tblStylePr>
    <w:tblStylePr w:type="band1Horz">
      <w:rPr>
        <w:rFonts w:ascii="Arial" w:hAnsi="Arial"/>
        <w:color w:val="404040"/>
        <w:sz w:val="22"/>
      </w:rPr>
      <w:tblPr/>
      <w:tcPr>
        <w:shd w:val="clear" w:color="auto" w:fill="E5EED5" w:themeFill="accent3" w:themeFillTint="40"/>
      </w:tcPr>
    </w:tblStylePr>
  </w:style>
  <w:style w:type="table" w:customStyle="1" w:styleId="ListTable2-Accent4">
    <w:name w:val="List Table 2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DFD8E7" w:themeFill="accent4" w:themeFillTint="40"/>
      </w:tcPr>
    </w:tblStylePr>
    <w:tblStylePr w:type="band1Horz">
      <w:rPr>
        <w:rFonts w:ascii="Arial" w:hAnsi="Arial"/>
        <w:color w:val="404040"/>
        <w:sz w:val="22"/>
      </w:rPr>
      <w:tblPr/>
      <w:tcPr>
        <w:shd w:val="clear" w:color="auto" w:fill="DFD8E7" w:themeFill="accent4" w:themeFillTint="40"/>
      </w:tcPr>
    </w:tblStylePr>
  </w:style>
  <w:style w:type="table" w:customStyle="1" w:styleId="ListTable2-Accent5">
    <w:name w:val="List Table 2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D1EAF0" w:themeFill="accent5" w:themeFillTint="40"/>
      </w:tcPr>
    </w:tblStylePr>
    <w:tblStylePr w:type="band1Horz">
      <w:rPr>
        <w:rFonts w:ascii="Arial" w:hAnsi="Arial"/>
        <w:color w:val="404040"/>
        <w:sz w:val="22"/>
      </w:rPr>
      <w:tblPr/>
      <w:tcPr>
        <w:shd w:val="clear" w:color="auto" w:fill="D1EAF0" w:themeFill="accent5" w:themeFillTint="40"/>
      </w:tcPr>
    </w:tblStylePr>
  </w:style>
  <w:style w:type="table" w:customStyle="1" w:styleId="ListTable2-Accent6">
    <w:name w:val="List Table 2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auto" w:fill="FDE4D0" w:themeFill="accent6" w:themeFillTint="40"/>
      </w:tcPr>
    </w:tblStylePr>
    <w:tblStylePr w:type="band1Horz">
      <w:rPr>
        <w:rFonts w:ascii="Arial" w:hAnsi="Arial"/>
        <w:color w:val="404040"/>
        <w:sz w:val="22"/>
      </w:rPr>
      <w:tblPr/>
      <w:tcPr>
        <w:shd w:val="clear" w:color="auto" w:fill="FDE4D0" w:themeFill="accent6" w:themeFillTint="40"/>
      </w:tcPr>
    </w:tblStylePr>
  </w:style>
  <w:style w:type="table" w:customStyle="1" w:styleId="-310">
    <w:name w:val="Список-таблица 3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auto"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auto"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auto"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auto"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auto"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auto"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BFBFBF" w:themeFill="text1" w:themeFillTint="40"/>
      </w:tcPr>
    </w:tblStylePr>
    <w:tblStylePr w:type="band1Horz">
      <w:rPr>
        <w:rFonts w:ascii="Arial" w:hAnsi="Arial"/>
        <w:color w:val="404040"/>
        <w:sz w:val="22"/>
      </w:rPr>
      <w:tblPr/>
      <w:tcPr>
        <w:shd w:val="clear" w:color="auto" w:fill="BFBFBF" w:themeFill="text1" w:themeFillTint="40"/>
      </w:tcPr>
    </w:tblStylePr>
  </w:style>
  <w:style w:type="table" w:customStyle="1" w:styleId="ListTable4-Accent1">
    <w:name w:val="List Table 4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auto"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2DFEE" w:themeFill="accent1" w:themeFillTint="40"/>
      </w:tcPr>
    </w:tblStylePr>
    <w:tblStylePr w:type="band1Horz">
      <w:rPr>
        <w:rFonts w:ascii="Arial" w:hAnsi="Arial"/>
        <w:color w:val="404040"/>
        <w:sz w:val="22"/>
      </w:rPr>
      <w:tblPr/>
      <w:tcPr>
        <w:shd w:val="clear" w:color="auto" w:fill="D2DFEE" w:themeFill="accent1" w:themeFillTint="40"/>
      </w:tcPr>
    </w:tblStylePr>
  </w:style>
  <w:style w:type="table" w:customStyle="1" w:styleId="ListTable4-Accent2">
    <w:name w:val="List Table 4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auto"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FD2D2" w:themeFill="accent2" w:themeFillTint="40"/>
      </w:tcPr>
    </w:tblStylePr>
    <w:tblStylePr w:type="band1Horz">
      <w:rPr>
        <w:rFonts w:ascii="Arial" w:hAnsi="Arial"/>
        <w:color w:val="404040"/>
        <w:sz w:val="22"/>
      </w:rPr>
      <w:tblPr/>
      <w:tcPr>
        <w:shd w:val="clear" w:color="auto" w:fill="EFD2D2" w:themeFill="accent2" w:themeFillTint="40"/>
      </w:tcPr>
    </w:tblStylePr>
  </w:style>
  <w:style w:type="table" w:customStyle="1" w:styleId="ListTable4-Accent3">
    <w:name w:val="List Table 4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auto"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E5EED5" w:themeFill="accent3" w:themeFillTint="40"/>
      </w:tcPr>
    </w:tblStylePr>
    <w:tblStylePr w:type="band1Horz">
      <w:rPr>
        <w:rFonts w:ascii="Arial" w:hAnsi="Arial"/>
        <w:color w:val="404040"/>
        <w:sz w:val="22"/>
      </w:rPr>
      <w:tblPr/>
      <w:tcPr>
        <w:shd w:val="clear" w:color="auto" w:fill="E5EED5" w:themeFill="accent3" w:themeFillTint="40"/>
      </w:tcPr>
    </w:tblStylePr>
  </w:style>
  <w:style w:type="table" w:customStyle="1" w:styleId="ListTable4-Accent4">
    <w:name w:val="List Table 4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auto"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FD8E7" w:themeFill="accent4" w:themeFillTint="40"/>
      </w:tcPr>
    </w:tblStylePr>
    <w:tblStylePr w:type="band1Horz">
      <w:rPr>
        <w:rFonts w:ascii="Arial" w:hAnsi="Arial"/>
        <w:color w:val="404040"/>
        <w:sz w:val="22"/>
      </w:rPr>
      <w:tblPr/>
      <w:tcPr>
        <w:shd w:val="clear" w:color="auto" w:fill="DFD8E7" w:themeFill="accent4" w:themeFillTint="40"/>
      </w:tcPr>
    </w:tblStylePr>
  </w:style>
  <w:style w:type="table" w:customStyle="1" w:styleId="ListTable4-Accent5">
    <w:name w:val="List Table 4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auto"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D1EAF0" w:themeFill="accent5" w:themeFillTint="40"/>
      </w:tcPr>
    </w:tblStylePr>
    <w:tblStylePr w:type="band1Horz">
      <w:rPr>
        <w:rFonts w:ascii="Arial" w:hAnsi="Arial"/>
        <w:color w:val="404040"/>
        <w:sz w:val="22"/>
      </w:rPr>
      <w:tblPr/>
      <w:tcPr>
        <w:shd w:val="clear" w:color="auto" w:fill="D1EAF0" w:themeFill="accent5" w:themeFillTint="40"/>
      </w:tcPr>
    </w:tblStylePr>
  </w:style>
  <w:style w:type="table" w:customStyle="1" w:styleId="ListTable4-Accent6">
    <w:name w:val="List Table 4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auto"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auto" w:fill="FDE4D0" w:themeFill="accent6" w:themeFillTint="40"/>
      </w:tcPr>
    </w:tblStylePr>
    <w:tblStylePr w:type="band1Horz">
      <w:rPr>
        <w:rFonts w:ascii="Arial" w:hAnsi="Arial"/>
        <w:color w:val="404040"/>
        <w:sz w:val="22"/>
      </w:rPr>
      <w:tblPr/>
      <w:tcPr>
        <w:shd w:val="clear" w:color="auto" w:fill="FDE4D0" w:themeFill="accent6" w:themeFillTint="40"/>
      </w:tcPr>
    </w:tblStylePr>
  </w:style>
  <w:style w:type="table" w:customStyle="1" w:styleId="-510">
    <w:name w:val="Список-таблица 5 темн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auto"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auto"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ListTable5Dark-Accent1">
    <w:name w:val="List Table 5 Dark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auto"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auto"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auto"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4F81BD" w:themeFill="accent1"/>
      </w:tcPr>
    </w:tblStylePr>
    <w:tblStylePr w:type="band2Horz">
      <w:tblPr/>
      <w:tcPr>
        <w:tcBorders>
          <w:top w:val="single" w:sz="4" w:space="0" w:color="FFFFFF" w:themeColor="light1"/>
          <w:bottom w:val="single" w:sz="4" w:space="0" w:color="FFFFFF" w:themeColor="light1"/>
        </w:tcBorders>
        <w:shd w:val="clear" w:color="auto" w:fill="4F81BD" w:themeFill="accent1"/>
      </w:tcPr>
    </w:tblStylePr>
  </w:style>
  <w:style w:type="table" w:customStyle="1" w:styleId="ListTable5Dark-Accent2">
    <w:name w:val="List Table 5 Dark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auto"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auto"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auto"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D99695" w:themeFill="accent2" w:themeFillTint="97"/>
      </w:tcPr>
    </w:tblStylePr>
    <w:tblStylePr w:type="band2Horz">
      <w:tblPr/>
      <w:tcPr>
        <w:tcBorders>
          <w:top w:val="single" w:sz="4" w:space="0" w:color="FFFFFF" w:themeColor="light1"/>
          <w:bottom w:val="single" w:sz="4" w:space="0" w:color="FFFFFF" w:themeColor="light1"/>
        </w:tcBorders>
        <w:shd w:val="clear" w:color="auto" w:fill="D99695" w:themeFill="accent2" w:themeFillTint="97"/>
      </w:tcPr>
    </w:tblStylePr>
  </w:style>
  <w:style w:type="table" w:customStyle="1" w:styleId="ListTable5Dark-Accent3">
    <w:name w:val="List Table 5 Dark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auto"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auto"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auto"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C3D69B" w:themeFill="accent3" w:themeFillTint="98"/>
      </w:tcPr>
    </w:tblStylePr>
    <w:tblStylePr w:type="band2Horz">
      <w:tblPr/>
      <w:tcPr>
        <w:tcBorders>
          <w:top w:val="single" w:sz="4" w:space="0" w:color="FFFFFF" w:themeColor="light1"/>
          <w:bottom w:val="single" w:sz="4" w:space="0" w:color="FFFFFF" w:themeColor="light1"/>
        </w:tcBorders>
        <w:shd w:val="clear" w:color="auto" w:fill="C3D69B" w:themeFill="accent3" w:themeFillTint="98"/>
      </w:tcPr>
    </w:tblStylePr>
  </w:style>
  <w:style w:type="table" w:customStyle="1" w:styleId="ListTable5Dark-Accent4">
    <w:name w:val="List Table 5 Dark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auto"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auto"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auto"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B2A1C6" w:themeFill="accent4" w:themeFillTint="9A"/>
      </w:tcPr>
    </w:tblStylePr>
    <w:tblStylePr w:type="band2Horz">
      <w:tblPr/>
      <w:tcPr>
        <w:tcBorders>
          <w:top w:val="single" w:sz="4" w:space="0" w:color="FFFFFF" w:themeColor="light1"/>
          <w:bottom w:val="single" w:sz="4" w:space="0" w:color="FFFFFF" w:themeColor="light1"/>
        </w:tcBorders>
        <w:shd w:val="clear" w:color="auto" w:fill="B2A1C6" w:themeFill="accent4" w:themeFillTint="9A"/>
      </w:tcPr>
    </w:tblStylePr>
  </w:style>
  <w:style w:type="table" w:customStyle="1" w:styleId="ListTable5Dark-Accent5">
    <w:name w:val="List Table 5 Dark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auto"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auto"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auto"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92CCDC" w:themeFill="accent5" w:themeFillTint="9A"/>
      </w:tcPr>
    </w:tblStylePr>
    <w:tblStylePr w:type="band2Horz">
      <w:tblPr/>
      <w:tcPr>
        <w:tcBorders>
          <w:top w:val="single" w:sz="4" w:space="0" w:color="FFFFFF" w:themeColor="light1"/>
          <w:bottom w:val="single" w:sz="4" w:space="0" w:color="FFFFFF" w:themeColor="light1"/>
        </w:tcBorders>
        <w:shd w:val="clear" w:color="auto" w:fill="92CCDC" w:themeFill="accent5" w:themeFillTint="9A"/>
      </w:tcPr>
    </w:tblStylePr>
  </w:style>
  <w:style w:type="table" w:customStyle="1" w:styleId="ListTable5Dark-Accent6">
    <w:name w:val="List Table 5 Dark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auto"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auto"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auto"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FAC090" w:themeFill="accent6" w:themeFillTint="98"/>
      </w:tcPr>
    </w:tblStylePr>
    <w:tblStylePr w:type="band2Horz">
      <w:tblPr/>
      <w:tcPr>
        <w:tcBorders>
          <w:top w:val="single" w:sz="4" w:space="0" w:color="FFFFFF" w:themeColor="light1"/>
          <w:bottom w:val="single" w:sz="4" w:space="0" w:color="FFFFFF" w:themeColor="light1"/>
        </w:tcBorders>
        <w:shd w:val="clear" w:color="auto" w:fill="FAC090" w:themeFill="accent6" w:themeFillTint="98"/>
      </w:tcPr>
    </w:tblStylePr>
  </w:style>
  <w:style w:type="table" w:customStyle="1" w:styleId="-610">
    <w:name w:val="Список-таблица 6 цветн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olor w:val="000000" w:themeColor="text1"/>
        <w:sz w:val="22"/>
      </w:rPr>
      <w:tblPr/>
      <w:tcPr>
        <w:shd w:val="clear" w:color="auto"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auto" w:fill="D2DFEE" w:themeFill="accent1" w:themeFillTint="40"/>
      </w:tcPr>
    </w:tblStylePr>
    <w:tblStylePr w:type="band1Horz">
      <w:rPr>
        <w:rFonts w:ascii="Arial" w:hAnsi="Arial"/>
        <w:color w:val="2A4A71" w:themeColor="accent1" w:themeShade="95"/>
        <w:sz w:val="22"/>
      </w:rPr>
      <w:tblPr/>
      <w:tcPr>
        <w:shd w:val="clear" w:color="auto"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auto" w:fill="EFD2D2" w:themeFill="accent2" w:themeFillTint="40"/>
      </w:tcPr>
    </w:tblStylePr>
    <w:tblStylePr w:type="band1Horz">
      <w:rPr>
        <w:rFonts w:ascii="Arial" w:hAnsi="Arial"/>
        <w:color w:val="D99695" w:themeColor="accent2" w:themeTint="97" w:themeShade="95"/>
        <w:sz w:val="22"/>
      </w:rPr>
      <w:tblPr/>
      <w:tcPr>
        <w:shd w:val="clear" w:color="auto"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auto" w:fill="E5EED5" w:themeFill="accent3" w:themeFillTint="40"/>
      </w:tcPr>
    </w:tblStylePr>
    <w:tblStylePr w:type="band1Horz">
      <w:rPr>
        <w:rFonts w:ascii="Arial" w:hAnsi="Arial"/>
        <w:color w:val="C3D69B" w:themeColor="accent3" w:themeTint="98" w:themeShade="95"/>
        <w:sz w:val="22"/>
      </w:rPr>
      <w:tblPr/>
      <w:tcPr>
        <w:shd w:val="clear" w:color="auto"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auto" w:fill="DFD8E7" w:themeFill="accent4" w:themeFillTint="40"/>
      </w:tcPr>
    </w:tblStylePr>
    <w:tblStylePr w:type="band1Horz">
      <w:rPr>
        <w:rFonts w:ascii="Arial" w:hAnsi="Arial"/>
        <w:color w:val="B2A1C6" w:themeColor="accent4" w:themeTint="9A" w:themeShade="95"/>
        <w:sz w:val="22"/>
      </w:rPr>
      <w:tblPr/>
      <w:tcPr>
        <w:shd w:val="clear" w:color="auto"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auto" w:fill="D1EAF0" w:themeFill="accent5" w:themeFillTint="40"/>
      </w:tcPr>
    </w:tblStylePr>
    <w:tblStylePr w:type="band1Horz">
      <w:rPr>
        <w:rFonts w:ascii="Arial" w:hAnsi="Arial"/>
        <w:color w:val="92CCDC" w:themeColor="accent5" w:themeTint="9A" w:themeShade="95"/>
        <w:sz w:val="22"/>
      </w:rPr>
      <w:tblPr/>
      <w:tcPr>
        <w:shd w:val="clear" w:color="auto"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auto" w:fill="FDE4D0" w:themeFill="accent6" w:themeFillTint="40"/>
      </w:tcPr>
    </w:tblStylePr>
    <w:tblStylePr w:type="band1Horz">
      <w:rPr>
        <w:rFonts w:ascii="Arial" w:hAnsi="Arial"/>
        <w:color w:val="FAC090" w:themeColor="accent6" w:themeTint="98" w:themeShade="95"/>
        <w:sz w:val="22"/>
      </w:rPr>
      <w:tblPr/>
      <w:tcPr>
        <w:shd w:val="clear" w:color="auto"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auto" w:fill="FFFFFF"/>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auto" w:fill="FFFFFF"/>
      </w:tcPr>
    </w:tblStylePr>
    <w:tblStylePr w:type="band1Vert">
      <w:tblPr/>
      <w:tcPr>
        <w:shd w:val="clear" w:color="auto" w:fill="BFBFBF" w:themeFill="text1" w:themeFillTint="40"/>
      </w:tcPr>
    </w:tblStylePr>
    <w:tblStylePr w:type="band1Horz">
      <w:rPr>
        <w:rFonts w:ascii="Arial" w:hAnsi="Arial"/>
        <w:color w:val="7F7F7F" w:themeColor="text1" w:themeTint="80" w:themeShade="95"/>
        <w:sz w:val="22"/>
      </w:rPr>
      <w:tblPr/>
      <w:tcPr>
        <w:shd w:val="clear" w:color="auto"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auto"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auto" w:fill="FFFFFF"/>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auto" w:fill="FFFFFF"/>
      </w:tcPr>
    </w:tblStylePr>
    <w:tblStylePr w:type="band1Vert">
      <w:tblPr/>
      <w:tcPr>
        <w:shd w:val="clear" w:color="auto" w:fill="D2DFEE" w:themeFill="accent1" w:themeFillTint="40"/>
      </w:tcPr>
    </w:tblStylePr>
    <w:tblStylePr w:type="band1Horz">
      <w:rPr>
        <w:rFonts w:ascii="Arial" w:hAnsi="Arial"/>
        <w:color w:val="2A4A71" w:themeColor="accent1" w:themeShade="95"/>
        <w:sz w:val="22"/>
      </w:rPr>
      <w:tblPr/>
      <w:tcPr>
        <w:shd w:val="clear" w:color="auto"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auto"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auto" w:fill="FFFFFF"/>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auto" w:fill="FFFFFF"/>
      </w:tcPr>
    </w:tblStylePr>
    <w:tblStylePr w:type="band1Vert">
      <w:tblPr/>
      <w:tcPr>
        <w:shd w:val="clear" w:color="auto" w:fill="EFD2D2" w:themeFill="accent2" w:themeFillTint="40"/>
      </w:tcPr>
    </w:tblStylePr>
    <w:tblStylePr w:type="band1Horz">
      <w:rPr>
        <w:rFonts w:ascii="Arial" w:hAnsi="Arial"/>
        <w:color w:val="D99695" w:themeColor="accent2" w:themeTint="97" w:themeShade="95"/>
        <w:sz w:val="22"/>
      </w:rPr>
      <w:tblPr/>
      <w:tcPr>
        <w:shd w:val="clear" w:color="auto"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auto"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auto" w:fill="FFFFFF"/>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auto" w:fill="FFFFFF"/>
      </w:tcPr>
    </w:tblStylePr>
    <w:tblStylePr w:type="band1Vert">
      <w:tblPr/>
      <w:tcPr>
        <w:shd w:val="clear" w:color="auto" w:fill="E5EED5" w:themeFill="accent3" w:themeFillTint="40"/>
      </w:tcPr>
    </w:tblStylePr>
    <w:tblStylePr w:type="band1Horz">
      <w:rPr>
        <w:rFonts w:ascii="Arial" w:hAnsi="Arial"/>
        <w:color w:val="C3D69B" w:themeColor="accent3" w:themeTint="98" w:themeShade="95"/>
        <w:sz w:val="22"/>
      </w:rPr>
      <w:tblPr/>
      <w:tcPr>
        <w:shd w:val="clear" w:color="auto"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auto"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auto" w:fill="FFFFFF"/>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auto" w:fill="FFFFFF"/>
      </w:tcPr>
    </w:tblStylePr>
    <w:tblStylePr w:type="band1Vert">
      <w:tblPr/>
      <w:tcPr>
        <w:shd w:val="clear" w:color="auto" w:fill="DFD8E7" w:themeFill="accent4" w:themeFillTint="40"/>
      </w:tcPr>
    </w:tblStylePr>
    <w:tblStylePr w:type="band1Horz">
      <w:rPr>
        <w:rFonts w:ascii="Arial" w:hAnsi="Arial"/>
        <w:color w:val="B2A1C6" w:themeColor="accent4" w:themeTint="9A" w:themeShade="95"/>
        <w:sz w:val="22"/>
      </w:rPr>
      <w:tblPr/>
      <w:tcPr>
        <w:shd w:val="clear" w:color="auto"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auto"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auto" w:fill="FFFFFF"/>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auto" w:fill="FFFFFF"/>
      </w:tcPr>
    </w:tblStylePr>
    <w:tblStylePr w:type="band1Vert">
      <w:tblPr/>
      <w:tcPr>
        <w:shd w:val="clear" w:color="auto" w:fill="D1EAF0" w:themeFill="accent5" w:themeFillTint="40"/>
      </w:tcPr>
    </w:tblStylePr>
    <w:tblStylePr w:type="band1Horz">
      <w:rPr>
        <w:rFonts w:ascii="Arial" w:hAnsi="Arial"/>
        <w:color w:val="92CCDC" w:themeColor="accent5" w:themeTint="9A" w:themeShade="95"/>
        <w:sz w:val="22"/>
      </w:rPr>
      <w:tblPr/>
      <w:tcPr>
        <w:shd w:val="clear" w:color="auto"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auto"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auto" w:fill="FFFFFF"/>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auto" w:fill="FFFFFF"/>
      </w:tcPr>
    </w:tblStylePr>
    <w:tblStylePr w:type="band1Vert">
      <w:tblPr/>
      <w:tcPr>
        <w:shd w:val="clear" w:color="auto" w:fill="FDE4D0" w:themeFill="accent6" w:themeFillTint="40"/>
      </w:tcPr>
    </w:tblStylePr>
    <w:tblStylePr w:type="band1Horz">
      <w:rPr>
        <w:rFonts w:ascii="Arial" w:hAnsi="Arial"/>
        <w:color w:val="FAC090" w:themeColor="accent6" w:themeTint="98" w:themeShade="95"/>
        <w:sz w:val="22"/>
      </w:rPr>
      <w:tblPr/>
      <w:tcPr>
        <w:shd w:val="clear" w:color="auto"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auto" w:fill="7F7F7F" w:themeFill="text1" w:themeFillTint="80"/>
      </w:tcPr>
    </w:tblStylePr>
    <w:tblStylePr w:type="lastRow">
      <w:rPr>
        <w:rFonts w:ascii="Arial" w:hAnsi="Arial"/>
        <w:color w:val="F2F2F2"/>
        <w:sz w:val="22"/>
      </w:rPr>
      <w:tblPr/>
      <w:tcPr>
        <w:shd w:val="clear" w:color="auto" w:fill="7F7F7F" w:themeFill="text1" w:themeFillTint="80"/>
      </w:tcPr>
    </w:tblStylePr>
    <w:tblStylePr w:type="firstCol">
      <w:rPr>
        <w:rFonts w:ascii="Arial" w:hAnsi="Arial"/>
        <w:color w:val="F2F2F2"/>
        <w:sz w:val="22"/>
      </w:rPr>
      <w:tblPr/>
      <w:tcPr>
        <w:shd w:val="clear" w:color="auto" w:fill="7F7F7F" w:themeFill="text1" w:themeFillTint="80"/>
      </w:tcPr>
    </w:tblStylePr>
    <w:tblStylePr w:type="lastCol">
      <w:rPr>
        <w:rFonts w:ascii="Arial" w:hAnsi="Arial"/>
        <w:color w:val="F2F2F2"/>
        <w:sz w:val="22"/>
      </w:rPr>
      <w:tblPr/>
      <w:tcPr>
        <w:shd w:val="clear" w:color="auto"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hemeFill="text1" w:themeFillTint="D"/>
      </w:tcPr>
    </w:tblStylePr>
  </w:style>
  <w:style w:type="table" w:customStyle="1" w:styleId="Lined-Accent1">
    <w:name w:val="Lined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auto" w:fill="5D8AC2" w:themeFill="accent1" w:themeFillTint="EA"/>
      </w:tcPr>
    </w:tblStylePr>
    <w:tblStylePr w:type="lastRow">
      <w:rPr>
        <w:rFonts w:ascii="Arial" w:hAnsi="Arial"/>
        <w:color w:val="F2F2F2"/>
        <w:sz w:val="22"/>
      </w:rPr>
      <w:tblPr/>
      <w:tcPr>
        <w:shd w:val="clear" w:color="auto" w:fill="5D8AC2" w:themeFill="accent1" w:themeFillTint="EA"/>
      </w:tcPr>
    </w:tblStylePr>
    <w:tblStylePr w:type="firstCol">
      <w:rPr>
        <w:rFonts w:ascii="Arial" w:hAnsi="Arial"/>
        <w:color w:val="F2F2F2"/>
        <w:sz w:val="22"/>
      </w:rPr>
      <w:tblPr/>
      <w:tcPr>
        <w:shd w:val="clear" w:color="auto" w:fill="5D8AC2" w:themeFill="accent1" w:themeFillTint="EA"/>
      </w:tcPr>
    </w:tblStylePr>
    <w:tblStylePr w:type="lastCol">
      <w:rPr>
        <w:rFonts w:ascii="Arial" w:hAnsi="Arial"/>
        <w:color w:val="F2F2F2"/>
        <w:sz w:val="22"/>
      </w:rPr>
      <w:tblPr/>
      <w:tcPr>
        <w:shd w:val="clear" w:color="auto"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auto"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auto" w:fill="C7D7EA" w:themeFill="accent1" w:themeFillTint="50"/>
      </w:tcPr>
    </w:tblStylePr>
  </w:style>
  <w:style w:type="table" w:customStyle="1" w:styleId="Lined-Accent2">
    <w:name w:val="Lined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auto" w:fill="D99695" w:themeFill="accent2" w:themeFillTint="97"/>
      </w:tcPr>
    </w:tblStylePr>
    <w:tblStylePr w:type="lastRow">
      <w:rPr>
        <w:rFonts w:ascii="Arial" w:hAnsi="Arial"/>
        <w:color w:val="F2F2F2"/>
        <w:sz w:val="22"/>
      </w:rPr>
      <w:tblPr/>
      <w:tcPr>
        <w:shd w:val="clear" w:color="auto" w:fill="D99695" w:themeFill="accent2" w:themeFillTint="97"/>
      </w:tcPr>
    </w:tblStylePr>
    <w:tblStylePr w:type="firstCol">
      <w:rPr>
        <w:rFonts w:ascii="Arial" w:hAnsi="Arial"/>
        <w:color w:val="F2F2F2"/>
        <w:sz w:val="22"/>
      </w:rPr>
      <w:tblPr/>
      <w:tcPr>
        <w:shd w:val="clear" w:color="auto" w:fill="D99695" w:themeFill="accent2" w:themeFillTint="97"/>
      </w:tcPr>
    </w:tblStylePr>
    <w:tblStylePr w:type="lastCol">
      <w:rPr>
        <w:rFonts w:ascii="Arial" w:hAnsi="Arial"/>
        <w:color w:val="F2F2F2"/>
        <w:sz w:val="22"/>
      </w:rPr>
      <w:tblPr/>
      <w:tcPr>
        <w:shd w:val="clear" w:color="auto"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auto"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auto" w:fill="F2DCDC" w:themeFill="accent2" w:themeFillTint="32"/>
      </w:tcPr>
    </w:tblStylePr>
  </w:style>
  <w:style w:type="table" w:customStyle="1" w:styleId="Lined-Accent3">
    <w:name w:val="Lined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auto" w:fill="9ABB59" w:themeFill="accent3" w:themeFillTint="FE"/>
      </w:tcPr>
    </w:tblStylePr>
    <w:tblStylePr w:type="lastRow">
      <w:rPr>
        <w:rFonts w:ascii="Arial" w:hAnsi="Arial"/>
        <w:color w:val="F2F2F2"/>
        <w:sz w:val="22"/>
      </w:rPr>
      <w:tblPr/>
      <w:tcPr>
        <w:shd w:val="clear" w:color="auto" w:fill="9ABB59" w:themeFill="accent3" w:themeFillTint="FE"/>
      </w:tcPr>
    </w:tblStylePr>
    <w:tblStylePr w:type="firstCol">
      <w:rPr>
        <w:rFonts w:ascii="Arial" w:hAnsi="Arial"/>
        <w:color w:val="F2F2F2"/>
        <w:sz w:val="22"/>
      </w:rPr>
      <w:tblPr/>
      <w:tcPr>
        <w:shd w:val="clear" w:color="auto" w:fill="9ABB59" w:themeFill="accent3" w:themeFillTint="FE"/>
      </w:tcPr>
    </w:tblStylePr>
    <w:tblStylePr w:type="lastCol">
      <w:rPr>
        <w:rFonts w:ascii="Arial" w:hAnsi="Arial"/>
        <w:color w:val="F2F2F2"/>
        <w:sz w:val="22"/>
      </w:rPr>
      <w:tblPr/>
      <w:tcPr>
        <w:shd w:val="clear" w:color="auto"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auto"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AF1DC" w:themeFill="accent3" w:themeFillTint="34"/>
      </w:tcPr>
    </w:tblStylePr>
  </w:style>
  <w:style w:type="table" w:customStyle="1" w:styleId="Lined-Accent4">
    <w:name w:val="Lined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auto" w:fill="B2A1C6" w:themeFill="accent4" w:themeFillTint="9A"/>
      </w:tcPr>
    </w:tblStylePr>
    <w:tblStylePr w:type="lastRow">
      <w:rPr>
        <w:rFonts w:ascii="Arial" w:hAnsi="Arial"/>
        <w:color w:val="F2F2F2"/>
        <w:sz w:val="22"/>
      </w:rPr>
      <w:tblPr/>
      <w:tcPr>
        <w:shd w:val="clear" w:color="auto" w:fill="B2A1C6" w:themeFill="accent4" w:themeFillTint="9A"/>
      </w:tcPr>
    </w:tblStylePr>
    <w:tblStylePr w:type="firstCol">
      <w:rPr>
        <w:rFonts w:ascii="Arial" w:hAnsi="Arial"/>
        <w:color w:val="F2F2F2"/>
        <w:sz w:val="22"/>
      </w:rPr>
      <w:tblPr/>
      <w:tcPr>
        <w:shd w:val="clear" w:color="auto" w:fill="B2A1C6" w:themeFill="accent4" w:themeFillTint="9A"/>
      </w:tcPr>
    </w:tblStylePr>
    <w:tblStylePr w:type="lastCol">
      <w:rPr>
        <w:rFonts w:ascii="Arial" w:hAnsi="Arial"/>
        <w:color w:val="F2F2F2"/>
        <w:sz w:val="22"/>
      </w:rPr>
      <w:tblPr/>
      <w:tcPr>
        <w:shd w:val="clear" w:color="auto"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hemeFill="accent4" w:themeFillTint="34"/>
      </w:tcPr>
    </w:tblStylePr>
  </w:style>
  <w:style w:type="table" w:customStyle="1" w:styleId="Lined-Accent5">
    <w:name w:val="Lined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auto" w:fill="4BACC6" w:themeFill="accent5"/>
      </w:tcPr>
    </w:tblStylePr>
    <w:tblStylePr w:type="lastRow">
      <w:rPr>
        <w:rFonts w:ascii="Arial" w:hAnsi="Arial"/>
        <w:color w:val="F2F2F2"/>
        <w:sz w:val="22"/>
      </w:rPr>
      <w:tblPr/>
      <w:tcPr>
        <w:shd w:val="clear" w:color="auto" w:fill="4BACC6" w:themeFill="accent5"/>
      </w:tcPr>
    </w:tblStylePr>
    <w:tblStylePr w:type="firstCol">
      <w:rPr>
        <w:rFonts w:ascii="Arial" w:hAnsi="Arial"/>
        <w:color w:val="F2F2F2"/>
        <w:sz w:val="22"/>
      </w:rPr>
      <w:tblPr/>
      <w:tcPr>
        <w:shd w:val="clear" w:color="auto" w:fill="4BACC6" w:themeFill="accent5"/>
      </w:tcPr>
    </w:tblStylePr>
    <w:tblStylePr w:type="lastCol">
      <w:rPr>
        <w:rFonts w:ascii="Arial" w:hAnsi="Arial"/>
        <w:color w:val="F2F2F2"/>
        <w:sz w:val="22"/>
      </w:rPr>
      <w:tblPr/>
      <w:tcPr>
        <w:shd w:val="clear" w:color="auto"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hemeFill="accent5" w:themeFillTint="34"/>
      </w:tcPr>
    </w:tblStylePr>
  </w:style>
  <w:style w:type="table" w:customStyle="1" w:styleId="Lined-Accent6">
    <w:name w:val="Lined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auto" w:fill="F79646" w:themeFill="accent6"/>
      </w:tcPr>
    </w:tblStylePr>
    <w:tblStylePr w:type="lastRow">
      <w:rPr>
        <w:rFonts w:ascii="Arial" w:hAnsi="Arial"/>
        <w:color w:val="F2F2F2"/>
        <w:sz w:val="22"/>
      </w:rPr>
      <w:tblPr/>
      <w:tcPr>
        <w:shd w:val="clear" w:color="auto" w:fill="F79646" w:themeFill="accent6"/>
      </w:tcPr>
    </w:tblStylePr>
    <w:tblStylePr w:type="firstCol">
      <w:rPr>
        <w:rFonts w:ascii="Arial" w:hAnsi="Arial"/>
        <w:color w:val="F2F2F2"/>
        <w:sz w:val="22"/>
      </w:rPr>
      <w:tblPr/>
      <w:tcPr>
        <w:shd w:val="clear" w:color="auto" w:fill="F79646" w:themeFill="accent6"/>
      </w:tcPr>
    </w:tblStylePr>
    <w:tblStylePr w:type="lastCol">
      <w:rPr>
        <w:rFonts w:ascii="Arial" w:hAnsi="Arial"/>
        <w:color w:val="F2F2F2"/>
        <w:sz w:val="22"/>
      </w:rPr>
      <w:tblPr/>
      <w:tcPr>
        <w:shd w:val="clear" w:color="auto"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auto"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DE9D8" w:themeFill="accent6" w:themeFillTint="34"/>
      </w:tcPr>
    </w:tblStylePr>
  </w:style>
  <w:style w:type="table" w:customStyle="1" w:styleId="BorderedLined-Accent">
    <w:name w:val="Bordered &amp; Lined - Accent"/>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auto" w:fill="7F7F7F" w:themeFill="text1" w:themeFillTint="80"/>
      </w:tcPr>
    </w:tblStylePr>
    <w:tblStylePr w:type="lastRow">
      <w:rPr>
        <w:rFonts w:ascii="Arial" w:hAnsi="Arial"/>
        <w:color w:val="F2F2F2"/>
        <w:sz w:val="22"/>
      </w:rPr>
      <w:tblPr/>
      <w:tcPr>
        <w:shd w:val="clear" w:color="auto" w:fill="7F7F7F" w:themeFill="text1" w:themeFillTint="80"/>
      </w:tcPr>
    </w:tblStylePr>
    <w:tblStylePr w:type="firstCol">
      <w:rPr>
        <w:rFonts w:ascii="Arial" w:hAnsi="Arial"/>
        <w:color w:val="F2F2F2"/>
        <w:sz w:val="22"/>
      </w:rPr>
      <w:tblPr/>
      <w:tcPr>
        <w:shd w:val="clear" w:color="auto" w:fill="7F7F7F" w:themeFill="text1" w:themeFillTint="80"/>
      </w:tcPr>
    </w:tblStylePr>
    <w:tblStylePr w:type="lastCol">
      <w:rPr>
        <w:rFonts w:ascii="Arial" w:hAnsi="Arial"/>
        <w:color w:val="F2F2F2"/>
        <w:sz w:val="22"/>
      </w:rPr>
      <w:tblPr/>
      <w:tcPr>
        <w:shd w:val="clear" w:color="auto"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hemeFill="text1" w:themeFillTint="D"/>
      </w:tcPr>
    </w:tblStylePr>
  </w:style>
  <w:style w:type="table" w:customStyle="1" w:styleId="BorderedLined-Accent1">
    <w:name w:val="Bordered &amp; Lined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auto" w:fill="5D8AC2" w:themeFill="accent1" w:themeFillTint="EA"/>
      </w:tcPr>
    </w:tblStylePr>
    <w:tblStylePr w:type="lastRow">
      <w:rPr>
        <w:rFonts w:ascii="Arial" w:hAnsi="Arial"/>
        <w:color w:val="F2F2F2"/>
        <w:sz w:val="22"/>
      </w:rPr>
      <w:tblPr/>
      <w:tcPr>
        <w:shd w:val="clear" w:color="auto" w:fill="5D8AC2" w:themeFill="accent1" w:themeFillTint="EA"/>
      </w:tcPr>
    </w:tblStylePr>
    <w:tblStylePr w:type="firstCol">
      <w:rPr>
        <w:rFonts w:ascii="Arial" w:hAnsi="Arial"/>
        <w:color w:val="F2F2F2"/>
        <w:sz w:val="22"/>
      </w:rPr>
      <w:tblPr/>
      <w:tcPr>
        <w:shd w:val="clear" w:color="auto" w:fill="5D8AC2" w:themeFill="accent1" w:themeFillTint="EA"/>
      </w:tcPr>
    </w:tblStylePr>
    <w:tblStylePr w:type="lastCol">
      <w:rPr>
        <w:rFonts w:ascii="Arial" w:hAnsi="Arial"/>
        <w:color w:val="F2F2F2"/>
        <w:sz w:val="22"/>
      </w:rPr>
      <w:tblPr/>
      <w:tcPr>
        <w:shd w:val="clear" w:color="auto"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auto"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auto" w:fill="C7D7EA" w:themeFill="accent1" w:themeFillTint="50"/>
      </w:tcPr>
    </w:tblStylePr>
  </w:style>
  <w:style w:type="table" w:customStyle="1" w:styleId="BorderedLined-Accent2">
    <w:name w:val="Bordered &amp; Lined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auto" w:fill="D99695" w:themeFill="accent2" w:themeFillTint="97"/>
      </w:tcPr>
    </w:tblStylePr>
    <w:tblStylePr w:type="lastRow">
      <w:rPr>
        <w:rFonts w:ascii="Arial" w:hAnsi="Arial"/>
        <w:color w:val="F2F2F2"/>
        <w:sz w:val="22"/>
      </w:rPr>
      <w:tblPr/>
      <w:tcPr>
        <w:shd w:val="clear" w:color="auto" w:fill="D99695" w:themeFill="accent2" w:themeFillTint="97"/>
      </w:tcPr>
    </w:tblStylePr>
    <w:tblStylePr w:type="firstCol">
      <w:rPr>
        <w:rFonts w:ascii="Arial" w:hAnsi="Arial"/>
        <w:color w:val="F2F2F2"/>
        <w:sz w:val="22"/>
      </w:rPr>
      <w:tblPr/>
      <w:tcPr>
        <w:shd w:val="clear" w:color="auto" w:fill="D99695" w:themeFill="accent2" w:themeFillTint="97"/>
      </w:tcPr>
    </w:tblStylePr>
    <w:tblStylePr w:type="lastCol">
      <w:rPr>
        <w:rFonts w:ascii="Arial" w:hAnsi="Arial"/>
        <w:color w:val="F2F2F2"/>
        <w:sz w:val="22"/>
      </w:rPr>
      <w:tblPr/>
      <w:tcPr>
        <w:shd w:val="clear" w:color="auto"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auto"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auto" w:fill="F2DCDC" w:themeFill="accent2" w:themeFillTint="32"/>
      </w:tcPr>
    </w:tblStylePr>
  </w:style>
  <w:style w:type="table" w:customStyle="1" w:styleId="BorderedLined-Accent3">
    <w:name w:val="Bordered &amp; Lined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auto" w:fill="9ABB59" w:themeFill="accent3" w:themeFillTint="FE"/>
      </w:tcPr>
    </w:tblStylePr>
    <w:tblStylePr w:type="lastRow">
      <w:rPr>
        <w:rFonts w:ascii="Arial" w:hAnsi="Arial"/>
        <w:color w:val="F2F2F2"/>
        <w:sz w:val="22"/>
      </w:rPr>
      <w:tblPr/>
      <w:tcPr>
        <w:shd w:val="clear" w:color="auto" w:fill="9ABB59" w:themeFill="accent3" w:themeFillTint="FE"/>
      </w:tcPr>
    </w:tblStylePr>
    <w:tblStylePr w:type="firstCol">
      <w:rPr>
        <w:rFonts w:ascii="Arial" w:hAnsi="Arial"/>
        <w:color w:val="F2F2F2"/>
        <w:sz w:val="22"/>
      </w:rPr>
      <w:tblPr/>
      <w:tcPr>
        <w:shd w:val="clear" w:color="auto" w:fill="9ABB59" w:themeFill="accent3" w:themeFillTint="FE"/>
      </w:tcPr>
    </w:tblStylePr>
    <w:tblStylePr w:type="lastCol">
      <w:rPr>
        <w:rFonts w:ascii="Arial" w:hAnsi="Arial"/>
        <w:color w:val="F2F2F2"/>
        <w:sz w:val="22"/>
      </w:rPr>
      <w:tblPr/>
      <w:tcPr>
        <w:shd w:val="clear" w:color="auto"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auto"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AF1DC" w:themeFill="accent3" w:themeFillTint="34"/>
      </w:tcPr>
    </w:tblStylePr>
  </w:style>
  <w:style w:type="table" w:customStyle="1" w:styleId="BorderedLined-Accent4">
    <w:name w:val="Bordered &amp; Lined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auto" w:fill="B2A1C6" w:themeFill="accent4" w:themeFillTint="9A"/>
      </w:tcPr>
    </w:tblStylePr>
    <w:tblStylePr w:type="lastRow">
      <w:rPr>
        <w:rFonts w:ascii="Arial" w:hAnsi="Arial"/>
        <w:color w:val="F2F2F2"/>
        <w:sz w:val="22"/>
      </w:rPr>
      <w:tblPr/>
      <w:tcPr>
        <w:shd w:val="clear" w:color="auto" w:fill="B2A1C6" w:themeFill="accent4" w:themeFillTint="9A"/>
      </w:tcPr>
    </w:tblStylePr>
    <w:tblStylePr w:type="firstCol">
      <w:rPr>
        <w:rFonts w:ascii="Arial" w:hAnsi="Arial"/>
        <w:color w:val="F2F2F2"/>
        <w:sz w:val="22"/>
      </w:rPr>
      <w:tblPr/>
      <w:tcPr>
        <w:shd w:val="clear" w:color="auto" w:fill="B2A1C6" w:themeFill="accent4" w:themeFillTint="9A"/>
      </w:tcPr>
    </w:tblStylePr>
    <w:tblStylePr w:type="lastCol">
      <w:rPr>
        <w:rFonts w:ascii="Arial" w:hAnsi="Arial"/>
        <w:color w:val="F2F2F2"/>
        <w:sz w:val="22"/>
      </w:rPr>
      <w:tblPr/>
      <w:tcPr>
        <w:shd w:val="clear" w:color="auto"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hemeFill="accent4" w:themeFillTint="34"/>
      </w:tcPr>
    </w:tblStylePr>
  </w:style>
  <w:style w:type="table" w:customStyle="1" w:styleId="BorderedLined-Accent5">
    <w:name w:val="Bordered &amp; Lined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auto" w:fill="4BACC6" w:themeFill="accent5"/>
      </w:tcPr>
    </w:tblStylePr>
    <w:tblStylePr w:type="lastRow">
      <w:rPr>
        <w:rFonts w:ascii="Arial" w:hAnsi="Arial"/>
        <w:color w:val="F2F2F2"/>
        <w:sz w:val="22"/>
      </w:rPr>
      <w:tblPr/>
      <w:tcPr>
        <w:shd w:val="clear" w:color="auto" w:fill="4BACC6" w:themeFill="accent5"/>
      </w:tcPr>
    </w:tblStylePr>
    <w:tblStylePr w:type="firstCol">
      <w:rPr>
        <w:rFonts w:ascii="Arial" w:hAnsi="Arial"/>
        <w:color w:val="F2F2F2"/>
        <w:sz w:val="22"/>
      </w:rPr>
      <w:tblPr/>
      <w:tcPr>
        <w:shd w:val="clear" w:color="auto" w:fill="4BACC6" w:themeFill="accent5"/>
      </w:tcPr>
    </w:tblStylePr>
    <w:tblStylePr w:type="lastCol">
      <w:rPr>
        <w:rFonts w:ascii="Arial" w:hAnsi="Arial"/>
        <w:color w:val="F2F2F2"/>
        <w:sz w:val="22"/>
      </w:rPr>
      <w:tblPr/>
      <w:tcPr>
        <w:shd w:val="clear" w:color="auto"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hemeFill="accent5" w:themeFillTint="34"/>
      </w:tcPr>
    </w:tblStylePr>
  </w:style>
  <w:style w:type="table" w:customStyle="1" w:styleId="BorderedLined-Accent6">
    <w:name w:val="Bordered &amp; Lined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auto" w:fill="F79646" w:themeFill="accent6"/>
      </w:tcPr>
    </w:tblStylePr>
    <w:tblStylePr w:type="lastRow">
      <w:rPr>
        <w:rFonts w:ascii="Arial" w:hAnsi="Arial"/>
        <w:color w:val="F2F2F2"/>
        <w:sz w:val="22"/>
      </w:rPr>
      <w:tblPr/>
      <w:tcPr>
        <w:shd w:val="clear" w:color="auto" w:fill="F79646" w:themeFill="accent6"/>
      </w:tcPr>
    </w:tblStylePr>
    <w:tblStylePr w:type="firstCol">
      <w:rPr>
        <w:rFonts w:ascii="Arial" w:hAnsi="Arial"/>
        <w:color w:val="F2F2F2"/>
        <w:sz w:val="22"/>
      </w:rPr>
      <w:tblPr/>
      <w:tcPr>
        <w:shd w:val="clear" w:color="auto" w:fill="F79646" w:themeFill="accent6"/>
      </w:tcPr>
    </w:tblStylePr>
    <w:tblStylePr w:type="lastCol">
      <w:rPr>
        <w:rFonts w:ascii="Arial" w:hAnsi="Arial"/>
        <w:color w:val="F2F2F2"/>
        <w:sz w:val="22"/>
      </w:rPr>
      <w:tblPr/>
      <w:tcPr>
        <w:shd w:val="clear" w:color="auto"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auto"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auto" w:fill="FDE9D8" w:themeFill="accent6" w:themeFillTint="34"/>
      </w:tcPr>
    </w:tblStylePr>
  </w:style>
  <w:style w:type="table" w:customStyle="1" w:styleId="Bordered">
    <w:name w:val="Bordered"/>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rsid w:val="00CB012C"/>
    <w:pPr>
      <w:pBdr>
        <w:top w:val="none" w:sz="4" w:space="0" w:color="000000"/>
        <w:left w:val="none" w:sz="4" w:space="0" w:color="000000"/>
        <w:bottom w:val="none" w:sz="4" w:space="0" w:color="000000"/>
        <w:right w:val="none" w:sz="4" w:space="0" w:color="000000"/>
        <w:between w:val="none" w:sz="4" w:space="0" w:color="000000"/>
      </w:pBdr>
      <w:spacing w:before="0" w:after="0"/>
      <w:ind w:left="0"/>
      <w:jc w:val="left"/>
    </w:pPr>
    <w:rPr>
      <w:rFonts w:ascii="Times New Roman" w:eastAsia="Times New Roman" w:hAnsi="Times New Roman" w:cs="Times New Roman"/>
      <w:sz w:val="20"/>
      <w:szCs w:val="20"/>
      <w:lang w:eastAsia="ru-RU" w:bidi="en-US"/>
    </w:r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customStyle="1" w:styleId="312">
    <w:name w:val="Основной текст 31"/>
    <w:basedOn w:val="a0"/>
    <w:rsid w:val="00CB012C"/>
    <w:pPr>
      <w:widowControl w:val="0"/>
      <w:suppressAutoHyphens/>
      <w:spacing w:after="120"/>
      <w:jc w:val="left"/>
    </w:pPr>
    <w:rPr>
      <w:rFonts w:eastAsia="Lucida Sans Unicode"/>
      <w:kern w:val="1"/>
      <w:sz w:val="16"/>
      <w:szCs w:val="16"/>
      <w:lang w:eastAsia="ar-SA"/>
    </w:rPr>
  </w:style>
  <w:style w:type="character" w:customStyle="1" w:styleId="Heading63">
    <w:name w:val="Heading #63"/>
    <w:basedOn w:val="a2"/>
    <w:uiPriority w:val="99"/>
    <w:rsid w:val="00CB012C"/>
    <w:rPr>
      <w:rFonts w:ascii="Arial Narrow" w:hAnsi="Arial Narrow" w:cs="Arial Narrow"/>
      <w:noProof/>
      <w:spacing w:val="0"/>
      <w:w w:val="100"/>
      <w:sz w:val="21"/>
      <w:szCs w:val="21"/>
      <w:shd w:val="clear" w:color="auto" w:fill="FFFFFF"/>
    </w:rPr>
  </w:style>
  <w:style w:type="character" w:customStyle="1" w:styleId="affffff1">
    <w:name w:val="Обычный Знак"/>
    <w:locked/>
    <w:rsid w:val="00CB012C"/>
    <w:rPr>
      <w:rFonts w:ascii="Times New Roman" w:eastAsia="Times New Roman" w:hAnsi="Times New Roman" w:cs="Times New Roman"/>
      <w:snapToGrid w:val="0"/>
      <w:sz w:val="28"/>
      <w:szCs w:val="20"/>
      <w:lang w:val="en-GB" w:eastAsia="ru-RU"/>
    </w:rPr>
  </w:style>
  <w:style w:type="table" w:customStyle="1" w:styleId="TableGridReport4">
    <w:name w:val="Table Grid Report4"/>
    <w:basedOn w:val="a3"/>
    <w:next w:val="ae"/>
    <w:rsid w:val="004757A7"/>
    <w:pPr>
      <w:spacing w:after="0"/>
    </w:pPr>
    <w:rPr>
      <w:rFonts w:ascii="Calibri" w:eastAsia="Times New Roman" w:hAnsi="Calibri"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Report5">
    <w:name w:val="Table Grid Report5"/>
    <w:basedOn w:val="a3"/>
    <w:next w:val="ae"/>
    <w:uiPriority w:val="59"/>
    <w:rsid w:val="004757A7"/>
    <w:pPr>
      <w:spacing w:after="0"/>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fffff2">
    <w:name w:val="А_Основной текст Знак"/>
    <w:link w:val="affffff3"/>
    <w:rsid w:val="004757A7"/>
    <w:rPr>
      <w:sz w:val="26"/>
    </w:rPr>
  </w:style>
  <w:style w:type="paragraph" w:customStyle="1" w:styleId="affffff3">
    <w:name w:val="А_Основной текст"/>
    <w:basedOn w:val="a0"/>
    <w:link w:val="affffff2"/>
    <w:rsid w:val="004757A7"/>
    <w:pPr>
      <w:widowControl w:val="0"/>
      <w:ind w:firstLine="680"/>
    </w:pPr>
    <w:rPr>
      <w:rFonts w:asciiTheme="minorHAnsi" w:eastAsiaTheme="minorHAnsi" w:hAnsiTheme="minorHAnsi" w:cstheme="minorBidi"/>
      <w:sz w:val="26"/>
      <w:szCs w:val="22"/>
      <w:lang w:eastAsia="en-US"/>
    </w:rPr>
  </w:style>
  <w:style w:type="table" w:customStyle="1" w:styleId="TableGridReport6">
    <w:name w:val="Table Grid Report6"/>
    <w:basedOn w:val="a3"/>
    <w:next w:val="ae"/>
    <w:rsid w:val="004757A7"/>
    <w:pPr>
      <w:spacing w:after="0"/>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Report12">
    <w:name w:val="Table Grid Report12"/>
    <w:basedOn w:val="a3"/>
    <w:uiPriority w:val="59"/>
    <w:rsid w:val="004757A7"/>
    <w:pPr>
      <w:spacing w:before="0" w:after="0"/>
      <w:ind w:left="0"/>
      <w:jc w:val="left"/>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0">
    <w:name w:val="Сетка таблицы19"/>
    <w:basedOn w:val="a3"/>
    <w:next w:val="ae"/>
    <w:uiPriority w:val="39"/>
    <w:rsid w:val="004757A7"/>
    <w:pPr>
      <w:spacing w:before="0" w:after="0"/>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f7">
    <w:name w:val="Обычный2"/>
    <w:rsid w:val="004757A7"/>
    <w:pPr>
      <w:widowControl w:val="0"/>
      <w:spacing w:before="0" w:after="0"/>
      <w:ind w:left="0"/>
      <w:jc w:val="left"/>
    </w:pPr>
    <w:rPr>
      <w:rFonts w:ascii="Times New Roman" w:eastAsia="Times New Roman" w:hAnsi="Times New Roman" w:cs="Times New Roman"/>
      <w:snapToGrid w:val="0"/>
      <w:sz w:val="24"/>
      <w:szCs w:val="20"/>
      <w:lang w:eastAsia="ru-RU"/>
    </w:rPr>
  </w:style>
  <w:style w:type="paragraph" w:customStyle="1" w:styleId="000">
    <w:name w:val="00 заглавия таблиц"/>
    <w:basedOn w:val="a0"/>
    <w:qFormat/>
    <w:rsid w:val="004757A7"/>
    <w:pPr>
      <w:suppressAutoHyphens/>
      <w:spacing w:line="319" w:lineRule="auto"/>
      <w:contextualSpacing/>
      <w:jc w:val="center"/>
    </w:pPr>
    <w:rPr>
      <w:szCs w:val="28"/>
      <w:shd w:val="clear" w:color="auto" w:fill="FFFFFF"/>
    </w:rPr>
  </w:style>
  <w:style w:type="character" w:customStyle="1" w:styleId="searchresult">
    <w:name w:val="search_result"/>
    <w:basedOn w:val="a2"/>
    <w:rsid w:val="004757A7"/>
  </w:style>
  <w:style w:type="character" w:customStyle="1" w:styleId="affff0">
    <w:name w:val="Таблица Знак"/>
    <w:basedOn w:val="Sa"/>
    <w:link w:val="affff"/>
    <w:rsid w:val="004757A7"/>
    <w:rPr>
      <w:rFonts w:ascii="Times New Roman" w:eastAsia="Times New Roman" w:hAnsi="Times New Roman" w:cs="Times New Roman"/>
      <w:bCs/>
      <w:color w:val="000000"/>
      <w:sz w:val="20"/>
      <w:szCs w:val="20"/>
      <w:lang w:eastAsia="ru-RU"/>
    </w:rPr>
  </w:style>
  <w:style w:type="character" w:customStyle="1" w:styleId="1ff1">
    <w:name w:val="Абзац списка Знак1"/>
    <w:basedOn w:val="a2"/>
    <w:uiPriority w:val="34"/>
    <w:rsid w:val="004757A7"/>
    <w:rPr>
      <w:rFonts w:ascii="Times New Roman" w:eastAsia="Times New Roman" w:hAnsi="Times New Roman" w:cs="Times New Roman"/>
      <w:sz w:val="24"/>
      <w:szCs w:val="24"/>
      <w:lang w:eastAsia="ru-RU"/>
    </w:rPr>
  </w:style>
  <w:style w:type="paragraph" w:customStyle="1" w:styleId="133">
    <w:name w:val="стиль13"/>
    <w:basedOn w:val="a0"/>
    <w:rsid w:val="004757A7"/>
    <w:pPr>
      <w:spacing w:before="100" w:beforeAutospacing="1" w:after="100" w:afterAutospacing="1"/>
      <w:jc w:val="left"/>
    </w:pPr>
  </w:style>
  <w:style w:type="paragraph" w:customStyle="1" w:styleId="affffff4">
    <w:name w:val="Маркированный_осн_"/>
    <w:basedOn w:val="afff4"/>
    <w:rsid w:val="004757A7"/>
    <w:pPr>
      <w:tabs>
        <w:tab w:val="left" w:pos="360"/>
      </w:tabs>
      <w:ind w:left="567" w:hanging="567"/>
    </w:pPr>
    <w:rPr>
      <w:lang w:eastAsia="en-US"/>
    </w:rPr>
  </w:style>
  <w:style w:type="paragraph" w:customStyle="1" w:styleId="affffff5">
    <w:name w:val="ГРАД Список маркированный"/>
    <w:basedOn w:val="affc"/>
    <w:rsid w:val="004757A7"/>
    <w:pPr>
      <w:tabs>
        <w:tab w:val="num" w:pos="360"/>
        <w:tab w:val="left" w:pos="900"/>
      </w:tabs>
      <w:ind w:left="1571"/>
    </w:pPr>
    <w:rPr>
      <w:color w:val="000000"/>
      <w:spacing w:val="-1"/>
    </w:rPr>
  </w:style>
  <w:style w:type="paragraph" w:customStyle="1" w:styleId="103">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0"/>
    <w:link w:val="10950"/>
    <w:rsid w:val="004757A7"/>
    <w:pPr>
      <w:ind w:firstLine="539"/>
    </w:pPr>
    <w:rPr>
      <w:rFonts w:eastAsia="Calibri"/>
      <w:color w:val="000000"/>
      <w:kern w:val="24"/>
      <w:lang w:eastAsia="en-US"/>
    </w:rPr>
  </w:style>
  <w:style w:type="character" w:customStyle="1" w:styleId="10950">
    <w:name w:val="1 Основной текст 0;95 ПК;А. Основной текст 0 Знак Знак Знак Знак Знак Знак Знак Знак"/>
    <w:link w:val="103"/>
    <w:rsid w:val="004757A7"/>
    <w:rPr>
      <w:rFonts w:ascii="Times New Roman" w:eastAsia="Calibri" w:hAnsi="Times New Roman" w:cs="Times New Roman"/>
      <w:color w:val="000000"/>
      <w:kern w:val="24"/>
      <w:sz w:val="24"/>
      <w:szCs w:val="24"/>
    </w:rPr>
  </w:style>
  <w:style w:type="character" w:customStyle="1" w:styleId="question-tooltip">
    <w:name w:val="question-tooltip"/>
    <w:basedOn w:val="a2"/>
    <w:rsid w:val="004757A7"/>
  </w:style>
  <w:style w:type="paragraph" w:customStyle="1" w:styleId="alignright">
    <w:name w:val="align_right"/>
    <w:basedOn w:val="a0"/>
    <w:rsid w:val="004757A7"/>
    <w:pPr>
      <w:spacing w:before="100" w:beforeAutospacing="1" w:after="100" w:afterAutospacing="1"/>
      <w:jc w:val="left"/>
    </w:pPr>
  </w:style>
  <w:style w:type="paragraph" w:customStyle="1" w:styleId="aligncenter">
    <w:name w:val="align_center"/>
    <w:basedOn w:val="a0"/>
    <w:rsid w:val="004757A7"/>
    <w:pPr>
      <w:spacing w:before="100" w:beforeAutospacing="1" w:after="100" w:afterAutospacing="1"/>
      <w:jc w:val="left"/>
    </w:pPr>
  </w:style>
  <w:style w:type="paragraph" w:customStyle="1" w:styleId="alignleft">
    <w:name w:val="align_left"/>
    <w:basedOn w:val="a0"/>
    <w:rsid w:val="004757A7"/>
    <w:pPr>
      <w:spacing w:before="100" w:beforeAutospacing="1" w:after="100" w:afterAutospacing="1"/>
      <w:jc w:val="left"/>
    </w:pPr>
  </w:style>
  <w:style w:type="paragraph" w:customStyle="1" w:styleId="no-indent">
    <w:name w:val="no-indent"/>
    <w:basedOn w:val="a0"/>
    <w:rsid w:val="004757A7"/>
    <w:pPr>
      <w:spacing w:before="100" w:beforeAutospacing="1" w:after="100" w:afterAutospacing="1"/>
      <w:jc w:val="left"/>
    </w:pPr>
  </w:style>
  <w:style w:type="character" w:customStyle="1" w:styleId="subheading-category">
    <w:name w:val="subheading-category"/>
    <w:basedOn w:val="a2"/>
    <w:rsid w:val="004757A7"/>
  </w:style>
  <w:style w:type="paragraph" w:customStyle="1" w:styleId="msonormal0">
    <w:name w:val="msonormal"/>
    <w:basedOn w:val="a0"/>
    <w:rsid w:val="004757A7"/>
    <w:pPr>
      <w:spacing w:before="100" w:beforeAutospacing="1" w:after="100" w:afterAutospacing="1"/>
      <w:jc w:val="left"/>
    </w:pPr>
  </w:style>
  <w:style w:type="paragraph" w:customStyle="1" w:styleId="xl65">
    <w:name w:val="xl65"/>
    <w:basedOn w:val="a0"/>
    <w:rsid w:val="004757A7"/>
    <w:pPr>
      <w:pBdr>
        <w:top w:val="single" w:sz="8" w:space="0" w:color="auto"/>
        <w:left w:val="single" w:sz="8" w:space="0" w:color="auto"/>
      </w:pBdr>
      <w:spacing w:before="100" w:beforeAutospacing="1" w:after="100" w:afterAutospacing="1"/>
      <w:jc w:val="center"/>
    </w:pPr>
    <w:rPr>
      <w:b/>
      <w:bCs/>
    </w:rPr>
  </w:style>
  <w:style w:type="paragraph" w:customStyle="1" w:styleId="xl66">
    <w:name w:val="xl66"/>
    <w:basedOn w:val="a0"/>
    <w:rsid w:val="004757A7"/>
    <w:pPr>
      <w:pBdr>
        <w:left w:val="single" w:sz="8" w:space="0" w:color="auto"/>
      </w:pBdr>
      <w:spacing w:before="100" w:beforeAutospacing="1" w:after="100" w:afterAutospacing="1"/>
      <w:jc w:val="left"/>
    </w:pPr>
  </w:style>
  <w:style w:type="paragraph" w:customStyle="1" w:styleId="xl67">
    <w:name w:val="xl67"/>
    <w:basedOn w:val="a0"/>
    <w:rsid w:val="004757A7"/>
    <w:pPr>
      <w:pBdr>
        <w:left w:val="single" w:sz="8" w:space="0" w:color="auto"/>
        <w:bottom w:val="single" w:sz="8" w:space="0" w:color="auto"/>
      </w:pBdr>
      <w:spacing w:before="100" w:beforeAutospacing="1" w:after="100" w:afterAutospacing="1"/>
      <w:jc w:val="left"/>
    </w:pPr>
  </w:style>
  <w:style w:type="paragraph" w:customStyle="1" w:styleId="xl68">
    <w:name w:val="xl68"/>
    <w:basedOn w:val="a0"/>
    <w:rsid w:val="004757A7"/>
    <w:pPr>
      <w:pBdr>
        <w:left w:val="single" w:sz="8" w:space="0" w:color="auto"/>
      </w:pBdr>
      <w:spacing w:before="100" w:beforeAutospacing="1" w:after="100" w:afterAutospacing="1"/>
      <w:jc w:val="left"/>
    </w:pPr>
    <w:rPr>
      <w:color w:val="FF0000"/>
    </w:rPr>
  </w:style>
  <w:style w:type="paragraph" w:customStyle="1" w:styleId="xl69">
    <w:name w:val="xl69"/>
    <w:basedOn w:val="a0"/>
    <w:rsid w:val="004757A7"/>
    <w:pPr>
      <w:pBdr>
        <w:left w:val="single" w:sz="8" w:space="0" w:color="auto"/>
      </w:pBdr>
      <w:spacing w:before="100" w:beforeAutospacing="1" w:after="100" w:afterAutospacing="1"/>
      <w:jc w:val="left"/>
    </w:pPr>
  </w:style>
  <w:style w:type="paragraph" w:customStyle="1" w:styleId="xl70">
    <w:name w:val="xl70"/>
    <w:basedOn w:val="a0"/>
    <w:rsid w:val="004757A7"/>
    <w:pPr>
      <w:pBdr>
        <w:left w:val="single" w:sz="8" w:space="0" w:color="auto"/>
        <w:bottom w:val="single" w:sz="8" w:space="0" w:color="auto"/>
      </w:pBdr>
      <w:spacing w:before="100" w:beforeAutospacing="1" w:after="100" w:afterAutospacing="1"/>
      <w:jc w:val="left"/>
    </w:pPr>
  </w:style>
  <w:style w:type="paragraph" w:customStyle="1" w:styleId="xl71">
    <w:name w:val="xl71"/>
    <w:basedOn w:val="a0"/>
    <w:rsid w:val="004757A7"/>
    <w:pPr>
      <w:pBdr>
        <w:top w:val="single" w:sz="8" w:space="0" w:color="auto"/>
        <w:left w:val="single" w:sz="8" w:space="0" w:color="auto"/>
      </w:pBdr>
      <w:spacing w:before="100" w:beforeAutospacing="1" w:after="100" w:afterAutospacing="1"/>
      <w:jc w:val="center"/>
    </w:pPr>
    <w:rPr>
      <w:b/>
      <w:bCs/>
    </w:rPr>
  </w:style>
  <w:style w:type="paragraph" w:customStyle="1" w:styleId="xl72">
    <w:name w:val="xl72"/>
    <w:basedOn w:val="a0"/>
    <w:rsid w:val="004757A7"/>
    <w:pPr>
      <w:pBdr>
        <w:top w:val="single" w:sz="8" w:space="0" w:color="auto"/>
        <w:left w:val="single" w:sz="8" w:space="0" w:color="auto"/>
        <w:bottom w:val="single" w:sz="8" w:space="0" w:color="auto"/>
      </w:pBdr>
      <w:spacing w:before="100" w:beforeAutospacing="1" w:after="100" w:afterAutospacing="1"/>
      <w:jc w:val="center"/>
    </w:pPr>
    <w:rPr>
      <w:b/>
      <w:bCs/>
    </w:rPr>
  </w:style>
  <w:style w:type="paragraph" w:customStyle="1" w:styleId="xl73">
    <w:name w:val="xl73"/>
    <w:basedOn w:val="a0"/>
    <w:rsid w:val="004757A7"/>
    <w:pPr>
      <w:pBdr>
        <w:top w:val="single" w:sz="8" w:space="0" w:color="auto"/>
        <w:bottom w:val="single" w:sz="8" w:space="0" w:color="auto"/>
      </w:pBdr>
      <w:spacing w:before="100" w:beforeAutospacing="1" w:after="100" w:afterAutospacing="1"/>
      <w:jc w:val="center"/>
    </w:pPr>
    <w:rPr>
      <w:b/>
      <w:bCs/>
    </w:rPr>
  </w:style>
  <w:style w:type="paragraph" w:customStyle="1" w:styleId="xl74">
    <w:name w:val="xl74"/>
    <w:basedOn w:val="a0"/>
    <w:rsid w:val="004757A7"/>
    <w:pPr>
      <w:pBdr>
        <w:top w:val="single" w:sz="8" w:space="0" w:color="auto"/>
        <w:bottom w:val="single" w:sz="8" w:space="0" w:color="auto"/>
        <w:right w:val="single" w:sz="8" w:space="0" w:color="auto"/>
      </w:pBdr>
      <w:spacing w:before="100" w:beforeAutospacing="1" w:after="100" w:afterAutospacing="1"/>
      <w:jc w:val="center"/>
    </w:pPr>
    <w:rPr>
      <w:b/>
      <w:bCs/>
    </w:rPr>
  </w:style>
  <w:style w:type="paragraph" w:customStyle="1" w:styleId="xl75">
    <w:name w:val="xl75"/>
    <w:basedOn w:val="a0"/>
    <w:rsid w:val="004757A7"/>
    <w:pPr>
      <w:pBdr>
        <w:left w:val="single" w:sz="8" w:space="0" w:color="auto"/>
      </w:pBdr>
      <w:spacing w:before="100" w:beforeAutospacing="1" w:after="100" w:afterAutospacing="1"/>
      <w:jc w:val="left"/>
    </w:pPr>
    <w:rPr>
      <w:color w:val="FF0000"/>
    </w:rPr>
  </w:style>
  <w:style w:type="paragraph" w:customStyle="1" w:styleId="xl76">
    <w:name w:val="xl76"/>
    <w:basedOn w:val="a0"/>
    <w:rsid w:val="004757A7"/>
    <w:pPr>
      <w:spacing w:before="100" w:beforeAutospacing="1" w:after="100" w:afterAutospacing="1"/>
      <w:jc w:val="left"/>
    </w:pPr>
    <w:rPr>
      <w:color w:val="FF0000"/>
    </w:rPr>
  </w:style>
  <w:style w:type="paragraph" w:customStyle="1" w:styleId="xl77">
    <w:name w:val="xl77"/>
    <w:basedOn w:val="a0"/>
    <w:rsid w:val="004757A7"/>
    <w:pPr>
      <w:pBdr>
        <w:left w:val="single" w:sz="8" w:space="0" w:color="auto"/>
      </w:pBdr>
      <w:spacing w:before="100" w:beforeAutospacing="1" w:after="100" w:afterAutospacing="1"/>
      <w:jc w:val="left"/>
    </w:pPr>
  </w:style>
  <w:style w:type="paragraph" w:customStyle="1" w:styleId="xl78">
    <w:name w:val="xl78"/>
    <w:basedOn w:val="a0"/>
    <w:rsid w:val="004757A7"/>
    <w:pPr>
      <w:spacing w:before="100" w:beforeAutospacing="1" w:after="100" w:afterAutospacing="1"/>
      <w:jc w:val="left"/>
    </w:pPr>
    <w:rPr>
      <w:color w:val="000000"/>
    </w:rPr>
  </w:style>
  <w:style w:type="paragraph" w:customStyle="1" w:styleId="xl79">
    <w:name w:val="xl79"/>
    <w:basedOn w:val="a0"/>
    <w:rsid w:val="004757A7"/>
    <w:pPr>
      <w:pBdr>
        <w:top w:val="single" w:sz="8" w:space="0" w:color="auto"/>
        <w:left w:val="single" w:sz="8" w:space="0" w:color="auto"/>
        <w:right w:val="single" w:sz="8" w:space="0" w:color="auto"/>
      </w:pBdr>
      <w:spacing w:before="100" w:beforeAutospacing="1" w:after="100" w:afterAutospacing="1"/>
      <w:jc w:val="center"/>
    </w:pPr>
    <w:rPr>
      <w:b/>
      <w:bCs/>
    </w:rPr>
  </w:style>
  <w:style w:type="paragraph" w:customStyle="1" w:styleId="xl80">
    <w:name w:val="xl80"/>
    <w:basedOn w:val="a0"/>
    <w:rsid w:val="004757A7"/>
    <w:pPr>
      <w:spacing w:before="100" w:beforeAutospacing="1" w:after="100" w:afterAutospacing="1"/>
      <w:jc w:val="left"/>
    </w:pPr>
    <w:rPr>
      <w:color w:val="000000"/>
    </w:rPr>
  </w:style>
  <w:style w:type="paragraph" w:customStyle="1" w:styleId="xl81">
    <w:name w:val="xl81"/>
    <w:basedOn w:val="a0"/>
    <w:rsid w:val="004757A7"/>
    <w:pPr>
      <w:pBdr>
        <w:left w:val="single" w:sz="8" w:space="0" w:color="auto"/>
        <w:right w:val="single" w:sz="8" w:space="0" w:color="auto"/>
      </w:pBdr>
      <w:spacing w:before="100" w:beforeAutospacing="1" w:after="100" w:afterAutospacing="1"/>
      <w:jc w:val="left"/>
    </w:pPr>
  </w:style>
</w:styles>
</file>

<file path=word/webSettings.xml><?xml version="1.0" encoding="utf-8"?>
<w:webSettings xmlns:r="http://schemas.openxmlformats.org/officeDocument/2006/relationships" xmlns:w="http://schemas.openxmlformats.org/wordprocessingml/2006/main">
  <w:divs>
    <w:div w:id="11484">
      <w:bodyDiv w:val="1"/>
      <w:marLeft w:val="0"/>
      <w:marRight w:val="0"/>
      <w:marTop w:val="0"/>
      <w:marBottom w:val="0"/>
      <w:divBdr>
        <w:top w:val="none" w:sz="0" w:space="0" w:color="auto"/>
        <w:left w:val="none" w:sz="0" w:space="0" w:color="auto"/>
        <w:bottom w:val="none" w:sz="0" w:space="0" w:color="auto"/>
        <w:right w:val="none" w:sz="0" w:space="0" w:color="auto"/>
      </w:divBdr>
    </w:div>
    <w:div w:id="2779742">
      <w:bodyDiv w:val="1"/>
      <w:marLeft w:val="0"/>
      <w:marRight w:val="0"/>
      <w:marTop w:val="0"/>
      <w:marBottom w:val="0"/>
      <w:divBdr>
        <w:top w:val="none" w:sz="0" w:space="0" w:color="auto"/>
        <w:left w:val="none" w:sz="0" w:space="0" w:color="auto"/>
        <w:bottom w:val="none" w:sz="0" w:space="0" w:color="auto"/>
        <w:right w:val="none" w:sz="0" w:space="0" w:color="auto"/>
      </w:divBdr>
    </w:div>
    <w:div w:id="25326559">
      <w:bodyDiv w:val="1"/>
      <w:marLeft w:val="0"/>
      <w:marRight w:val="0"/>
      <w:marTop w:val="0"/>
      <w:marBottom w:val="0"/>
      <w:divBdr>
        <w:top w:val="none" w:sz="0" w:space="0" w:color="auto"/>
        <w:left w:val="none" w:sz="0" w:space="0" w:color="auto"/>
        <w:bottom w:val="none" w:sz="0" w:space="0" w:color="auto"/>
        <w:right w:val="none" w:sz="0" w:space="0" w:color="auto"/>
      </w:divBdr>
    </w:div>
    <w:div w:id="37708299">
      <w:bodyDiv w:val="1"/>
      <w:marLeft w:val="0"/>
      <w:marRight w:val="0"/>
      <w:marTop w:val="0"/>
      <w:marBottom w:val="0"/>
      <w:divBdr>
        <w:top w:val="none" w:sz="0" w:space="0" w:color="auto"/>
        <w:left w:val="none" w:sz="0" w:space="0" w:color="auto"/>
        <w:bottom w:val="none" w:sz="0" w:space="0" w:color="auto"/>
        <w:right w:val="none" w:sz="0" w:space="0" w:color="auto"/>
      </w:divBdr>
    </w:div>
    <w:div w:id="50200855">
      <w:bodyDiv w:val="1"/>
      <w:marLeft w:val="0"/>
      <w:marRight w:val="0"/>
      <w:marTop w:val="0"/>
      <w:marBottom w:val="0"/>
      <w:divBdr>
        <w:top w:val="none" w:sz="0" w:space="0" w:color="auto"/>
        <w:left w:val="none" w:sz="0" w:space="0" w:color="auto"/>
        <w:bottom w:val="none" w:sz="0" w:space="0" w:color="auto"/>
        <w:right w:val="none" w:sz="0" w:space="0" w:color="auto"/>
      </w:divBdr>
    </w:div>
    <w:div w:id="55400183">
      <w:bodyDiv w:val="1"/>
      <w:marLeft w:val="0"/>
      <w:marRight w:val="0"/>
      <w:marTop w:val="0"/>
      <w:marBottom w:val="0"/>
      <w:divBdr>
        <w:top w:val="none" w:sz="0" w:space="0" w:color="auto"/>
        <w:left w:val="none" w:sz="0" w:space="0" w:color="auto"/>
        <w:bottom w:val="none" w:sz="0" w:space="0" w:color="auto"/>
        <w:right w:val="none" w:sz="0" w:space="0" w:color="auto"/>
      </w:divBdr>
    </w:div>
    <w:div w:id="55712715">
      <w:bodyDiv w:val="1"/>
      <w:marLeft w:val="0"/>
      <w:marRight w:val="0"/>
      <w:marTop w:val="0"/>
      <w:marBottom w:val="0"/>
      <w:divBdr>
        <w:top w:val="none" w:sz="0" w:space="0" w:color="auto"/>
        <w:left w:val="none" w:sz="0" w:space="0" w:color="auto"/>
        <w:bottom w:val="none" w:sz="0" w:space="0" w:color="auto"/>
        <w:right w:val="none" w:sz="0" w:space="0" w:color="auto"/>
      </w:divBdr>
    </w:div>
    <w:div w:id="56589405">
      <w:bodyDiv w:val="1"/>
      <w:marLeft w:val="0"/>
      <w:marRight w:val="0"/>
      <w:marTop w:val="0"/>
      <w:marBottom w:val="0"/>
      <w:divBdr>
        <w:top w:val="none" w:sz="0" w:space="0" w:color="auto"/>
        <w:left w:val="none" w:sz="0" w:space="0" w:color="auto"/>
        <w:bottom w:val="none" w:sz="0" w:space="0" w:color="auto"/>
        <w:right w:val="none" w:sz="0" w:space="0" w:color="auto"/>
      </w:divBdr>
    </w:div>
    <w:div w:id="60642149">
      <w:bodyDiv w:val="1"/>
      <w:marLeft w:val="0"/>
      <w:marRight w:val="0"/>
      <w:marTop w:val="0"/>
      <w:marBottom w:val="0"/>
      <w:divBdr>
        <w:top w:val="none" w:sz="0" w:space="0" w:color="auto"/>
        <w:left w:val="none" w:sz="0" w:space="0" w:color="auto"/>
        <w:bottom w:val="none" w:sz="0" w:space="0" w:color="auto"/>
        <w:right w:val="none" w:sz="0" w:space="0" w:color="auto"/>
      </w:divBdr>
      <w:divsChild>
        <w:div w:id="1964462282">
          <w:marLeft w:val="0"/>
          <w:marRight w:val="0"/>
          <w:marTop w:val="120"/>
          <w:marBottom w:val="0"/>
          <w:divBdr>
            <w:top w:val="none" w:sz="0" w:space="0" w:color="auto"/>
            <w:left w:val="none" w:sz="0" w:space="0" w:color="auto"/>
            <w:bottom w:val="none" w:sz="0" w:space="0" w:color="auto"/>
            <w:right w:val="none" w:sz="0" w:space="0" w:color="auto"/>
          </w:divBdr>
        </w:div>
        <w:div w:id="2089840954">
          <w:marLeft w:val="0"/>
          <w:marRight w:val="0"/>
          <w:marTop w:val="120"/>
          <w:marBottom w:val="0"/>
          <w:divBdr>
            <w:top w:val="none" w:sz="0" w:space="0" w:color="auto"/>
            <w:left w:val="none" w:sz="0" w:space="0" w:color="auto"/>
            <w:bottom w:val="none" w:sz="0" w:space="0" w:color="auto"/>
            <w:right w:val="none" w:sz="0" w:space="0" w:color="auto"/>
          </w:divBdr>
        </w:div>
      </w:divsChild>
    </w:div>
    <w:div w:id="69470866">
      <w:bodyDiv w:val="1"/>
      <w:marLeft w:val="0"/>
      <w:marRight w:val="0"/>
      <w:marTop w:val="0"/>
      <w:marBottom w:val="0"/>
      <w:divBdr>
        <w:top w:val="none" w:sz="0" w:space="0" w:color="auto"/>
        <w:left w:val="none" w:sz="0" w:space="0" w:color="auto"/>
        <w:bottom w:val="none" w:sz="0" w:space="0" w:color="auto"/>
        <w:right w:val="none" w:sz="0" w:space="0" w:color="auto"/>
      </w:divBdr>
    </w:div>
    <w:div w:id="73939112">
      <w:bodyDiv w:val="1"/>
      <w:marLeft w:val="0"/>
      <w:marRight w:val="0"/>
      <w:marTop w:val="0"/>
      <w:marBottom w:val="0"/>
      <w:divBdr>
        <w:top w:val="none" w:sz="0" w:space="0" w:color="auto"/>
        <w:left w:val="none" w:sz="0" w:space="0" w:color="auto"/>
        <w:bottom w:val="none" w:sz="0" w:space="0" w:color="auto"/>
        <w:right w:val="none" w:sz="0" w:space="0" w:color="auto"/>
      </w:divBdr>
    </w:div>
    <w:div w:id="78795808">
      <w:bodyDiv w:val="1"/>
      <w:marLeft w:val="0"/>
      <w:marRight w:val="0"/>
      <w:marTop w:val="0"/>
      <w:marBottom w:val="0"/>
      <w:divBdr>
        <w:top w:val="none" w:sz="0" w:space="0" w:color="auto"/>
        <w:left w:val="none" w:sz="0" w:space="0" w:color="auto"/>
        <w:bottom w:val="none" w:sz="0" w:space="0" w:color="auto"/>
        <w:right w:val="none" w:sz="0" w:space="0" w:color="auto"/>
      </w:divBdr>
    </w:div>
    <w:div w:id="80106386">
      <w:bodyDiv w:val="1"/>
      <w:marLeft w:val="0"/>
      <w:marRight w:val="0"/>
      <w:marTop w:val="0"/>
      <w:marBottom w:val="0"/>
      <w:divBdr>
        <w:top w:val="none" w:sz="0" w:space="0" w:color="auto"/>
        <w:left w:val="none" w:sz="0" w:space="0" w:color="auto"/>
        <w:bottom w:val="none" w:sz="0" w:space="0" w:color="auto"/>
        <w:right w:val="none" w:sz="0" w:space="0" w:color="auto"/>
      </w:divBdr>
    </w:div>
    <w:div w:id="89618612">
      <w:bodyDiv w:val="1"/>
      <w:marLeft w:val="0"/>
      <w:marRight w:val="0"/>
      <w:marTop w:val="0"/>
      <w:marBottom w:val="0"/>
      <w:divBdr>
        <w:top w:val="none" w:sz="0" w:space="0" w:color="auto"/>
        <w:left w:val="none" w:sz="0" w:space="0" w:color="auto"/>
        <w:bottom w:val="none" w:sz="0" w:space="0" w:color="auto"/>
        <w:right w:val="none" w:sz="0" w:space="0" w:color="auto"/>
      </w:divBdr>
    </w:div>
    <w:div w:id="103352060">
      <w:bodyDiv w:val="1"/>
      <w:marLeft w:val="0"/>
      <w:marRight w:val="0"/>
      <w:marTop w:val="0"/>
      <w:marBottom w:val="0"/>
      <w:divBdr>
        <w:top w:val="none" w:sz="0" w:space="0" w:color="auto"/>
        <w:left w:val="none" w:sz="0" w:space="0" w:color="auto"/>
        <w:bottom w:val="none" w:sz="0" w:space="0" w:color="auto"/>
        <w:right w:val="none" w:sz="0" w:space="0" w:color="auto"/>
      </w:divBdr>
      <w:divsChild>
        <w:div w:id="1133250908">
          <w:marLeft w:val="0"/>
          <w:marRight w:val="0"/>
          <w:marTop w:val="0"/>
          <w:marBottom w:val="0"/>
          <w:divBdr>
            <w:top w:val="none" w:sz="0" w:space="0" w:color="auto"/>
            <w:left w:val="none" w:sz="0" w:space="0" w:color="auto"/>
            <w:bottom w:val="none" w:sz="0" w:space="0" w:color="auto"/>
            <w:right w:val="none" w:sz="0" w:space="0" w:color="auto"/>
          </w:divBdr>
          <w:divsChild>
            <w:div w:id="521481698">
              <w:marLeft w:val="0"/>
              <w:marRight w:val="0"/>
              <w:marTop w:val="0"/>
              <w:marBottom w:val="0"/>
              <w:divBdr>
                <w:top w:val="none" w:sz="0" w:space="0" w:color="auto"/>
                <w:left w:val="none" w:sz="0" w:space="0" w:color="auto"/>
                <w:bottom w:val="none" w:sz="0" w:space="0" w:color="auto"/>
                <w:right w:val="none" w:sz="0" w:space="0" w:color="auto"/>
              </w:divBdr>
              <w:divsChild>
                <w:div w:id="2097555136">
                  <w:marLeft w:val="0"/>
                  <w:marRight w:val="0"/>
                  <w:marTop w:val="0"/>
                  <w:marBottom w:val="300"/>
                  <w:divBdr>
                    <w:top w:val="none" w:sz="0" w:space="0" w:color="auto"/>
                    <w:left w:val="none" w:sz="0" w:space="0" w:color="auto"/>
                    <w:bottom w:val="none" w:sz="0" w:space="0" w:color="auto"/>
                    <w:right w:val="none" w:sz="0" w:space="0" w:color="auto"/>
                  </w:divBdr>
                  <w:divsChild>
                    <w:div w:id="1889338728">
                      <w:marLeft w:val="0"/>
                      <w:marRight w:val="0"/>
                      <w:marTop w:val="0"/>
                      <w:marBottom w:val="0"/>
                      <w:divBdr>
                        <w:top w:val="none" w:sz="0" w:space="0" w:color="auto"/>
                        <w:left w:val="none" w:sz="0" w:space="0" w:color="auto"/>
                        <w:bottom w:val="none" w:sz="0" w:space="0" w:color="auto"/>
                        <w:right w:val="none" w:sz="0" w:space="0" w:color="auto"/>
                      </w:divBdr>
                      <w:divsChild>
                        <w:div w:id="566645922">
                          <w:marLeft w:val="0"/>
                          <w:marRight w:val="0"/>
                          <w:marTop w:val="0"/>
                          <w:marBottom w:val="0"/>
                          <w:divBdr>
                            <w:top w:val="none" w:sz="0" w:space="0" w:color="auto"/>
                            <w:left w:val="none" w:sz="0" w:space="0" w:color="auto"/>
                            <w:bottom w:val="none" w:sz="0" w:space="0" w:color="auto"/>
                            <w:right w:val="none" w:sz="0" w:space="0" w:color="auto"/>
                          </w:divBdr>
                          <w:divsChild>
                            <w:div w:id="1659922520">
                              <w:marLeft w:val="0"/>
                              <w:marRight w:val="0"/>
                              <w:marTop w:val="0"/>
                              <w:marBottom w:val="0"/>
                              <w:divBdr>
                                <w:top w:val="none" w:sz="0" w:space="0" w:color="auto"/>
                                <w:left w:val="none" w:sz="0" w:space="0" w:color="auto"/>
                                <w:bottom w:val="none" w:sz="0" w:space="0" w:color="auto"/>
                                <w:right w:val="none" w:sz="0" w:space="0" w:color="auto"/>
                              </w:divBdr>
                              <w:divsChild>
                                <w:div w:id="1070925153">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452266">
      <w:bodyDiv w:val="1"/>
      <w:marLeft w:val="0"/>
      <w:marRight w:val="0"/>
      <w:marTop w:val="0"/>
      <w:marBottom w:val="0"/>
      <w:divBdr>
        <w:top w:val="none" w:sz="0" w:space="0" w:color="auto"/>
        <w:left w:val="none" w:sz="0" w:space="0" w:color="auto"/>
        <w:bottom w:val="none" w:sz="0" w:space="0" w:color="auto"/>
        <w:right w:val="none" w:sz="0" w:space="0" w:color="auto"/>
      </w:divBdr>
    </w:div>
    <w:div w:id="123231389">
      <w:bodyDiv w:val="1"/>
      <w:marLeft w:val="0"/>
      <w:marRight w:val="0"/>
      <w:marTop w:val="0"/>
      <w:marBottom w:val="0"/>
      <w:divBdr>
        <w:top w:val="none" w:sz="0" w:space="0" w:color="auto"/>
        <w:left w:val="none" w:sz="0" w:space="0" w:color="auto"/>
        <w:bottom w:val="none" w:sz="0" w:space="0" w:color="auto"/>
        <w:right w:val="none" w:sz="0" w:space="0" w:color="auto"/>
      </w:divBdr>
      <w:divsChild>
        <w:div w:id="958950065">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129906164">
      <w:bodyDiv w:val="1"/>
      <w:marLeft w:val="0"/>
      <w:marRight w:val="0"/>
      <w:marTop w:val="0"/>
      <w:marBottom w:val="0"/>
      <w:divBdr>
        <w:top w:val="none" w:sz="0" w:space="0" w:color="auto"/>
        <w:left w:val="none" w:sz="0" w:space="0" w:color="auto"/>
        <w:bottom w:val="none" w:sz="0" w:space="0" w:color="auto"/>
        <w:right w:val="none" w:sz="0" w:space="0" w:color="auto"/>
      </w:divBdr>
    </w:div>
    <w:div w:id="133064976">
      <w:bodyDiv w:val="1"/>
      <w:marLeft w:val="0"/>
      <w:marRight w:val="0"/>
      <w:marTop w:val="0"/>
      <w:marBottom w:val="0"/>
      <w:divBdr>
        <w:top w:val="none" w:sz="0" w:space="0" w:color="auto"/>
        <w:left w:val="none" w:sz="0" w:space="0" w:color="auto"/>
        <w:bottom w:val="none" w:sz="0" w:space="0" w:color="auto"/>
        <w:right w:val="none" w:sz="0" w:space="0" w:color="auto"/>
      </w:divBdr>
      <w:divsChild>
        <w:div w:id="38824244">
          <w:marLeft w:val="0"/>
          <w:marRight w:val="0"/>
          <w:marTop w:val="0"/>
          <w:marBottom w:val="0"/>
          <w:divBdr>
            <w:top w:val="none" w:sz="0" w:space="0" w:color="auto"/>
            <w:left w:val="none" w:sz="0" w:space="0" w:color="auto"/>
            <w:bottom w:val="none" w:sz="0" w:space="0" w:color="auto"/>
            <w:right w:val="none" w:sz="0" w:space="0" w:color="auto"/>
          </w:divBdr>
        </w:div>
        <w:div w:id="615526407">
          <w:marLeft w:val="0"/>
          <w:marRight w:val="0"/>
          <w:marTop w:val="0"/>
          <w:marBottom w:val="0"/>
          <w:divBdr>
            <w:top w:val="none" w:sz="0" w:space="0" w:color="auto"/>
            <w:left w:val="none" w:sz="0" w:space="0" w:color="auto"/>
            <w:bottom w:val="none" w:sz="0" w:space="0" w:color="auto"/>
            <w:right w:val="none" w:sz="0" w:space="0" w:color="auto"/>
          </w:divBdr>
        </w:div>
      </w:divsChild>
    </w:div>
    <w:div w:id="144784742">
      <w:bodyDiv w:val="1"/>
      <w:marLeft w:val="0"/>
      <w:marRight w:val="0"/>
      <w:marTop w:val="0"/>
      <w:marBottom w:val="0"/>
      <w:divBdr>
        <w:top w:val="none" w:sz="0" w:space="0" w:color="auto"/>
        <w:left w:val="none" w:sz="0" w:space="0" w:color="auto"/>
        <w:bottom w:val="none" w:sz="0" w:space="0" w:color="auto"/>
        <w:right w:val="none" w:sz="0" w:space="0" w:color="auto"/>
      </w:divBdr>
    </w:div>
    <w:div w:id="167254532">
      <w:bodyDiv w:val="1"/>
      <w:marLeft w:val="0"/>
      <w:marRight w:val="0"/>
      <w:marTop w:val="0"/>
      <w:marBottom w:val="0"/>
      <w:divBdr>
        <w:top w:val="none" w:sz="0" w:space="0" w:color="auto"/>
        <w:left w:val="none" w:sz="0" w:space="0" w:color="auto"/>
        <w:bottom w:val="none" w:sz="0" w:space="0" w:color="auto"/>
        <w:right w:val="none" w:sz="0" w:space="0" w:color="auto"/>
      </w:divBdr>
      <w:divsChild>
        <w:div w:id="1291134328">
          <w:marLeft w:val="0"/>
          <w:marRight w:val="0"/>
          <w:marTop w:val="0"/>
          <w:marBottom w:val="0"/>
          <w:divBdr>
            <w:top w:val="none" w:sz="0" w:space="0" w:color="auto"/>
            <w:left w:val="none" w:sz="0" w:space="0" w:color="auto"/>
            <w:bottom w:val="none" w:sz="0" w:space="0" w:color="auto"/>
            <w:right w:val="none" w:sz="0" w:space="0" w:color="auto"/>
          </w:divBdr>
          <w:divsChild>
            <w:div w:id="1339694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73918">
      <w:bodyDiv w:val="1"/>
      <w:marLeft w:val="0"/>
      <w:marRight w:val="0"/>
      <w:marTop w:val="0"/>
      <w:marBottom w:val="0"/>
      <w:divBdr>
        <w:top w:val="none" w:sz="0" w:space="0" w:color="auto"/>
        <w:left w:val="none" w:sz="0" w:space="0" w:color="auto"/>
        <w:bottom w:val="none" w:sz="0" w:space="0" w:color="auto"/>
        <w:right w:val="none" w:sz="0" w:space="0" w:color="auto"/>
      </w:divBdr>
      <w:divsChild>
        <w:div w:id="299501323">
          <w:marLeft w:val="0"/>
          <w:marRight w:val="0"/>
          <w:marTop w:val="0"/>
          <w:marBottom w:val="0"/>
          <w:divBdr>
            <w:top w:val="none" w:sz="0" w:space="0" w:color="auto"/>
            <w:left w:val="none" w:sz="0" w:space="0" w:color="auto"/>
            <w:bottom w:val="none" w:sz="0" w:space="0" w:color="auto"/>
            <w:right w:val="none" w:sz="0" w:space="0" w:color="auto"/>
          </w:divBdr>
        </w:div>
        <w:div w:id="382141814">
          <w:marLeft w:val="0"/>
          <w:marRight w:val="0"/>
          <w:marTop w:val="0"/>
          <w:marBottom w:val="0"/>
          <w:divBdr>
            <w:top w:val="none" w:sz="0" w:space="0" w:color="auto"/>
            <w:left w:val="none" w:sz="0" w:space="0" w:color="auto"/>
            <w:bottom w:val="none" w:sz="0" w:space="0" w:color="auto"/>
            <w:right w:val="none" w:sz="0" w:space="0" w:color="auto"/>
          </w:divBdr>
        </w:div>
        <w:div w:id="1200120612">
          <w:marLeft w:val="0"/>
          <w:marRight w:val="0"/>
          <w:marTop w:val="0"/>
          <w:marBottom w:val="0"/>
          <w:divBdr>
            <w:top w:val="none" w:sz="0" w:space="0" w:color="auto"/>
            <w:left w:val="none" w:sz="0" w:space="0" w:color="auto"/>
            <w:bottom w:val="none" w:sz="0" w:space="0" w:color="auto"/>
            <w:right w:val="none" w:sz="0" w:space="0" w:color="auto"/>
          </w:divBdr>
        </w:div>
      </w:divsChild>
    </w:div>
    <w:div w:id="173033049">
      <w:bodyDiv w:val="1"/>
      <w:marLeft w:val="0"/>
      <w:marRight w:val="0"/>
      <w:marTop w:val="0"/>
      <w:marBottom w:val="0"/>
      <w:divBdr>
        <w:top w:val="none" w:sz="0" w:space="0" w:color="auto"/>
        <w:left w:val="none" w:sz="0" w:space="0" w:color="auto"/>
        <w:bottom w:val="none" w:sz="0" w:space="0" w:color="auto"/>
        <w:right w:val="none" w:sz="0" w:space="0" w:color="auto"/>
      </w:divBdr>
    </w:div>
    <w:div w:id="180701453">
      <w:bodyDiv w:val="1"/>
      <w:marLeft w:val="0"/>
      <w:marRight w:val="0"/>
      <w:marTop w:val="0"/>
      <w:marBottom w:val="0"/>
      <w:divBdr>
        <w:top w:val="none" w:sz="0" w:space="0" w:color="auto"/>
        <w:left w:val="none" w:sz="0" w:space="0" w:color="auto"/>
        <w:bottom w:val="none" w:sz="0" w:space="0" w:color="auto"/>
        <w:right w:val="none" w:sz="0" w:space="0" w:color="auto"/>
      </w:divBdr>
      <w:divsChild>
        <w:div w:id="167210827">
          <w:marLeft w:val="0"/>
          <w:marRight w:val="0"/>
          <w:marTop w:val="0"/>
          <w:marBottom w:val="0"/>
          <w:divBdr>
            <w:top w:val="none" w:sz="0" w:space="0" w:color="auto"/>
            <w:left w:val="none" w:sz="0" w:space="0" w:color="auto"/>
            <w:bottom w:val="none" w:sz="0" w:space="0" w:color="auto"/>
            <w:right w:val="none" w:sz="0" w:space="0" w:color="auto"/>
          </w:divBdr>
        </w:div>
        <w:div w:id="215968619">
          <w:marLeft w:val="0"/>
          <w:marRight w:val="0"/>
          <w:marTop w:val="0"/>
          <w:marBottom w:val="0"/>
          <w:divBdr>
            <w:top w:val="none" w:sz="0" w:space="0" w:color="auto"/>
            <w:left w:val="none" w:sz="0" w:space="0" w:color="auto"/>
            <w:bottom w:val="none" w:sz="0" w:space="0" w:color="auto"/>
            <w:right w:val="none" w:sz="0" w:space="0" w:color="auto"/>
          </w:divBdr>
        </w:div>
        <w:div w:id="228806125">
          <w:marLeft w:val="0"/>
          <w:marRight w:val="0"/>
          <w:marTop w:val="0"/>
          <w:marBottom w:val="0"/>
          <w:divBdr>
            <w:top w:val="none" w:sz="0" w:space="0" w:color="auto"/>
            <w:left w:val="none" w:sz="0" w:space="0" w:color="auto"/>
            <w:bottom w:val="none" w:sz="0" w:space="0" w:color="auto"/>
            <w:right w:val="none" w:sz="0" w:space="0" w:color="auto"/>
          </w:divBdr>
        </w:div>
        <w:div w:id="235283670">
          <w:marLeft w:val="0"/>
          <w:marRight w:val="0"/>
          <w:marTop w:val="0"/>
          <w:marBottom w:val="0"/>
          <w:divBdr>
            <w:top w:val="none" w:sz="0" w:space="0" w:color="auto"/>
            <w:left w:val="none" w:sz="0" w:space="0" w:color="auto"/>
            <w:bottom w:val="none" w:sz="0" w:space="0" w:color="auto"/>
            <w:right w:val="none" w:sz="0" w:space="0" w:color="auto"/>
          </w:divBdr>
        </w:div>
        <w:div w:id="524834068">
          <w:marLeft w:val="0"/>
          <w:marRight w:val="0"/>
          <w:marTop w:val="0"/>
          <w:marBottom w:val="0"/>
          <w:divBdr>
            <w:top w:val="none" w:sz="0" w:space="0" w:color="auto"/>
            <w:left w:val="none" w:sz="0" w:space="0" w:color="auto"/>
            <w:bottom w:val="none" w:sz="0" w:space="0" w:color="auto"/>
            <w:right w:val="none" w:sz="0" w:space="0" w:color="auto"/>
          </w:divBdr>
        </w:div>
        <w:div w:id="636032186">
          <w:marLeft w:val="0"/>
          <w:marRight w:val="0"/>
          <w:marTop w:val="0"/>
          <w:marBottom w:val="0"/>
          <w:divBdr>
            <w:top w:val="none" w:sz="0" w:space="0" w:color="auto"/>
            <w:left w:val="none" w:sz="0" w:space="0" w:color="auto"/>
            <w:bottom w:val="none" w:sz="0" w:space="0" w:color="auto"/>
            <w:right w:val="none" w:sz="0" w:space="0" w:color="auto"/>
          </w:divBdr>
        </w:div>
        <w:div w:id="667247236">
          <w:marLeft w:val="0"/>
          <w:marRight w:val="0"/>
          <w:marTop w:val="0"/>
          <w:marBottom w:val="0"/>
          <w:divBdr>
            <w:top w:val="none" w:sz="0" w:space="0" w:color="auto"/>
            <w:left w:val="none" w:sz="0" w:space="0" w:color="auto"/>
            <w:bottom w:val="none" w:sz="0" w:space="0" w:color="auto"/>
            <w:right w:val="none" w:sz="0" w:space="0" w:color="auto"/>
          </w:divBdr>
        </w:div>
        <w:div w:id="846754754">
          <w:marLeft w:val="0"/>
          <w:marRight w:val="0"/>
          <w:marTop w:val="0"/>
          <w:marBottom w:val="0"/>
          <w:divBdr>
            <w:top w:val="none" w:sz="0" w:space="0" w:color="auto"/>
            <w:left w:val="none" w:sz="0" w:space="0" w:color="auto"/>
            <w:bottom w:val="none" w:sz="0" w:space="0" w:color="auto"/>
            <w:right w:val="none" w:sz="0" w:space="0" w:color="auto"/>
          </w:divBdr>
        </w:div>
        <w:div w:id="1246920396">
          <w:marLeft w:val="0"/>
          <w:marRight w:val="0"/>
          <w:marTop w:val="0"/>
          <w:marBottom w:val="0"/>
          <w:divBdr>
            <w:top w:val="none" w:sz="0" w:space="0" w:color="auto"/>
            <w:left w:val="none" w:sz="0" w:space="0" w:color="auto"/>
            <w:bottom w:val="none" w:sz="0" w:space="0" w:color="auto"/>
            <w:right w:val="none" w:sz="0" w:space="0" w:color="auto"/>
          </w:divBdr>
        </w:div>
        <w:div w:id="1300770360">
          <w:marLeft w:val="0"/>
          <w:marRight w:val="0"/>
          <w:marTop w:val="0"/>
          <w:marBottom w:val="0"/>
          <w:divBdr>
            <w:top w:val="none" w:sz="0" w:space="0" w:color="auto"/>
            <w:left w:val="none" w:sz="0" w:space="0" w:color="auto"/>
            <w:bottom w:val="none" w:sz="0" w:space="0" w:color="auto"/>
            <w:right w:val="none" w:sz="0" w:space="0" w:color="auto"/>
          </w:divBdr>
        </w:div>
        <w:div w:id="1322730623">
          <w:marLeft w:val="0"/>
          <w:marRight w:val="0"/>
          <w:marTop w:val="0"/>
          <w:marBottom w:val="0"/>
          <w:divBdr>
            <w:top w:val="none" w:sz="0" w:space="0" w:color="auto"/>
            <w:left w:val="none" w:sz="0" w:space="0" w:color="auto"/>
            <w:bottom w:val="none" w:sz="0" w:space="0" w:color="auto"/>
            <w:right w:val="none" w:sz="0" w:space="0" w:color="auto"/>
          </w:divBdr>
        </w:div>
        <w:div w:id="1516382176">
          <w:marLeft w:val="0"/>
          <w:marRight w:val="0"/>
          <w:marTop w:val="0"/>
          <w:marBottom w:val="0"/>
          <w:divBdr>
            <w:top w:val="none" w:sz="0" w:space="0" w:color="auto"/>
            <w:left w:val="none" w:sz="0" w:space="0" w:color="auto"/>
            <w:bottom w:val="none" w:sz="0" w:space="0" w:color="auto"/>
            <w:right w:val="none" w:sz="0" w:space="0" w:color="auto"/>
          </w:divBdr>
        </w:div>
        <w:div w:id="1572693200">
          <w:marLeft w:val="0"/>
          <w:marRight w:val="0"/>
          <w:marTop w:val="0"/>
          <w:marBottom w:val="0"/>
          <w:divBdr>
            <w:top w:val="none" w:sz="0" w:space="0" w:color="auto"/>
            <w:left w:val="none" w:sz="0" w:space="0" w:color="auto"/>
            <w:bottom w:val="none" w:sz="0" w:space="0" w:color="auto"/>
            <w:right w:val="none" w:sz="0" w:space="0" w:color="auto"/>
          </w:divBdr>
        </w:div>
        <w:div w:id="1580283740">
          <w:marLeft w:val="0"/>
          <w:marRight w:val="0"/>
          <w:marTop w:val="0"/>
          <w:marBottom w:val="0"/>
          <w:divBdr>
            <w:top w:val="none" w:sz="0" w:space="0" w:color="auto"/>
            <w:left w:val="none" w:sz="0" w:space="0" w:color="auto"/>
            <w:bottom w:val="none" w:sz="0" w:space="0" w:color="auto"/>
            <w:right w:val="none" w:sz="0" w:space="0" w:color="auto"/>
          </w:divBdr>
        </w:div>
        <w:div w:id="2119373607">
          <w:marLeft w:val="0"/>
          <w:marRight w:val="0"/>
          <w:marTop w:val="0"/>
          <w:marBottom w:val="0"/>
          <w:divBdr>
            <w:top w:val="none" w:sz="0" w:space="0" w:color="auto"/>
            <w:left w:val="none" w:sz="0" w:space="0" w:color="auto"/>
            <w:bottom w:val="none" w:sz="0" w:space="0" w:color="auto"/>
            <w:right w:val="none" w:sz="0" w:space="0" w:color="auto"/>
          </w:divBdr>
        </w:div>
      </w:divsChild>
    </w:div>
    <w:div w:id="184557086">
      <w:bodyDiv w:val="1"/>
      <w:marLeft w:val="0"/>
      <w:marRight w:val="0"/>
      <w:marTop w:val="0"/>
      <w:marBottom w:val="0"/>
      <w:divBdr>
        <w:top w:val="none" w:sz="0" w:space="0" w:color="auto"/>
        <w:left w:val="none" w:sz="0" w:space="0" w:color="auto"/>
        <w:bottom w:val="none" w:sz="0" w:space="0" w:color="auto"/>
        <w:right w:val="none" w:sz="0" w:space="0" w:color="auto"/>
      </w:divBdr>
    </w:div>
    <w:div w:id="189149998">
      <w:bodyDiv w:val="1"/>
      <w:marLeft w:val="0"/>
      <w:marRight w:val="0"/>
      <w:marTop w:val="0"/>
      <w:marBottom w:val="0"/>
      <w:divBdr>
        <w:top w:val="none" w:sz="0" w:space="0" w:color="auto"/>
        <w:left w:val="none" w:sz="0" w:space="0" w:color="auto"/>
        <w:bottom w:val="none" w:sz="0" w:space="0" w:color="auto"/>
        <w:right w:val="none" w:sz="0" w:space="0" w:color="auto"/>
      </w:divBdr>
    </w:div>
    <w:div w:id="197620339">
      <w:bodyDiv w:val="1"/>
      <w:marLeft w:val="0"/>
      <w:marRight w:val="0"/>
      <w:marTop w:val="0"/>
      <w:marBottom w:val="0"/>
      <w:divBdr>
        <w:top w:val="none" w:sz="0" w:space="0" w:color="auto"/>
        <w:left w:val="none" w:sz="0" w:space="0" w:color="auto"/>
        <w:bottom w:val="none" w:sz="0" w:space="0" w:color="auto"/>
        <w:right w:val="none" w:sz="0" w:space="0" w:color="auto"/>
      </w:divBdr>
    </w:div>
    <w:div w:id="201987459">
      <w:bodyDiv w:val="1"/>
      <w:marLeft w:val="0"/>
      <w:marRight w:val="0"/>
      <w:marTop w:val="0"/>
      <w:marBottom w:val="0"/>
      <w:divBdr>
        <w:top w:val="none" w:sz="0" w:space="0" w:color="auto"/>
        <w:left w:val="none" w:sz="0" w:space="0" w:color="auto"/>
        <w:bottom w:val="none" w:sz="0" w:space="0" w:color="auto"/>
        <w:right w:val="none" w:sz="0" w:space="0" w:color="auto"/>
      </w:divBdr>
    </w:div>
    <w:div w:id="222329128">
      <w:bodyDiv w:val="1"/>
      <w:marLeft w:val="0"/>
      <w:marRight w:val="0"/>
      <w:marTop w:val="0"/>
      <w:marBottom w:val="0"/>
      <w:divBdr>
        <w:top w:val="none" w:sz="0" w:space="0" w:color="auto"/>
        <w:left w:val="none" w:sz="0" w:space="0" w:color="auto"/>
        <w:bottom w:val="none" w:sz="0" w:space="0" w:color="auto"/>
        <w:right w:val="none" w:sz="0" w:space="0" w:color="auto"/>
      </w:divBdr>
    </w:div>
    <w:div w:id="231473166">
      <w:bodyDiv w:val="1"/>
      <w:marLeft w:val="0"/>
      <w:marRight w:val="0"/>
      <w:marTop w:val="0"/>
      <w:marBottom w:val="0"/>
      <w:divBdr>
        <w:top w:val="none" w:sz="0" w:space="0" w:color="auto"/>
        <w:left w:val="none" w:sz="0" w:space="0" w:color="auto"/>
        <w:bottom w:val="none" w:sz="0" w:space="0" w:color="auto"/>
        <w:right w:val="none" w:sz="0" w:space="0" w:color="auto"/>
      </w:divBdr>
    </w:div>
    <w:div w:id="234125290">
      <w:bodyDiv w:val="1"/>
      <w:marLeft w:val="0"/>
      <w:marRight w:val="0"/>
      <w:marTop w:val="0"/>
      <w:marBottom w:val="0"/>
      <w:divBdr>
        <w:top w:val="none" w:sz="0" w:space="0" w:color="auto"/>
        <w:left w:val="none" w:sz="0" w:space="0" w:color="auto"/>
        <w:bottom w:val="none" w:sz="0" w:space="0" w:color="auto"/>
        <w:right w:val="none" w:sz="0" w:space="0" w:color="auto"/>
      </w:divBdr>
    </w:div>
    <w:div w:id="255753907">
      <w:bodyDiv w:val="1"/>
      <w:marLeft w:val="0"/>
      <w:marRight w:val="0"/>
      <w:marTop w:val="0"/>
      <w:marBottom w:val="0"/>
      <w:divBdr>
        <w:top w:val="none" w:sz="0" w:space="0" w:color="auto"/>
        <w:left w:val="none" w:sz="0" w:space="0" w:color="auto"/>
        <w:bottom w:val="none" w:sz="0" w:space="0" w:color="auto"/>
        <w:right w:val="none" w:sz="0" w:space="0" w:color="auto"/>
      </w:divBdr>
    </w:div>
    <w:div w:id="272131846">
      <w:bodyDiv w:val="1"/>
      <w:marLeft w:val="0"/>
      <w:marRight w:val="0"/>
      <w:marTop w:val="0"/>
      <w:marBottom w:val="0"/>
      <w:divBdr>
        <w:top w:val="none" w:sz="0" w:space="0" w:color="auto"/>
        <w:left w:val="none" w:sz="0" w:space="0" w:color="auto"/>
        <w:bottom w:val="none" w:sz="0" w:space="0" w:color="auto"/>
        <w:right w:val="none" w:sz="0" w:space="0" w:color="auto"/>
      </w:divBdr>
    </w:div>
    <w:div w:id="274793198">
      <w:bodyDiv w:val="1"/>
      <w:marLeft w:val="0"/>
      <w:marRight w:val="0"/>
      <w:marTop w:val="0"/>
      <w:marBottom w:val="0"/>
      <w:divBdr>
        <w:top w:val="none" w:sz="0" w:space="0" w:color="auto"/>
        <w:left w:val="none" w:sz="0" w:space="0" w:color="auto"/>
        <w:bottom w:val="none" w:sz="0" w:space="0" w:color="auto"/>
        <w:right w:val="none" w:sz="0" w:space="0" w:color="auto"/>
      </w:divBdr>
      <w:divsChild>
        <w:div w:id="375159061">
          <w:marLeft w:val="0"/>
          <w:marRight w:val="0"/>
          <w:marTop w:val="120"/>
          <w:marBottom w:val="0"/>
          <w:divBdr>
            <w:top w:val="none" w:sz="0" w:space="0" w:color="auto"/>
            <w:left w:val="none" w:sz="0" w:space="0" w:color="auto"/>
            <w:bottom w:val="none" w:sz="0" w:space="0" w:color="auto"/>
            <w:right w:val="none" w:sz="0" w:space="0" w:color="auto"/>
          </w:divBdr>
        </w:div>
        <w:div w:id="1137333714">
          <w:marLeft w:val="0"/>
          <w:marRight w:val="0"/>
          <w:marTop w:val="120"/>
          <w:marBottom w:val="0"/>
          <w:divBdr>
            <w:top w:val="none" w:sz="0" w:space="0" w:color="auto"/>
            <w:left w:val="none" w:sz="0" w:space="0" w:color="auto"/>
            <w:bottom w:val="none" w:sz="0" w:space="0" w:color="auto"/>
            <w:right w:val="none" w:sz="0" w:space="0" w:color="auto"/>
          </w:divBdr>
        </w:div>
        <w:div w:id="1178010137">
          <w:marLeft w:val="0"/>
          <w:marRight w:val="0"/>
          <w:marTop w:val="120"/>
          <w:marBottom w:val="0"/>
          <w:divBdr>
            <w:top w:val="none" w:sz="0" w:space="0" w:color="auto"/>
            <w:left w:val="none" w:sz="0" w:space="0" w:color="auto"/>
            <w:bottom w:val="none" w:sz="0" w:space="0" w:color="auto"/>
            <w:right w:val="none" w:sz="0" w:space="0" w:color="auto"/>
          </w:divBdr>
        </w:div>
        <w:div w:id="1758743811">
          <w:marLeft w:val="0"/>
          <w:marRight w:val="0"/>
          <w:marTop w:val="120"/>
          <w:marBottom w:val="0"/>
          <w:divBdr>
            <w:top w:val="none" w:sz="0" w:space="0" w:color="auto"/>
            <w:left w:val="none" w:sz="0" w:space="0" w:color="auto"/>
            <w:bottom w:val="none" w:sz="0" w:space="0" w:color="auto"/>
            <w:right w:val="none" w:sz="0" w:space="0" w:color="auto"/>
          </w:divBdr>
        </w:div>
        <w:div w:id="1920214948">
          <w:marLeft w:val="0"/>
          <w:marRight w:val="0"/>
          <w:marTop w:val="120"/>
          <w:marBottom w:val="0"/>
          <w:divBdr>
            <w:top w:val="none" w:sz="0" w:space="0" w:color="auto"/>
            <w:left w:val="none" w:sz="0" w:space="0" w:color="auto"/>
            <w:bottom w:val="none" w:sz="0" w:space="0" w:color="auto"/>
            <w:right w:val="none" w:sz="0" w:space="0" w:color="auto"/>
          </w:divBdr>
        </w:div>
      </w:divsChild>
    </w:div>
    <w:div w:id="275337403">
      <w:bodyDiv w:val="1"/>
      <w:marLeft w:val="0"/>
      <w:marRight w:val="0"/>
      <w:marTop w:val="0"/>
      <w:marBottom w:val="0"/>
      <w:divBdr>
        <w:top w:val="none" w:sz="0" w:space="0" w:color="auto"/>
        <w:left w:val="none" w:sz="0" w:space="0" w:color="auto"/>
        <w:bottom w:val="none" w:sz="0" w:space="0" w:color="auto"/>
        <w:right w:val="none" w:sz="0" w:space="0" w:color="auto"/>
      </w:divBdr>
    </w:div>
    <w:div w:id="386688292">
      <w:bodyDiv w:val="1"/>
      <w:marLeft w:val="0"/>
      <w:marRight w:val="0"/>
      <w:marTop w:val="0"/>
      <w:marBottom w:val="0"/>
      <w:divBdr>
        <w:top w:val="none" w:sz="0" w:space="0" w:color="auto"/>
        <w:left w:val="none" w:sz="0" w:space="0" w:color="auto"/>
        <w:bottom w:val="none" w:sz="0" w:space="0" w:color="auto"/>
        <w:right w:val="none" w:sz="0" w:space="0" w:color="auto"/>
      </w:divBdr>
      <w:divsChild>
        <w:div w:id="51200200">
          <w:marLeft w:val="0"/>
          <w:marRight w:val="0"/>
          <w:marTop w:val="0"/>
          <w:marBottom w:val="0"/>
          <w:divBdr>
            <w:top w:val="none" w:sz="0" w:space="0" w:color="auto"/>
            <w:left w:val="none" w:sz="0" w:space="0" w:color="auto"/>
            <w:bottom w:val="none" w:sz="0" w:space="0" w:color="auto"/>
            <w:right w:val="none" w:sz="0" w:space="0" w:color="auto"/>
          </w:divBdr>
        </w:div>
        <w:div w:id="135144111">
          <w:marLeft w:val="0"/>
          <w:marRight w:val="0"/>
          <w:marTop w:val="0"/>
          <w:marBottom w:val="0"/>
          <w:divBdr>
            <w:top w:val="none" w:sz="0" w:space="0" w:color="auto"/>
            <w:left w:val="none" w:sz="0" w:space="0" w:color="auto"/>
            <w:bottom w:val="none" w:sz="0" w:space="0" w:color="auto"/>
            <w:right w:val="none" w:sz="0" w:space="0" w:color="auto"/>
          </w:divBdr>
        </w:div>
        <w:div w:id="407699474">
          <w:marLeft w:val="0"/>
          <w:marRight w:val="0"/>
          <w:marTop w:val="0"/>
          <w:marBottom w:val="0"/>
          <w:divBdr>
            <w:top w:val="none" w:sz="0" w:space="0" w:color="auto"/>
            <w:left w:val="none" w:sz="0" w:space="0" w:color="auto"/>
            <w:bottom w:val="none" w:sz="0" w:space="0" w:color="auto"/>
            <w:right w:val="none" w:sz="0" w:space="0" w:color="auto"/>
          </w:divBdr>
        </w:div>
        <w:div w:id="535822448">
          <w:marLeft w:val="0"/>
          <w:marRight w:val="0"/>
          <w:marTop w:val="0"/>
          <w:marBottom w:val="0"/>
          <w:divBdr>
            <w:top w:val="none" w:sz="0" w:space="0" w:color="auto"/>
            <w:left w:val="none" w:sz="0" w:space="0" w:color="auto"/>
            <w:bottom w:val="none" w:sz="0" w:space="0" w:color="auto"/>
            <w:right w:val="none" w:sz="0" w:space="0" w:color="auto"/>
          </w:divBdr>
        </w:div>
        <w:div w:id="691301808">
          <w:marLeft w:val="0"/>
          <w:marRight w:val="0"/>
          <w:marTop w:val="0"/>
          <w:marBottom w:val="0"/>
          <w:divBdr>
            <w:top w:val="none" w:sz="0" w:space="0" w:color="auto"/>
            <w:left w:val="none" w:sz="0" w:space="0" w:color="auto"/>
            <w:bottom w:val="none" w:sz="0" w:space="0" w:color="auto"/>
            <w:right w:val="none" w:sz="0" w:space="0" w:color="auto"/>
          </w:divBdr>
        </w:div>
        <w:div w:id="792018797">
          <w:marLeft w:val="0"/>
          <w:marRight w:val="0"/>
          <w:marTop w:val="0"/>
          <w:marBottom w:val="0"/>
          <w:divBdr>
            <w:top w:val="none" w:sz="0" w:space="0" w:color="auto"/>
            <w:left w:val="none" w:sz="0" w:space="0" w:color="auto"/>
            <w:bottom w:val="none" w:sz="0" w:space="0" w:color="auto"/>
            <w:right w:val="none" w:sz="0" w:space="0" w:color="auto"/>
          </w:divBdr>
        </w:div>
        <w:div w:id="872114248">
          <w:marLeft w:val="0"/>
          <w:marRight w:val="0"/>
          <w:marTop w:val="0"/>
          <w:marBottom w:val="0"/>
          <w:divBdr>
            <w:top w:val="none" w:sz="0" w:space="0" w:color="auto"/>
            <w:left w:val="none" w:sz="0" w:space="0" w:color="auto"/>
            <w:bottom w:val="none" w:sz="0" w:space="0" w:color="auto"/>
            <w:right w:val="none" w:sz="0" w:space="0" w:color="auto"/>
          </w:divBdr>
        </w:div>
        <w:div w:id="1073047729">
          <w:marLeft w:val="0"/>
          <w:marRight w:val="0"/>
          <w:marTop w:val="0"/>
          <w:marBottom w:val="0"/>
          <w:divBdr>
            <w:top w:val="none" w:sz="0" w:space="0" w:color="auto"/>
            <w:left w:val="none" w:sz="0" w:space="0" w:color="auto"/>
            <w:bottom w:val="none" w:sz="0" w:space="0" w:color="auto"/>
            <w:right w:val="none" w:sz="0" w:space="0" w:color="auto"/>
          </w:divBdr>
        </w:div>
        <w:div w:id="1108935398">
          <w:marLeft w:val="0"/>
          <w:marRight w:val="0"/>
          <w:marTop w:val="0"/>
          <w:marBottom w:val="0"/>
          <w:divBdr>
            <w:top w:val="none" w:sz="0" w:space="0" w:color="auto"/>
            <w:left w:val="none" w:sz="0" w:space="0" w:color="auto"/>
            <w:bottom w:val="none" w:sz="0" w:space="0" w:color="auto"/>
            <w:right w:val="none" w:sz="0" w:space="0" w:color="auto"/>
          </w:divBdr>
        </w:div>
        <w:div w:id="1143931452">
          <w:marLeft w:val="0"/>
          <w:marRight w:val="0"/>
          <w:marTop w:val="0"/>
          <w:marBottom w:val="0"/>
          <w:divBdr>
            <w:top w:val="none" w:sz="0" w:space="0" w:color="auto"/>
            <w:left w:val="none" w:sz="0" w:space="0" w:color="auto"/>
            <w:bottom w:val="none" w:sz="0" w:space="0" w:color="auto"/>
            <w:right w:val="none" w:sz="0" w:space="0" w:color="auto"/>
          </w:divBdr>
        </w:div>
        <w:div w:id="1154029079">
          <w:marLeft w:val="0"/>
          <w:marRight w:val="0"/>
          <w:marTop w:val="0"/>
          <w:marBottom w:val="0"/>
          <w:divBdr>
            <w:top w:val="none" w:sz="0" w:space="0" w:color="auto"/>
            <w:left w:val="none" w:sz="0" w:space="0" w:color="auto"/>
            <w:bottom w:val="none" w:sz="0" w:space="0" w:color="auto"/>
            <w:right w:val="none" w:sz="0" w:space="0" w:color="auto"/>
          </w:divBdr>
        </w:div>
        <w:div w:id="1183477812">
          <w:marLeft w:val="0"/>
          <w:marRight w:val="0"/>
          <w:marTop w:val="0"/>
          <w:marBottom w:val="0"/>
          <w:divBdr>
            <w:top w:val="none" w:sz="0" w:space="0" w:color="auto"/>
            <w:left w:val="none" w:sz="0" w:space="0" w:color="auto"/>
            <w:bottom w:val="none" w:sz="0" w:space="0" w:color="auto"/>
            <w:right w:val="none" w:sz="0" w:space="0" w:color="auto"/>
          </w:divBdr>
        </w:div>
        <w:div w:id="1195776409">
          <w:marLeft w:val="0"/>
          <w:marRight w:val="0"/>
          <w:marTop w:val="0"/>
          <w:marBottom w:val="0"/>
          <w:divBdr>
            <w:top w:val="none" w:sz="0" w:space="0" w:color="auto"/>
            <w:left w:val="none" w:sz="0" w:space="0" w:color="auto"/>
            <w:bottom w:val="none" w:sz="0" w:space="0" w:color="auto"/>
            <w:right w:val="none" w:sz="0" w:space="0" w:color="auto"/>
          </w:divBdr>
        </w:div>
        <w:div w:id="1277837133">
          <w:marLeft w:val="0"/>
          <w:marRight w:val="0"/>
          <w:marTop w:val="0"/>
          <w:marBottom w:val="0"/>
          <w:divBdr>
            <w:top w:val="none" w:sz="0" w:space="0" w:color="auto"/>
            <w:left w:val="none" w:sz="0" w:space="0" w:color="auto"/>
            <w:bottom w:val="none" w:sz="0" w:space="0" w:color="auto"/>
            <w:right w:val="none" w:sz="0" w:space="0" w:color="auto"/>
          </w:divBdr>
        </w:div>
        <w:div w:id="2017343890">
          <w:marLeft w:val="0"/>
          <w:marRight w:val="0"/>
          <w:marTop w:val="0"/>
          <w:marBottom w:val="0"/>
          <w:divBdr>
            <w:top w:val="none" w:sz="0" w:space="0" w:color="auto"/>
            <w:left w:val="none" w:sz="0" w:space="0" w:color="auto"/>
            <w:bottom w:val="none" w:sz="0" w:space="0" w:color="auto"/>
            <w:right w:val="none" w:sz="0" w:space="0" w:color="auto"/>
          </w:divBdr>
        </w:div>
        <w:div w:id="2068260867">
          <w:marLeft w:val="0"/>
          <w:marRight w:val="0"/>
          <w:marTop w:val="0"/>
          <w:marBottom w:val="0"/>
          <w:divBdr>
            <w:top w:val="none" w:sz="0" w:space="0" w:color="auto"/>
            <w:left w:val="none" w:sz="0" w:space="0" w:color="auto"/>
            <w:bottom w:val="none" w:sz="0" w:space="0" w:color="auto"/>
            <w:right w:val="none" w:sz="0" w:space="0" w:color="auto"/>
          </w:divBdr>
        </w:div>
        <w:div w:id="2084329828">
          <w:marLeft w:val="0"/>
          <w:marRight w:val="0"/>
          <w:marTop w:val="0"/>
          <w:marBottom w:val="0"/>
          <w:divBdr>
            <w:top w:val="none" w:sz="0" w:space="0" w:color="auto"/>
            <w:left w:val="none" w:sz="0" w:space="0" w:color="auto"/>
            <w:bottom w:val="none" w:sz="0" w:space="0" w:color="auto"/>
            <w:right w:val="none" w:sz="0" w:space="0" w:color="auto"/>
          </w:divBdr>
        </w:div>
      </w:divsChild>
    </w:div>
    <w:div w:id="393740442">
      <w:bodyDiv w:val="1"/>
      <w:marLeft w:val="0"/>
      <w:marRight w:val="0"/>
      <w:marTop w:val="0"/>
      <w:marBottom w:val="0"/>
      <w:divBdr>
        <w:top w:val="none" w:sz="0" w:space="0" w:color="auto"/>
        <w:left w:val="none" w:sz="0" w:space="0" w:color="auto"/>
        <w:bottom w:val="none" w:sz="0" w:space="0" w:color="auto"/>
        <w:right w:val="none" w:sz="0" w:space="0" w:color="auto"/>
      </w:divBdr>
    </w:div>
    <w:div w:id="395977140">
      <w:bodyDiv w:val="1"/>
      <w:marLeft w:val="0"/>
      <w:marRight w:val="0"/>
      <w:marTop w:val="0"/>
      <w:marBottom w:val="0"/>
      <w:divBdr>
        <w:top w:val="none" w:sz="0" w:space="0" w:color="auto"/>
        <w:left w:val="none" w:sz="0" w:space="0" w:color="auto"/>
        <w:bottom w:val="none" w:sz="0" w:space="0" w:color="auto"/>
        <w:right w:val="none" w:sz="0" w:space="0" w:color="auto"/>
      </w:divBdr>
    </w:div>
    <w:div w:id="397628670">
      <w:bodyDiv w:val="1"/>
      <w:marLeft w:val="0"/>
      <w:marRight w:val="0"/>
      <w:marTop w:val="0"/>
      <w:marBottom w:val="0"/>
      <w:divBdr>
        <w:top w:val="none" w:sz="0" w:space="0" w:color="auto"/>
        <w:left w:val="none" w:sz="0" w:space="0" w:color="auto"/>
        <w:bottom w:val="none" w:sz="0" w:space="0" w:color="auto"/>
        <w:right w:val="none" w:sz="0" w:space="0" w:color="auto"/>
      </w:divBdr>
    </w:div>
    <w:div w:id="401299134">
      <w:bodyDiv w:val="1"/>
      <w:marLeft w:val="0"/>
      <w:marRight w:val="0"/>
      <w:marTop w:val="0"/>
      <w:marBottom w:val="0"/>
      <w:divBdr>
        <w:top w:val="none" w:sz="0" w:space="0" w:color="auto"/>
        <w:left w:val="none" w:sz="0" w:space="0" w:color="auto"/>
        <w:bottom w:val="none" w:sz="0" w:space="0" w:color="auto"/>
        <w:right w:val="none" w:sz="0" w:space="0" w:color="auto"/>
      </w:divBdr>
    </w:div>
    <w:div w:id="404423355">
      <w:bodyDiv w:val="1"/>
      <w:marLeft w:val="0"/>
      <w:marRight w:val="0"/>
      <w:marTop w:val="0"/>
      <w:marBottom w:val="0"/>
      <w:divBdr>
        <w:top w:val="none" w:sz="0" w:space="0" w:color="auto"/>
        <w:left w:val="none" w:sz="0" w:space="0" w:color="auto"/>
        <w:bottom w:val="none" w:sz="0" w:space="0" w:color="auto"/>
        <w:right w:val="none" w:sz="0" w:space="0" w:color="auto"/>
      </w:divBdr>
    </w:div>
    <w:div w:id="426967927">
      <w:bodyDiv w:val="1"/>
      <w:marLeft w:val="0"/>
      <w:marRight w:val="0"/>
      <w:marTop w:val="0"/>
      <w:marBottom w:val="0"/>
      <w:divBdr>
        <w:top w:val="none" w:sz="0" w:space="0" w:color="auto"/>
        <w:left w:val="none" w:sz="0" w:space="0" w:color="auto"/>
        <w:bottom w:val="none" w:sz="0" w:space="0" w:color="auto"/>
        <w:right w:val="none" w:sz="0" w:space="0" w:color="auto"/>
      </w:divBdr>
      <w:divsChild>
        <w:div w:id="1410813881">
          <w:marLeft w:val="0"/>
          <w:marRight w:val="0"/>
          <w:marTop w:val="0"/>
          <w:marBottom w:val="0"/>
          <w:divBdr>
            <w:top w:val="none" w:sz="0" w:space="0" w:color="auto"/>
            <w:left w:val="none" w:sz="0" w:space="0" w:color="auto"/>
            <w:bottom w:val="none" w:sz="0" w:space="0" w:color="auto"/>
            <w:right w:val="none" w:sz="0" w:space="0" w:color="auto"/>
          </w:divBdr>
          <w:divsChild>
            <w:div w:id="1067073963">
              <w:marLeft w:val="0"/>
              <w:marRight w:val="0"/>
              <w:marTop w:val="0"/>
              <w:marBottom w:val="0"/>
              <w:divBdr>
                <w:top w:val="none" w:sz="0" w:space="0" w:color="auto"/>
                <w:left w:val="none" w:sz="0" w:space="0" w:color="auto"/>
                <w:bottom w:val="none" w:sz="0" w:space="0" w:color="auto"/>
                <w:right w:val="none" w:sz="0" w:space="0" w:color="auto"/>
              </w:divBdr>
              <w:divsChild>
                <w:div w:id="1482697055">
                  <w:marLeft w:val="0"/>
                  <w:marRight w:val="0"/>
                  <w:marTop w:val="0"/>
                  <w:marBottom w:val="0"/>
                  <w:divBdr>
                    <w:top w:val="none" w:sz="0" w:space="0" w:color="auto"/>
                    <w:left w:val="none" w:sz="0" w:space="0" w:color="auto"/>
                    <w:bottom w:val="none" w:sz="0" w:space="0" w:color="auto"/>
                    <w:right w:val="none" w:sz="0" w:space="0" w:color="auto"/>
                  </w:divBdr>
                  <w:divsChild>
                    <w:div w:id="1696271810">
                      <w:marLeft w:val="0"/>
                      <w:marRight w:val="0"/>
                      <w:marTop w:val="0"/>
                      <w:marBottom w:val="0"/>
                      <w:divBdr>
                        <w:top w:val="none" w:sz="0" w:space="0" w:color="auto"/>
                        <w:left w:val="none" w:sz="0" w:space="0" w:color="auto"/>
                        <w:bottom w:val="none" w:sz="0" w:space="0" w:color="auto"/>
                        <w:right w:val="none" w:sz="0" w:space="0" w:color="auto"/>
                      </w:divBdr>
                      <w:divsChild>
                        <w:div w:id="2009673273">
                          <w:marLeft w:val="0"/>
                          <w:marRight w:val="0"/>
                          <w:marTop w:val="0"/>
                          <w:marBottom w:val="0"/>
                          <w:divBdr>
                            <w:top w:val="none" w:sz="0" w:space="0" w:color="auto"/>
                            <w:left w:val="none" w:sz="0" w:space="0" w:color="auto"/>
                            <w:bottom w:val="none" w:sz="0" w:space="0" w:color="auto"/>
                            <w:right w:val="none" w:sz="0" w:space="0" w:color="auto"/>
                          </w:divBdr>
                          <w:divsChild>
                            <w:div w:id="549652180">
                              <w:marLeft w:val="0"/>
                              <w:marRight w:val="0"/>
                              <w:marTop w:val="0"/>
                              <w:marBottom w:val="0"/>
                              <w:divBdr>
                                <w:top w:val="none" w:sz="0" w:space="0" w:color="auto"/>
                                <w:left w:val="none" w:sz="0" w:space="0" w:color="auto"/>
                                <w:bottom w:val="none" w:sz="0" w:space="0" w:color="auto"/>
                                <w:right w:val="none" w:sz="0" w:space="0" w:color="auto"/>
                              </w:divBdr>
                              <w:divsChild>
                                <w:div w:id="189803817">
                                  <w:marLeft w:val="0"/>
                                  <w:marRight w:val="0"/>
                                  <w:marTop w:val="0"/>
                                  <w:marBottom w:val="0"/>
                                  <w:divBdr>
                                    <w:top w:val="none" w:sz="0" w:space="0" w:color="auto"/>
                                    <w:left w:val="none" w:sz="0" w:space="0" w:color="auto"/>
                                    <w:bottom w:val="none" w:sz="0" w:space="0" w:color="auto"/>
                                    <w:right w:val="none" w:sz="0" w:space="0" w:color="auto"/>
                                  </w:divBdr>
                                  <w:divsChild>
                                    <w:div w:id="1111634334">
                                      <w:marLeft w:val="0"/>
                                      <w:marRight w:val="0"/>
                                      <w:marTop w:val="0"/>
                                      <w:marBottom w:val="0"/>
                                      <w:divBdr>
                                        <w:top w:val="none" w:sz="0" w:space="0" w:color="auto"/>
                                        <w:left w:val="none" w:sz="0" w:space="0" w:color="auto"/>
                                        <w:bottom w:val="none" w:sz="0" w:space="0" w:color="auto"/>
                                        <w:right w:val="none" w:sz="0" w:space="0" w:color="auto"/>
                                      </w:divBdr>
                                      <w:divsChild>
                                        <w:div w:id="28732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1440974">
      <w:bodyDiv w:val="1"/>
      <w:marLeft w:val="0"/>
      <w:marRight w:val="0"/>
      <w:marTop w:val="0"/>
      <w:marBottom w:val="0"/>
      <w:divBdr>
        <w:top w:val="none" w:sz="0" w:space="0" w:color="auto"/>
        <w:left w:val="none" w:sz="0" w:space="0" w:color="auto"/>
        <w:bottom w:val="none" w:sz="0" w:space="0" w:color="auto"/>
        <w:right w:val="none" w:sz="0" w:space="0" w:color="auto"/>
      </w:divBdr>
    </w:div>
    <w:div w:id="435755750">
      <w:bodyDiv w:val="1"/>
      <w:marLeft w:val="0"/>
      <w:marRight w:val="0"/>
      <w:marTop w:val="0"/>
      <w:marBottom w:val="0"/>
      <w:divBdr>
        <w:top w:val="none" w:sz="0" w:space="0" w:color="auto"/>
        <w:left w:val="none" w:sz="0" w:space="0" w:color="auto"/>
        <w:bottom w:val="none" w:sz="0" w:space="0" w:color="auto"/>
        <w:right w:val="none" w:sz="0" w:space="0" w:color="auto"/>
      </w:divBdr>
    </w:div>
    <w:div w:id="437408656">
      <w:bodyDiv w:val="1"/>
      <w:marLeft w:val="0"/>
      <w:marRight w:val="0"/>
      <w:marTop w:val="0"/>
      <w:marBottom w:val="0"/>
      <w:divBdr>
        <w:top w:val="none" w:sz="0" w:space="0" w:color="auto"/>
        <w:left w:val="none" w:sz="0" w:space="0" w:color="auto"/>
        <w:bottom w:val="none" w:sz="0" w:space="0" w:color="auto"/>
        <w:right w:val="none" w:sz="0" w:space="0" w:color="auto"/>
      </w:divBdr>
    </w:div>
    <w:div w:id="445269977">
      <w:bodyDiv w:val="1"/>
      <w:marLeft w:val="0"/>
      <w:marRight w:val="0"/>
      <w:marTop w:val="0"/>
      <w:marBottom w:val="0"/>
      <w:divBdr>
        <w:top w:val="none" w:sz="0" w:space="0" w:color="auto"/>
        <w:left w:val="none" w:sz="0" w:space="0" w:color="auto"/>
        <w:bottom w:val="none" w:sz="0" w:space="0" w:color="auto"/>
        <w:right w:val="none" w:sz="0" w:space="0" w:color="auto"/>
      </w:divBdr>
    </w:div>
    <w:div w:id="451560569">
      <w:bodyDiv w:val="1"/>
      <w:marLeft w:val="0"/>
      <w:marRight w:val="0"/>
      <w:marTop w:val="0"/>
      <w:marBottom w:val="0"/>
      <w:divBdr>
        <w:top w:val="none" w:sz="0" w:space="0" w:color="auto"/>
        <w:left w:val="none" w:sz="0" w:space="0" w:color="auto"/>
        <w:bottom w:val="none" w:sz="0" w:space="0" w:color="auto"/>
        <w:right w:val="none" w:sz="0" w:space="0" w:color="auto"/>
      </w:divBdr>
    </w:div>
    <w:div w:id="452943354">
      <w:bodyDiv w:val="1"/>
      <w:marLeft w:val="0"/>
      <w:marRight w:val="0"/>
      <w:marTop w:val="0"/>
      <w:marBottom w:val="0"/>
      <w:divBdr>
        <w:top w:val="none" w:sz="0" w:space="0" w:color="auto"/>
        <w:left w:val="none" w:sz="0" w:space="0" w:color="auto"/>
        <w:bottom w:val="none" w:sz="0" w:space="0" w:color="auto"/>
        <w:right w:val="none" w:sz="0" w:space="0" w:color="auto"/>
      </w:divBdr>
    </w:div>
    <w:div w:id="454254333">
      <w:bodyDiv w:val="1"/>
      <w:marLeft w:val="0"/>
      <w:marRight w:val="0"/>
      <w:marTop w:val="0"/>
      <w:marBottom w:val="0"/>
      <w:divBdr>
        <w:top w:val="none" w:sz="0" w:space="0" w:color="auto"/>
        <w:left w:val="none" w:sz="0" w:space="0" w:color="auto"/>
        <w:bottom w:val="none" w:sz="0" w:space="0" w:color="auto"/>
        <w:right w:val="none" w:sz="0" w:space="0" w:color="auto"/>
      </w:divBdr>
    </w:div>
    <w:div w:id="462500212">
      <w:bodyDiv w:val="1"/>
      <w:marLeft w:val="0"/>
      <w:marRight w:val="0"/>
      <w:marTop w:val="0"/>
      <w:marBottom w:val="0"/>
      <w:divBdr>
        <w:top w:val="none" w:sz="0" w:space="0" w:color="auto"/>
        <w:left w:val="none" w:sz="0" w:space="0" w:color="auto"/>
        <w:bottom w:val="none" w:sz="0" w:space="0" w:color="auto"/>
        <w:right w:val="none" w:sz="0" w:space="0" w:color="auto"/>
      </w:divBdr>
    </w:div>
    <w:div w:id="465664078">
      <w:bodyDiv w:val="1"/>
      <w:marLeft w:val="0"/>
      <w:marRight w:val="0"/>
      <w:marTop w:val="0"/>
      <w:marBottom w:val="0"/>
      <w:divBdr>
        <w:top w:val="none" w:sz="0" w:space="0" w:color="auto"/>
        <w:left w:val="none" w:sz="0" w:space="0" w:color="auto"/>
        <w:bottom w:val="none" w:sz="0" w:space="0" w:color="auto"/>
        <w:right w:val="none" w:sz="0" w:space="0" w:color="auto"/>
      </w:divBdr>
    </w:div>
    <w:div w:id="467285847">
      <w:bodyDiv w:val="1"/>
      <w:marLeft w:val="0"/>
      <w:marRight w:val="0"/>
      <w:marTop w:val="0"/>
      <w:marBottom w:val="0"/>
      <w:divBdr>
        <w:top w:val="none" w:sz="0" w:space="0" w:color="auto"/>
        <w:left w:val="none" w:sz="0" w:space="0" w:color="auto"/>
        <w:bottom w:val="none" w:sz="0" w:space="0" w:color="auto"/>
        <w:right w:val="none" w:sz="0" w:space="0" w:color="auto"/>
      </w:divBdr>
    </w:div>
    <w:div w:id="477654283">
      <w:bodyDiv w:val="1"/>
      <w:marLeft w:val="0"/>
      <w:marRight w:val="0"/>
      <w:marTop w:val="0"/>
      <w:marBottom w:val="0"/>
      <w:divBdr>
        <w:top w:val="none" w:sz="0" w:space="0" w:color="auto"/>
        <w:left w:val="none" w:sz="0" w:space="0" w:color="auto"/>
        <w:bottom w:val="none" w:sz="0" w:space="0" w:color="auto"/>
        <w:right w:val="none" w:sz="0" w:space="0" w:color="auto"/>
      </w:divBdr>
    </w:div>
    <w:div w:id="492069311">
      <w:bodyDiv w:val="1"/>
      <w:marLeft w:val="0"/>
      <w:marRight w:val="0"/>
      <w:marTop w:val="0"/>
      <w:marBottom w:val="0"/>
      <w:divBdr>
        <w:top w:val="none" w:sz="0" w:space="0" w:color="auto"/>
        <w:left w:val="none" w:sz="0" w:space="0" w:color="auto"/>
        <w:bottom w:val="none" w:sz="0" w:space="0" w:color="auto"/>
        <w:right w:val="none" w:sz="0" w:space="0" w:color="auto"/>
      </w:divBdr>
    </w:div>
    <w:div w:id="513960046">
      <w:bodyDiv w:val="1"/>
      <w:marLeft w:val="0"/>
      <w:marRight w:val="0"/>
      <w:marTop w:val="0"/>
      <w:marBottom w:val="0"/>
      <w:divBdr>
        <w:top w:val="none" w:sz="0" w:space="0" w:color="auto"/>
        <w:left w:val="none" w:sz="0" w:space="0" w:color="auto"/>
        <w:bottom w:val="none" w:sz="0" w:space="0" w:color="auto"/>
        <w:right w:val="none" w:sz="0" w:space="0" w:color="auto"/>
      </w:divBdr>
    </w:div>
    <w:div w:id="532158125">
      <w:bodyDiv w:val="1"/>
      <w:marLeft w:val="0"/>
      <w:marRight w:val="0"/>
      <w:marTop w:val="0"/>
      <w:marBottom w:val="0"/>
      <w:divBdr>
        <w:top w:val="none" w:sz="0" w:space="0" w:color="auto"/>
        <w:left w:val="none" w:sz="0" w:space="0" w:color="auto"/>
        <w:bottom w:val="none" w:sz="0" w:space="0" w:color="auto"/>
        <w:right w:val="none" w:sz="0" w:space="0" w:color="auto"/>
      </w:divBdr>
    </w:div>
    <w:div w:id="537279114">
      <w:bodyDiv w:val="1"/>
      <w:marLeft w:val="0"/>
      <w:marRight w:val="0"/>
      <w:marTop w:val="0"/>
      <w:marBottom w:val="0"/>
      <w:divBdr>
        <w:top w:val="none" w:sz="0" w:space="0" w:color="auto"/>
        <w:left w:val="none" w:sz="0" w:space="0" w:color="auto"/>
        <w:bottom w:val="none" w:sz="0" w:space="0" w:color="auto"/>
        <w:right w:val="none" w:sz="0" w:space="0" w:color="auto"/>
      </w:divBdr>
    </w:div>
    <w:div w:id="540243306">
      <w:bodyDiv w:val="1"/>
      <w:marLeft w:val="0"/>
      <w:marRight w:val="0"/>
      <w:marTop w:val="0"/>
      <w:marBottom w:val="0"/>
      <w:divBdr>
        <w:top w:val="none" w:sz="0" w:space="0" w:color="auto"/>
        <w:left w:val="none" w:sz="0" w:space="0" w:color="auto"/>
        <w:bottom w:val="none" w:sz="0" w:space="0" w:color="auto"/>
        <w:right w:val="none" w:sz="0" w:space="0" w:color="auto"/>
      </w:divBdr>
    </w:div>
    <w:div w:id="540828558">
      <w:bodyDiv w:val="1"/>
      <w:marLeft w:val="0"/>
      <w:marRight w:val="0"/>
      <w:marTop w:val="0"/>
      <w:marBottom w:val="0"/>
      <w:divBdr>
        <w:top w:val="none" w:sz="0" w:space="0" w:color="auto"/>
        <w:left w:val="none" w:sz="0" w:space="0" w:color="auto"/>
        <w:bottom w:val="none" w:sz="0" w:space="0" w:color="auto"/>
        <w:right w:val="none" w:sz="0" w:space="0" w:color="auto"/>
      </w:divBdr>
    </w:div>
    <w:div w:id="542443387">
      <w:bodyDiv w:val="1"/>
      <w:marLeft w:val="0"/>
      <w:marRight w:val="0"/>
      <w:marTop w:val="0"/>
      <w:marBottom w:val="0"/>
      <w:divBdr>
        <w:top w:val="none" w:sz="0" w:space="0" w:color="auto"/>
        <w:left w:val="none" w:sz="0" w:space="0" w:color="auto"/>
        <w:bottom w:val="none" w:sz="0" w:space="0" w:color="auto"/>
        <w:right w:val="none" w:sz="0" w:space="0" w:color="auto"/>
      </w:divBdr>
    </w:div>
    <w:div w:id="567963505">
      <w:bodyDiv w:val="1"/>
      <w:marLeft w:val="0"/>
      <w:marRight w:val="0"/>
      <w:marTop w:val="0"/>
      <w:marBottom w:val="0"/>
      <w:divBdr>
        <w:top w:val="none" w:sz="0" w:space="0" w:color="auto"/>
        <w:left w:val="none" w:sz="0" w:space="0" w:color="auto"/>
        <w:bottom w:val="none" w:sz="0" w:space="0" w:color="auto"/>
        <w:right w:val="none" w:sz="0" w:space="0" w:color="auto"/>
      </w:divBdr>
    </w:div>
    <w:div w:id="593394763">
      <w:bodyDiv w:val="1"/>
      <w:marLeft w:val="0"/>
      <w:marRight w:val="0"/>
      <w:marTop w:val="0"/>
      <w:marBottom w:val="0"/>
      <w:divBdr>
        <w:top w:val="none" w:sz="0" w:space="0" w:color="auto"/>
        <w:left w:val="none" w:sz="0" w:space="0" w:color="auto"/>
        <w:bottom w:val="none" w:sz="0" w:space="0" w:color="auto"/>
        <w:right w:val="none" w:sz="0" w:space="0" w:color="auto"/>
      </w:divBdr>
    </w:div>
    <w:div w:id="599073235">
      <w:bodyDiv w:val="1"/>
      <w:marLeft w:val="0"/>
      <w:marRight w:val="0"/>
      <w:marTop w:val="0"/>
      <w:marBottom w:val="0"/>
      <w:divBdr>
        <w:top w:val="none" w:sz="0" w:space="0" w:color="auto"/>
        <w:left w:val="none" w:sz="0" w:space="0" w:color="auto"/>
        <w:bottom w:val="none" w:sz="0" w:space="0" w:color="auto"/>
        <w:right w:val="none" w:sz="0" w:space="0" w:color="auto"/>
      </w:divBdr>
    </w:div>
    <w:div w:id="599221207">
      <w:bodyDiv w:val="1"/>
      <w:marLeft w:val="0"/>
      <w:marRight w:val="0"/>
      <w:marTop w:val="0"/>
      <w:marBottom w:val="0"/>
      <w:divBdr>
        <w:top w:val="none" w:sz="0" w:space="0" w:color="auto"/>
        <w:left w:val="none" w:sz="0" w:space="0" w:color="auto"/>
        <w:bottom w:val="none" w:sz="0" w:space="0" w:color="auto"/>
        <w:right w:val="none" w:sz="0" w:space="0" w:color="auto"/>
      </w:divBdr>
    </w:div>
    <w:div w:id="600113330">
      <w:bodyDiv w:val="1"/>
      <w:marLeft w:val="0"/>
      <w:marRight w:val="0"/>
      <w:marTop w:val="0"/>
      <w:marBottom w:val="0"/>
      <w:divBdr>
        <w:top w:val="none" w:sz="0" w:space="0" w:color="auto"/>
        <w:left w:val="none" w:sz="0" w:space="0" w:color="auto"/>
        <w:bottom w:val="none" w:sz="0" w:space="0" w:color="auto"/>
        <w:right w:val="none" w:sz="0" w:space="0" w:color="auto"/>
      </w:divBdr>
    </w:div>
    <w:div w:id="606620272">
      <w:bodyDiv w:val="1"/>
      <w:marLeft w:val="0"/>
      <w:marRight w:val="0"/>
      <w:marTop w:val="0"/>
      <w:marBottom w:val="0"/>
      <w:divBdr>
        <w:top w:val="none" w:sz="0" w:space="0" w:color="auto"/>
        <w:left w:val="none" w:sz="0" w:space="0" w:color="auto"/>
        <w:bottom w:val="none" w:sz="0" w:space="0" w:color="auto"/>
        <w:right w:val="none" w:sz="0" w:space="0" w:color="auto"/>
      </w:divBdr>
    </w:div>
    <w:div w:id="613489414">
      <w:bodyDiv w:val="1"/>
      <w:marLeft w:val="0"/>
      <w:marRight w:val="0"/>
      <w:marTop w:val="0"/>
      <w:marBottom w:val="0"/>
      <w:divBdr>
        <w:top w:val="none" w:sz="0" w:space="0" w:color="auto"/>
        <w:left w:val="none" w:sz="0" w:space="0" w:color="auto"/>
        <w:bottom w:val="none" w:sz="0" w:space="0" w:color="auto"/>
        <w:right w:val="none" w:sz="0" w:space="0" w:color="auto"/>
      </w:divBdr>
    </w:div>
    <w:div w:id="660352562">
      <w:bodyDiv w:val="1"/>
      <w:marLeft w:val="0"/>
      <w:marRight w:val="0"/>
      <w:marTop w:val="0"/>
      <w:marBottom w:val="0"/>
      <w:divBdr>
        <w:top w:val="none" w:sz="0" w:space="0" w:color="auto"/>
        <w:left w:val="none" w:sz="0" w:space="0" w:color="auto"/>
        <w:bottom w:val="none" w:sz="0" w:space="0" w:color="auto"/>
        <w:right w:val="none" w:sz="0" w:space="0" w:color="auto"/>
      </w:divBdr>
    </w:div>
    <w:div w:id="664091836">
      <w:bodyDiv w:val="1"/>
      <w:marLeft w:val="0"/>
      <w:marRight w:val="0"/>
      <w:marTop w:val="0"/>
      <w:marBottom w:val="0"/>
      <w:divBdr>
        <w:top w:val="none" w:sz="0" w:space="0" w:color="auto"/>
        <w:left w:val="none" w:sz="0" w:space="0" w:color="auto"/>
        <w:bottom w:val="none" w:sz="0" w:space="0" w:color="auto"/>
        <w:right w:val="none" w:sz="0" w:space="0" w:color="auto"/>
      </w:divBdr>
    </w:div>
    <w:div w:id="668025041">
      <w:bodyDiv w:val="1"/>
      <w:marLeft w:val="0"/>
      <w:marRight w:val="0"/>
      <w:marTop w:val="0"/>
      <w:marBottom w:val="0"/>
      <w:divBdr>
        <w:top w:val="none" w:sz="0" w:space="0" w:color="auto"/>
        <w:left w:val="none" w:sz="0" w:space="0" w:color="auto"/>
        <w:bottom w:val="none" w:sz="0" w:space="0" w:color="auto"/>
        <w:right w:val="none" w:sz="0" w:space="0" w:color="auto"/>
      </w:divBdr>
    </w:div>
    <w:div w:id="691106025">
      <w:bodyDiv w:val="1"/>
      <w:marLeft w:val="0"/>
      <w:marRight w:val="0"/>
      <w:marTop w:val="0"/>
      <w:marBottom w:val="0"/>
      <w:divBdr>
        <w:top w:val="none" w:sz="0" w:space="0" w:color="auto"/>
        <w:left w:val="none" w:sz="0" w:space="0" w:color="auto"/>
        <w:bottom w:val="none" w:sz="0" w:space="0" w:color="auto"/>
        <w:right w:val="none" w:sz="0" w:space="0" w:color="auto"/>
      </w:divBdr>
    </w:div>
    <w:div w:id="693385945">
      <w:bodyDiv w:val="1"/>
      <w:marLeft w:val="0"/>
      <w:marRight w:val="0"/>
      <w:marTop w:val="0"/>
      <w:marBottom w:val="0"/>
      <w:divBdr>
        <w:top w:val="none" w:sz="0" w:space="0" w:color="auto"/>
        <w:left w:val="none" w:sz="0" w:space="0" w:color="auto"/>
        <w:bottom w:val="none" w:sz="0" w:space="0" w:color="auto"/>
        <w:right w:val="none" w:sz="0" w:space="0" w:color="auto"/>
      </w:divBdr>
    </w:div>
    <w:div w:id="715814116">
      <w:bodyDiv w:val="1"/>
      <w:marLeft w:val="0"/>
      <w:marRight w:val="0"/>
      <w:marTop w:val="0"/>
      <w:marBottom w:val="0"/>
      <w:divBdr>
        <w:top w:val="none" w:sz="0" w:space="0" w:color="auto"/>
        <w:left w:val="none" w:sz="0" w:space="0" w:color="auto"/>
        <w:bottom w:val="none" w:sz="0" w:space="0" w:color="auto"/>
        <w:right w:val="none" w:sz="0" w:space="0" w:color="auto"/>
      </w:divBdr>
    </w:div>
    <w:div w:id="724068368">
      <w:bodyDiv w:val="1"/>
      <w:marLeft w:val="0"/>
      <w:marRight w:val="0"/>
      <w:marTop w:val="0"/>
      <w:marBottom w:val="0"/>
      <w:divBdr>
        <w:top w:val="none" w:sz="0" w:space="0" w:color="auto"/>
        <w:left w:val="none" w:sz="0" w:space="0" w:color="auto"/>
        <w:bottom w:val="none" w:sz="0" w:space="0" w:color="auto"/>
        <w:right w:val="none" w:sz="0" w:space="0" w:color="auto"/>
      </w:divBdr>
      <w:divsChild>
        <w:div w:id="1321887075">
          <w:marLeft w:val="0"/>
          <w:marRight w:val="0"/>
          <w:marTop w:val="0"/>
          <w:marBottom w:val="0"/>
          <w:divBdr>
            <w:top w:val="none" w:sz="0" w:space="0" w:color="auto"/>
            <w:left w:val="none" w:sz="0" w:space="0" w:color="auto"/>
            <w:bottom w:val="none" w:sz="0" w:space="0" w:color="auto"/>
            <w:right w:val="none" w:sz="0" w:space="0" w:color="auto"/>
          </w:divBdr>
          <w:divsChild>
            <w:div w:id="1181772746">
              <w:marLeft w:val="0"/>
              <w:marRight w:val="0"/>
              <w:marTop w:val="0"/>
              <w:marBottom w:val="0"/>
              <w:divBdr>
                <w:top w:val="none" w:sz="0" w:space="0" w:color="auto"/>
                <w:left w:val="none" w:sz="0" w:space="0" w:color="auto"/>
                <w:bottom w:val="none" w:sz="0" w:space="0" w:color="auto"/>
                <w:right w:val="none" w:sz="0" w:space="0" w:color="auto"/>
              </w:divBdr>
              <w:divsChild>
                <w:div w:id="1607271059">
                  <w:marLeft w:val="0"/>
                  <w:marRight w:val="0"/>
                  <w:marTop w:val="0"/>
                  <w:marBottom w:val="0"/>
                  <w:divBdr>
                    <w:top w:val="none" w:sz="0" w:space="0" w:color="auto"/>
                    <w:left w:val="none" w:sz="0" w:space="0" w:color="auto"/>
                    <w:bottom w:val="none" w:sz="0" w:space="0" w:color="auto"/>
                    <w:right w:val="none" w:sz="0" w:space="0" w:color="auto"/>
                  </w:divBdr>
                  <w:divsChild>
                    <w:div w:id="1469324472">
                      <w:marLeft w:val="0"/>
                      <w:marRight w:val="0"/>
                      <w:marTop w:val="0"/>
                      <w:marBottom w:val="0"/>
                      <w:divBdr>
                        <w:top w:val="none" w:sz="0" w:space="0" w:color="auto"/>
                        <w:left w:val="none" w:sz="0" w:space="0" w:color="auto"/>
                        <w:bottom w:val="none" w:sz="0" w:space="0" w:color="auto"/>
                        <w:right w:val="none" w:sz="0" w:space="0" w:color="auto"/>
                      </w:divBdr>
                      <w:divsChild>
                        <w:div w:id="1886987736">
                          <w:marLeft w:val="0"/>
                          <w:marRight w:val="0"/>
                          <w:marTop w:val="0"/>
                          <w:marBottom w:val="0"/>
                          <w:divBdr>
                            <w:top w:val="none" w:sz="0" w:space="0" w:color="auto"/>
                            <w:left w:val="none" w:sz="0" w:space="0" w:color="auto"/>
                            <w:bottom w:val="none" w:sz="0" w:space="0" w:color="auto"/>
                            <w:right w:val="none" w:sz="0" w:space="0" w:color="auto"/>
                          </w:divBdr>
                          <w:divsChild>
                            <w:div w:id="2029484941">
                              <w:marLeft w:val="0"/>
                              <w:marRight w:val="0"/>
                              <w:marTop w:val="0"/>
                              <w:marBottom w:val="0"/>
                              <w:divBdr>
                                <w:top w:val="none" w:sz="0" w:space="0" w:color="auto"/>
                                <w:left w:val="none" w:sz="0" w:space="0" w:color="auto"/>
                                <w:bottom w:val="none" w:sz="0" w:space="0" w:color="auto"/>
                                <w:right w:val="none" w:sz="0" w:space="0" w:color="auto"/>
                              </w:divBdr>
                              <w:divsChild>
                                <w:div w:id="1376740199">
                                  <w:marLeft w:val="0"/>
                                  <w:marRight w:val="0"/>
                                  <w:marTop w:val="0"/>
                                  <w:marBottom w:val="0"/>
                                  <w:divBdr>
                                    <w:top w:val="none" w:sz="0" w:space="0" w:color="auto"/>
                                    <w:left w:val="none" w:sz="0" w:space="0" w:color="auto"/>
                                    <w:bottom w:val="none" w:sz="0" w:space="0" w:color="auto"/>
                                    <w:right w:val="none" w:sz="0" w:space="0" w:color="auto"/>
                                  </w:divBdr>
                                  <w:divsChild>
                                    <w:div w:id="1697538087">
                                      <w:marLeft w:val="0"/>
                                      <w:marRight w:val="0"/>
                                      <w:marTop w:val="0"/>
                                      <w:marBottom w:val="0"/>
                                      <w:divBdr>
                                        <w:top w:val="none" w:sz="0" w:space="0" w:color="auto"/>
                                        <w:left w:val="none" w:sz="0" w:space="0" w:color="auto"/>
                                        <w:bottom w:val="none" w:sz="0" w:space="0" w:color="auto"/>
                                        <w:right w:val="none" w:sz="0" w:space="0" w:color="auto"/>
                                      </w:divBdr>
                                      <w:divsChild>
                                        <w:div w:id="44577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27263914">
      <w:bodyDiv w:val="1"/>
      <w:marLeft w:val="0"/>
      <w:marRight w:val="0"/>
      <w:marTop w:val="0"/>
      <w:marBottom w:val="0"/>
      <w:divBdr>
        <w:top w:val="none" w:sz="0" w:space="0" w:color="auto"/>
        <w:left w:val="none" w:sz="0" w:space="0" w:color="auto"/>
        <w:bottom w:val="none" w:sz="0" w:space="0" w:color="auto"/>
        <w:right w:val="none" w:sz="0" w:space="0" w:color="auto"/>
      </w:divBdr>
    </w:div>
    <w:div w:id="733896486">
      <w:bodyDiv w:val="1"/>
      <w:marLeft w:val="0"/>
      <w:marRight w:val="0"/>
      <w:marTop w:val="0"/>
      <w:marBottom w:val="0"/>
      <w:divBdr>
        <w:top w:val="none" w:sz="0" w:space="0" w:color="auto"/>
        <w:left w:val="none" w:sz="0" w:space="0" w:color="auto"/>
        <w:bottom w:val="none" w:sz="0" w:space="0" w:color="auto"/>
        <w:right w:val="none" w:sz="0" w:space="0" w:color="auto"/>
      </w:divBdr>
    </w:div>
    <w:div w:id="735512789">
      <w:bodyDiv w:val="1"/>
      <w:marLeft w:val="0"/>
      <w:marRight w:val="0"/>
      <w:marTop w:val="0"/>
      <w:marBottom w:val="0"/>
      <w:divBdr>
        <w:top w:val="none" w:sz="0" w:space="0" w:color="auto"/>
        <w:left w:val="none" w:sz="0" w:space="0" w:color="auto"/>
        <w:bottom w:val="none" w:sz="0" w:space="0" w:color="auto"/>
        <w:right w:val="none" w:sz="0" w:space="0" w:color="auto"/>
      </w:divBdr>
    </w:div>
    <w:div w:id="740370056">
      <w:bodyDiv w:val="1"/>
      <w:marLeft w:val="0"/>
      <w:marRight w:val="0"/>
      <w:marTop w:val="0"/>
      <w:marBottom w:val="0"/>
      <w:divBdr>
        <w:top w:val="none" w:sz="0" w:space="0" w:color="auto"/>
        <w:left w:val="none" w:sz="0" w:space="0" w:color="auto"/>
        <w:bottom w:val="none" w:sz="0" w:space="0" w:color="auto"/>
        <w:right w:val="none" w:sz="0" w:space="0" w:color="auto"/>
      </w:divBdr>
    </w:div>
    <w:div w:id="752896670">
      <w:bodyDiv w:val="1"/>
      <w:marLeft w:val="0"/>
      <w:marRight w:val="0"/>
      <w:marTop w:val="0"/>
      <w:marBottom w:val="0"/>
      <w:divBdr>
        <w:top w:val="none" w:sz="0" w:space="0" w:color="auto"/>
        <w:left w:val="none" w:sz="0" w:space="0" w:color="auto"/>
        <w:bottom w:val="none" w:sz="0" w:space="0" w:color="auto"/>
        <w:right w:val="none" w:sz="0" w:space="0" w:color="auto"/>
      </w:divBdr>
    </w:div>
    <w:div w:id="772939522">
      <w:bodyDiv w:val="1"/>
      <w:marLeft w:val="0"/>
      <w:marRight w:val="0"/>
      <w:marTop w:val="0"/>
      <w:marBottom w:val="0"/>
      <w:divBdr>
        <w:top w:val="none" w:sz="0" w:space="0" w:color="auto"/>
        <w:left w:val="none" w:sz="0" w:space="0" w:color="auto"/>
        <w:bottom w:val="none" w:sz="0" w:space="0" w:color="auto"/>
        <w:right w:val="none" w:sz="0" w:space="0" w:color="auto"/>
      </w:divBdr>
      <w:divsChild>
        <w:div w:id="823549137">
          <w:marLeft w:val="0"/>
          <w:marRight w:val="0"/>
          <w:marTop w:val="0"/>
          <w:marBottom w:val="0"/>
          <w:divBdr>
            <w:top w:val="none" w:sz="0" w:space="0" w:color="auto"/>
            <w:left w:val="none" w:sz="0" w:space="0" w:color="auto"/>
            <w:bottom w:val="none" w:sz="0" w:space="0" w:color="auto"/>
            <w:right w:val="none" w:sz="0" w:space="0" w:color="auto"/>
          </w:divBdr>
        </w:div>
        <w:div w:id="1380933630">
          <w:marLeft w:val="0"/>
          <w:marRight w:val="0"/>
          <w:marTop w:val="0"/>
          <w:marBottom w:val="0"/>
          <w:divBdr>
            <w:top w:val="none" w:sz="0" w:space="0" w:color="auto"/>
            <w:left w:val="none" w:sz="0" w:space="0" w:color="auto"/>
            <w:bottom w:val="none" w:sz="0" w:space="0" w:color="auto"/>
            <w:right w:val="none" w:sz="0" w:space="0" w:color="auto"/>
          </w:divBdr>
        </w:div>
        <w:div w:id="1691106137">
          <w:marLeft w:val="0"/>
          <w:marRight w:val="0"/>
          <w:marTop w:val="0"/>
          <w:marBottom w:val="0"/>
          <w:divBdr>
            <w:top w:val="none" w:sz="0" w:space="0" w:color="auto"/>
            <w:left w:val="none" w:sz="0" w:space="0" w:color="auto"/>
            <w:bottom w:val="none" w:sz="0" w:space="0" w:color="auto"/>
            <w:right w:val="none" w:sz="0" w:space="0" w:color="auto"/>
          </w:divBdr>
        </w:div>
      </w:divsChild>
    </w:div>
    <w:div w:id="782531664">
      <w:bodyDiv w:val="1"/>
      <w:marLeft w:val="0"/>
      <w:marRight w:val="0"/>
      <w:marTop w:val="0"/>
      <w:marBottom w:val="0"/>
      <w:divBdr>
        <w:top w:val="none" w:sz="0" w:space="0" w:color="auto"/>
        <w:left w:val="none" w:sz="0" w:space="0" w:color="auto"/>
        <w:bottom w:val="none" w:sz="0" w:space="0" w:color="auto"/>
        <w:right w:val="none" w:sz="0" w:space="0" w:color="auto"/>
      </w:divBdr>
      <w:divsChild>
        <w:div w:id="1075980268">
          <w:marLeft w:val="0"/>
          <w:marRight w:val="0"/>
          <w:marTop w:val="0"/>
          <w:marBottom w:val="0"/>
          <w:divBdr>
            <w:top w:val="none" w:sz="0" w:space="0" w:color="auto"/>
            <w:left w:val="none" w:sz="0" w:space="0" w:color="auto"/>
            <w:bottom w:val="none" w:sz="0" w:space="0" w:color="auto"/>
            <w:right w:val="none" w:sz="0" w:space="0" w:color="auto"/>
          </w:divBdr>
          <w:divsChild>
            <w:div w:id="234053844">
              <w:marLeft w:val="0"/>
              <w:marRight w:val="0"/>
              <w:marTop w:val="0"/>
              <w:marBottom w:val="0"/>
              <w:divBdr>
                <w:top w:val="none" w:sz="0" w:space="0" w:color="auto"/>
                <w:left w:val="none" w:sz="0" w:space="0" w:color="auto"/>
                <w:bottom w:val="none" w:sz="0" w:space="0" w:color="auto"/>
                <w:right w:val="none" w:sz="0" w:space="0" w:color="auto"/>
              </w:divBdr>
              <w:divsChild>
                <w:div w:id="326203164">
                  <w:marLeft w:val="0"/>
                  <w:marRight w:val="0"/>
                  <w:marTop w:val="0"/>
                  <w:marBottom w:val="300"/>
                  <w:divBdr>
                    <w:top w:val="none" w:sz="0" w:space="0" w:color="auto"/>
                    <w:left w:val="none" w:sz="0" w:space="0" w:color="auto"/>
                    <w:bottom w:val="none" w:sz="0" w:space="0" w:color="auto"/>
                    <w:right w:val="none" w:sz="0" w:space="0" w:color="auto"/>
                  </w:divBdr>
                  <w:divsChild>
                    <w:div w:id="1973368589">
                      <w:marLeft w:val="0"/>
                      <w:marRight w:val="0"/>
                      <w:marTop w:val="0"/>
                      <w:marBottom w:val="0"/>
                      <w:divBdr>
                        <w:top w:val="none" w:sz="0" w:space="0" w:color="auto"/>
                        <w:left w:val="none" w:sz="0" w:space="0" w:color="auto"/>
                        <w:bottom w:val="none" w:sz="0" w:space="0" w:color="auto"/>
                        <w:right w:val="none" w:sz="0" w:space="0" w:color="auto"/>
                      </w:divBdr>
                      <w:divsChild>
                        <w:div w:id="504631357">
                          <w:marLeft w:val="0"/>
                          <w:marRight w:val="0"/>
                          <w:marTop w:val="0"/>
                          <w:marBottom w:val="0"/>
                          <w:divBdr>
                            <w:top w:val="none" w:sz="0" w:space="0" w:color="auto"/>
                            <w:left w:val="none" w:sz="0" w:space="0" w:color="auto"/>
                            <w:bottom w:val="none" w:sz="0" w:space="0" w:color="auto"/>
                            <w:right w:val="none" w:sz="0" w:space="0" w:color="auto"/>
                          </w:divBdr>
                          <w:divsChild>
                            <w:div w:id="1129322245">
                              <w:marLeft w:val="0"/>
                              <w:marRight w:val="0"/>
                              <w:marTop w:val="0"/>
                              <w:marBottom w:val="0"/>
                              <w:divBdr>
                                <w:top w:val="none" w:sz="0" w:space="0" w:color="auto"/>
                                <w:left w:val="none" w:sz="0" w:space="0" w:color="auto"/>
                                <w:bottom w:val="none" w:sz="0" w:space="0" w:color="auto"/>
                                <w:right w:val="none" w:sz="0" w:space="0" w:color="auto"/>
                              </w:divBdr>
                              <w:divsChild>
                                <w:div w:id="165025251">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9423121">
      <w:bodyDiv w:val="1"/>
      <w:marLeft w:val="0"/>
      <w:marRight w:val="0"/>
      <w:marTop w:val="0"/>
      <w:marBottom w:val="0"/>
      <w:divBdr>
        <w:top w:val="none" w:sz="0" w:space="0" w:color="auto"/>
        <w:left w:val="none" w:sz="0" w:space="0" w:color="auto"/>
        <w:bottom w:val="none" w:sz="0" w:space="0" w:color="auto"/>
        <w:right w:val="none" w:sz="0" w:space="0" w:color="auto"/>
      </w:divBdr>
      <w:divsChild>
        <w:div w:id="556672637">
          <w:marLeft w:val="0"/>
          <w:marRight w:val="0"/>
          <w:marTop w:val="0"/>
          <w:marBottom w:val="0"/>
          <w:divBdr>
            <w:top w:val="none" w:sz="0" w:space="0" w:color="auto"/>
            <w:left w:val="none" w:sz="0" w:space="0" w:color="auto"/>
            <w:bottom w:val="none" w:sz="0" w:space="0" w:color="auto"/>
            <w:right w:val="none" w:sz="0" w:space="0" w:color="auto"/>
          </w:divBdr>
        </w:div>
        <w:div w:id="1781955152">
          <w:marLeft w:val="0"/>
          <w:marRight w:val="0"/>
          <w:marTop w:val="0"/>
          <w:marBottom w:val="0"/>
          <w:divBdr>
            <w:top w:val="none" w:sz="0" w:space="0" w:color="auto"/>
            <w:left w:val="none" w:sz="0" w:space="0" w:color="auto"/>
            <w:bottom w:val="none" w:sz="0" w:space="0" w:color="auto"/>
            <w:right w:val="none" w:sz="0" w:space="0" w:color="auto"/>
          </w:divBdr>
        </w:div>
        <w:div w:id="2038117497">
          <w:marLeft w:val="0"/>
          <w:marRight w:val="0"/>
          <w:marTop w:val="0"/>
          <w:marBottom w:val="0"/>
          <w:divBdr>
            <w:top w:val="none" w:sz="0" w:space="0" w:color="auto"/>
            <w:left w:val="none" w:sz="0" w:space="0" w:color="auto"/>
            <w:bottom w:val="none" w:sz="0" w:space="0" w:color="auto"/>
            <w:right w:val="none" w:sz="0" w:space="0" w:color="auto"/>
          </w:divBdr>
        </w:div>
      </w:divsChild>
    </w:div>
    <w:div w:id="801266268">
      <w:bodyDiv w:val="1"/>
      <w:marLeft w:val="0"/>
      <w:marRight w:val="0"/>
      <w:marTop w:val="0"/>
      <w:marBottom w:val="0"/>
      <w:divBdr>
        <w:top w:val="none" w:sz="0" w:space="0" w:color="auto"/>
        <w:left w:val="none" w:sz="0" w:space="0" w:color="auto"/>
        <w:bottom w:val="none" w:sz="0" w:space="0" w:color="auto"/>
        <w:right w:val="none" w:sz="0" w:space="0" w:color="auto"/>
      </w:divBdr>
    </w:div>
    <w:div w:id="805197059">
      <w:bodyDiv w:val="1"/>
      <w:marLeft w:val="0"/>
      <w:marRight w:val="0"/>
      <w:marTop w:val="0"/>
      <w:marBottom w:val="0"/>
      <w:divBdr>
        <w:top w:val="none" w:sz="0" w:space="0" w:color="auto"/>
        <w:left w:val="none" w:sz="0" w:space="0" w:color="auto"/>
        <w:bottom w:val="none" w:sz="0" w:space="0" w:color="auto"/>
        <w:right w:val="none" w:sz="0" w:space="0" w:color="auto"/>
      </w:divBdr>
    </w:div>
    <w:div w:id="807938307">
      <w:bodyDiv w:val="1"/>
      <w:marLeft w:val="0"/>
      <w:marRight w:val="0"/>
      <w:marTop w:val="0"/>
      <w:marBottom w:val="0"/>
      <w:divBdr>
        <w:top w:val="none" w:sz="0" w:space="0" w:color="auto"/>
        <w:left w:val="none" w:sz="0" w:space="0" w:color="auto"/>
        <w:bottom w:val="none" w:sz="0" w:space="0" w:color="auto"/>
        <w:right w:val="none" w:sz="0" w:space="0" w:color="auto"/>
      </w:divBdr>
    </w:div>
    <w:div w:id="814369073">
      <w:bodyDiv w:val="1"/>
      <w:marLeft w:val="0"/>
      <w:marRight w:val="0"/>
      <w:marTop w:val="0"/>
      <w:marBottom w:val="0"/>
      <w:divBdr>
        <w:top w:val="none" w:sz="0" w:space="0" w:color="auto"/>
        <w:left w:val="none" w:sz="0" w:space="0" w:color="auto"/>
        <w:bottom w:val="none" w:sz="0" w:space="0" w:color="auto"/>
        <w:right w:val="none" w:sz="0" w:space="0" w:color="auto"/>
      </w:divBdr>
      <w:divsChild>
        <w:div w:id="265624220">
          <w:marLeft w:val="0"/>
          <w:marRight w:val="0"/>
          <w:marTop w:val="0"/>
          <w:marBottom w:val="0"/>
          <w:divBdr>
            <w:top w:val="none" w:sz="0" w:space="0" w:color="auto"/>
            <w:left w:val="none" w:sz="0" w:space="0" w:color="auto"/>
            <w:bottom w:val="none" w:sz="0" w:space="0" w:color="auto"/>
            <w:right w:val="none" w:sz="0" w:space="0" w:color="auto"/>
          </w:divBdr>
        </w:div>
        <w:div w:id="1479372115">
          <w:marLeft w:val="0"/>
          <w:marRight w:val="0"/>
          <w:marTop w:val="0"/>
          <w:marBottom w:val="0"/>
          <w:divBdr>
            <w:top w:val="none" w:sz="0" w:space="0" w:color="auto"/>
            <w:left w:val="none" w:sz="0" w:space="0" w:color="auto"/>
            <w:bottom w:val="none" w:sz="0" w:space="0" w:color="auto"/>
            <w:right w:val="none" w:sz="0" w:space="0" w:color="auto"/>
          </w:divBdr>
        </w:div>
      </w:divsChild>
    </w:div>
    <w:div w:id="818959787">
      <w:bodyDiv w:val="1"/>
      <w:marLeft w:val="0"/>
      <w:marRight w:val="0"/>
      <w:marTop w:val="0"/>
      <w:marBottom w:val="0"/>
      <w:divBdr>
        <w:top w:val="none" w:sz="0" w:space="0" w:color="auto"/>
        <w:left w:val="none" w:sz="0" w:space="0" w:color="auto"/>
        <w:bottom w:val="none" w:sz="0" w:space="0" w:color="auto"/>
        <w:right w:val="none" w:sz="0" w:space="0" w:color="auto"/>
      </w:divBdr>
      <w:divsChild>
        <w:div w:id="1007947039">
          <w:marLeft w:val="0"/>
          <w:marRight w:val="0"/>
          <w:marTop w:val="120"/>
          <w:marBottom w:val="0"/>
          <w:divBdr>
            <w:top w:val="none" w:sz="0" w:space="0" w:color="auto"/>
            <w:left w:val="none" w:sz="0" w:space="0" w:color="auto"/>
            <w:bottom w:val="none" w:sz="0" w:space="0" w:color="auto"/>
            <w:right w:val="none" w:sz="0" w:space="0" w:color="auto"/>
          </w:divBdr>
        </w:div>
        <w:div w:id="1774982704">
          <w:marLeft w:val="0"/>
          <w:marRight w:val="0"/>
          <w:marTop w:val="120"/>
          <w:marBottom w:val="0"/>
          <w:divBdr>
            <w:top w:val="none" w:sz="0" w:space="0" w:color="auto"/>
            <w:left w:val="none" w:sz="0" w:space="0" w:color="auto"/>
            <w:bottom w:val="none" w:sz="0" w:space="0" w:color="auto"/>
            <w:right w:val="none" w:sz="0" w:space="0" w:color="auto"/>
          </w:divBdr>
        </w:div>
      </w:divsChild>
    </w:div>
    <w:div w:id="832380339">
      <w:bodyDiv w:val="1"/>
      <w:marLeft w:val="0"/>
      <w:marRight w:val="0"/>
      <w:marTop w:val="0"/>
      <w:marBottom w:val="0"/>
      <w:divBdr>
        <w:top w:val="none" w:sz="0" w:space="0" w:color="auto"/>
        <w:left w:val="none" w:sz="0" w:space="0" w:color="auto"/>
        <w:bottom w:val="none" w:sz="0" w:space="0" w:color="auto"/>
        <w:right w:val="none" w:sz="0" w:space="0" w:color="auto"/>
      </w:divBdr>
    </w:div>
    <w:div w:id="833640678">
      <w:bodyDiv w:val="1"/>
      <w:marLeft w:val="0"/>
      <w:marRight w:val="0"/>
      <w:marTop w:val="0"/>
      <w:marBottom w:val="0"/>
      <w:divBdr>
        <w:top w:val="none" w:sz="0" w:space="0" w:color="auto"/>
        <w:left w:val="none" w:sz="0" w:space="0" w:color="auto"/>
        <w:bottom w:val="none" w:sz="0" w:space="0" w:color="auto"/>
        <w:right w:val="none" w:sz="0" w:space="0" w:color="auto"/>
      </w:divBdr>
    </w:div>
    <w:div w:id="845364004">
      <w:bodyDiv w:val="1"/>
      <w:marLeft w:val="0"/>
      <w:marRight w:val="0"/>
      <w:marTop w:val="0"/>
      <w:marBottom w:val="0"/>
      <w:divBdr>
        <w:top w:val="none" w:sz="0" w:space="0" w:color="auto"/>
        <w:left w:val="none" w:sz="0" w:space="0" w:color="auto"/>
        <w:bottom w:val="none" w:sz="0" w:space="0" w:color="auto"/>
        <w:right w:val="none" w:sz="0" w:space="0" w:color="auto"/>
      </w:divBdr>
    </w:div>
    <w:div w:id="851535008">
      <w:bodyDiv w:val="1"/>
      <w:marLeft w:val="0"/>
      <w:marRight w:val="0"/>
      <w:marTop w:val="0"/>
      <w:marBottom w:val="0"/>
      <w:divBdr>
        <w:top w:val="none" w:sz="0" w:space="0" w:color="auto"/>
        <w:left w:val="none" w:sz="0" w:space="0" w:color="auto"/>
        <w:bottom w:val="none" w:sz="0" w:space="0" w:color="auto"/>
        <w:right w:val="none" w:sz="0" w:space="0" w:color="auto"/>
      </w:divBdr>
    </w:div>
    <w:div w:id="854802838">
      <w:bodyDiv w:val="1"/>
      <w:marLeft w:val="0"/>
      <w:marRight w:val="0"/>
      <w:marTop w:val="0"/>
      <w:marBottom w:val="0"/>
      <w:divBdr>
        <w:top w:val="none" w:sz="0" w:space="0" w:color="auto"/>
        <w:left w:val="none" w:sz="0" w:space="0" w:color="auto"/>
        <w:bottom w:val="none" w:sz="0" w:space="0" w:color="auto"/>
        <w:right w:val="none" w:sz="0" w:space="0" w:color="auto"/>
      </w:divBdr>
      <w:divsChild>
        <w:div w:id="1253932391">
          <w:marLeft w:val="0"/>
          <w:marRight w:val="0"/>
          <w:marTop w:val="0"/>
          <w:marBottom w:val="0"/>
          <w:divBdr>
            <w:top w:val="none" w:sz="0" w:space="0" w:color="auto"/>
            <w:left w:val="none" w:sz="0" w:space="0" w:color="auto"/>
            <w:bottom w:val="none" w:sz="0" w:space="0" w:color="auto"/>
            <w:right w:val="none" w:sz="0" w:space="0" w:color="auto"/>
          </w:divBdr>
        </w:div>
        <w:div w:id="1418331564">
          <w:marLeft w:val="0"/>
          <w:marRight w:val="0"/>
          <w:marTop w:val="0"/>
          <w:marBottom w:val="0"/>
          <w:divBdr>
            <w:top w:val="none" w:sz="0" w:space="0" w:color="auto"/>
            <w:left w:val="none" w:sz="0" w:space="0" w:color="auto"/>
            <w:bottom w:val="none" w:sz="0" w:space="0" w:color="auto"/>
            <w:right w:val="none" w:sz="0" w:space="0" w:color="auto"/>
          </w:divBdr>
        </w:div>
        <w:div w:id="1986426720">
          <w:marLeft w:val="0"/>
          <w:marRight w:val="0"/>
          <w:marTop w:val="0"/>
          <w:marBottom w:val="0"/>
          <w:divBdr>
            <w:top w:val="none" w:sz="0" w:space="0" w:color="auto"/>
            <w:left w:val="none" w:sz="0" w:space="0" w:color="auto"/>
            <w:bottom w:val="none" w:sz="0" w:space="0" w:color="auto"/>
            <w:right w:val="none" w:sz="0" w:space="0" w:color="auto"/>
          </w:divBdr>
        </w:div>
      </w:divsChild>
    </w:div>
    <w:div w:id="866215829">
      <w:bodyDiv w:val="1"/>
      <w:marLeft w:val="0"/>
      <w:marRight w:val="0"/>
      <w:marTop w:val="0"/>
      <w:marBottom w:val="0"/>
      <w:divBdr>
        <w:top w:val="none" w:sz="0" w:space="0" w:color="auto"/>
        <w:left w:val="none" w:sz="0" w:space="0" w:color="auto"/>
        <w:bottom w:val="none" w:sz="0" w:space="0" w:color="auto"/>
        <w:right w:val="none" w:sz="0" w:space="0" w:color="auto"/>
      </w:divBdr>
    </w:div>
    <w:div w:id="869496065">
      <w:bodyDiv w:val="1"/>
      <w:marLeft w:val="0"/>
      <w:marRight w:val="0"/>
      <w:marTop w:val="0"/>
      <w:marBottom w:val="0"/>
      <w:divBdr>
        <w:top w:val="none" w:sz="0" w:space="0" w:color="auto"/>
        <w:left w:val="none" w:sz="0" w:space="0" w:color="auto"/>
        <w:bottom w:val="none" w:sz="0" w:space="0" w:color="auto"/>
        <w:right w:val="none" w:sz="0" w:space="0" w:color="auto"/>
      </w:divBdr>
    </w:div>
    <w:div w:id="874201037">
      <w:bodyDiv w:val="1"/>
      <w:marLeft w:val="0"/>
      <w:marRight w:val="0"/>
      <w:marTop w:val="0"/>
      <w:marBottom w:val="0"/>
      <w:divBdr>
        <w:top w:val="none" w:sz="0" w:space="0" w:color="auto"/>
        <w:left w:val="none" w:sz="0" w:space="0" w:color="auto"/>
        <w:bottom w:val="none" w:sz="0" w:space="0" w:color="auto"/>
        <w:right w:val="none" w:sz="0" w:space="0" w:color="auto"/>
      </w:divBdr>
    </w:div>
    <w:div w:id="876309310">
      <w:bodyDiv w:val="1"/>
      <w:marLeft w:val="0"/>
      <w:marRight w:val="0"/>
      <w:marTop w:val="0"/>
      <w:marBottom w:val="0"/>
      <w:divBdr>
        <w:top w:val="none" w:sz="0" w:space="0" w:color="auto"/>
        <w:left w:val="none" w:sz="0" w:space="0" w:color="auto"/>
        <w:bottom w:val="none" w:sz="0" w:space="0" w:color="auto"/>
        <w:right w:val="none" w:sz="0" w:space="0" w:color="auto"/>
      </w:divBdr>
    </w:div>
    <w:div w:id="877592604">
      <w:bodyDiv w:val="1"/>
      <w:marLeft w:val="0"/>
      <w:marRight w:val="0"/>
      <w:marTop w:val="0"/>
      <w:marBottom w:val="0"/>
      <w:divBdr>
        <w:top w:val="none" w:sz="0" w:space="0" w:color="auto"/>
        <w:left w:val="none" w:sz="0" w:space="0" w:color="auto"/>
        <w:bottom w:val="none" w:sz="0" w:space="0" w:color="auto"/>
        <w:right w:val="none" w:sz="0" w:space="0" w:color="auto"/>
      </w:divBdr>
    </w:div>
    <w:div w:id="886646119">
      <w:bodyDiv w:val="1"/>
      <w:marLeft w:val="0"/>
      <w:marRight w:val="0"/>
      <w:marTop w:val="0"/>
      <w:marBottom w:val="0"/>
      <w:divBdr>
        <w:top w:val="none" w:sz="0" w:space="0" w:color="auto"/>
        <w:left w:val="none" w:sz="0" w:space="0" w:color="auto"/>
        <w:bottom w:val="none" w:sz="0" w:space="0" w:color="auto"/>
        <w:right w:val="none" w:sz="0" w:space="0" w:color="auto"/>
      </w:divBdr>
    </w:div>
    <w:div w:id="888734203">
      <w:bodyDiv w:val="1"/>
      <w:marLeft w:val="0"/>
      <w:marRight w:val="0"/>
      <w:marTop w:val="0"/>
      <w:marBottom w:val="0"/>
      <w:divBdr>
        <w:top w:val="none" w:sz="0" w:space="0" w:color="auto"/>
        <w:left w:val="none" w:sz="0" w:space="0" w:color="auto"/>
        <w:bottom w:val="none" w:sz="0" w:space="0" w:color="auto"/>
        <w:right w:val="none" w:sz="0" w:space="0" w:color="auto"/>
      </w:divBdr>
    </w:div>
    <w:div w:id="895555668">
      <w:bodyDiv w:val="1"/>
      <w:marLeft w:val="0"/>
      <w:marRight w:val="0"/>
      <w:marTop w:val="0"/>
      <w:marBottom w:val="0"/>
      <w:divBdr>
        <w:top w:val="none" w:sz="0" w:space="0" w:color="auto"/>
        <w:left w:val="none" w:sz="0" w:space="0" w:color="auto"/>
        <w:bottom w:val="none" w:sz="0" w:space="0" w:color="auto"/>
        <w:right w:val="none" w:sz="0" w:space="0" w:color="auto"/>
      </w:divBdr>
    </w:div>
    <w:div w:id="899906863">
      <w:bodyDiv w:val="1"/>
      <w:marLeft w:val="0"/>
      <w:marRight w:val="0"/>
      <w:marTop w:val="0"/>
      <w:marBottom w:val="0"/>
      <w:divBdr>
        <w:top w:val="none" w:sz="0" w:space="0" w:color="auto"/>
        <w:left w:val="none" w:sz="0" w:space="0" w:color="auto"/>
        <w:bottom w:val="none" w:sz="0" w:space="0" w:color="auto"/>
        <w:right w:val="none" w:sz="0" w:space="0" w:color="auto"/>
      </w:divBdr>
      <w:divsChild>
        <w:div w:id="395782038">
          <w:marLeft w:val="0"/>
          <w:marRight w:val="0"/>
          <w:marTop w:val="0"/>
          <w:marBottom w:val="0"/>
          <w:divBdr>
            <w:top w:val="none" w:sz="0" w:space="0" w:color="auto"/>
            <w:left w:val="none" w:sz="0" w:space="0" w:color="auto"/>
            <w:bottom w:val="none" w:sz="0" w:space="0" w:color="auto"/>
            <w:right w:val="none" w:sz="0" w:space="0" w:color="auto"/>
          </w:divBdr>
        </w:div>
        <w:div w:id="1249197621">
          <w:marLeft w:val="0"/>
          <w:marRight w:val="0"/>
          <w:marTop w:val="0"/>
          <w:marBottom w:val="0"/>
          <w:divBdr>
            <w:top w:val="none" w:sz="0" w:space="0" w:color="auto"/>
            <w:left w:val="none" w:sz="0" w:space="0" w:color="auto"/>
            <w:bottom w:val="none" w:sz="0" w:space="0" w:color="auto"/>
            <w:right w:val="none" w:sz="0" w:space="0" w:color="auto"/>
          </w:divBdr>
        </w:div>
      </w:divsChild>
    </w:div>
    <w:div w:id="921178250">
      <w:bodyDiv w:val="1"/>
      <w:marLeft w:val="0"/>
      <w:marRight w:val="0"/>
      <w:marTop w:val="0"/>
      <w:marBottom w:val="0"/>
      <w:divBdr>
        <w:top w:val="none" w:sz="0" w:space="0" w:color="auto"/>
        <w:left w:val="none" w:sz="0" w:space="0" w:color="auto"/>
        <w:bottom w:val="none" w:sz="0" w:space="0" w:color="auto"/>
        <w:right w:val="none" w:sz="0" w:space="0" w:color="auto"/>
      </w:divBdr>
    </w:div>
    <w:div w:id="931010411">
      <w:bodyDiv w:val="1"/>
      <w:marLeft w:val="0"/>
      <w:marRight w:val="0"/>
      <w:marTop w:val="0"/>
      <w:marBottom w:val="0"/>
      <w:divBdr>
        <w:top w:val="none" w:sz="0" w:space="0" w:color="auto"/>
        <w:left w:val="none" w:sz="0" w:space="0" w:color="auto"/>
        <w:bottom w:val="none" w:sz="0" w:space="0" w:color="auto"/>
        <w:right w:val="none" w:sz="0" w:space="0" w:color="auto"/>
      </w:divBdr>
      <w:divsChild>
        <w:div w:id="219681248">
          <w:marLeft w:val="0"/>
          <w:marRight w:val="0"/>
          <w:marTop w:val="0"/>
          <w:marBottom w:val="0"/>
          <w:divBdr>
            <w:top w:val="none" w:sz="0" w:space="0" w:color="auto"/>
            <w:left w:val="none" w:sz="0" w:space="0" w:color="auto"/>
            <w:bottom w:val="none" w:sz="0" w:space="0" w:color="auto"/>
            <w:right w:val="none" w:sz="0" w:space="0" w:color="auto"/>
          </w:divBdr>
        </w:div>
        <w:div w:id="1328632986">
          <w:marLeft w:val="0"/>
          <w:marRight w:val="0"/>
          <w:marTop w:val="0"/>
          <w:marBottom w:val="0"/>
          <w:divBdr>
            <w:top w:val="none" w:sz="0" w:space="0" w:color="auto"/>
            <w:left w:val="none" w:sz="0" w:space="0" w:color="auto"/>
            <w:bottom w:val="none" w:sz="0" w:space="0" w:color="auto"/>
            <w:right w:val="none" w:sz="0" w:space="0" w:color="auto"/>
          </w:divBdr>
        </w:div>
      </w:divsChild>
    </w:div>
    <w:div w:id="940525565">
      <w:bodyDiv w:val="1"/>
      <w:marLeft w:val="0"/>
      <w:marRight w:val="0"/>
      <w:marTop w:val="0"/>
      <w:marBottom w:val="0"/>
      <w:divBdr>
        <w:top w:val="none" w:sz="0" w:space="0" w:color="auto"/>
        <w:left w:val="none" w:sz="0" w:space="0" w:color="auto"/>
        <w:bottom w:val="none" w:sz="0" w:space="0" w:color="auto"/>
        <w:right w:val="none" w:sz="0" w:space="0" w:color="auto"/>
      </w:divBdr>
      <w:divsChild>
        <w:div w:id="893781607">
          <w:marLeft w:val="0"/>
          <w:marRight w:val="0"/>
          <w:marTop w:val="0"/>
          <w:marBottom w:val="0"/>
          <w:divBdr>
            <w:top w:val="none" w:sz="0" w:space="0" w:color="auto"/>
            <w:left w:val="none" w:sz="0" w:space="0" w:color="auto"/>
            <w:bottom w:val="none" w:sz="0" w:space="0" w:color="auto"/>
            <w:right w:val="none" w:sz="0" w:space="0" w:color="auto"/>
          </w:divBdr>
          <w:divsChild>
            <w:div w:id="1146816544">
              <w:marLeft w:val="0"/>
              <w:marRight w:val="0"/>
              <w:marTop w:val="0"/>
              <w:marBottom w:val="0"/>
              <w:divBdr>
                <w:top w:val="none" w:sz="0" w:space="0" w:color="auto"/>
                <w:left w:val="none" w:sz="0" w:space="0" w:color="auto"/>
                <w:bottom w:val="none" w:sz="0" w:space="0" w:color="auto"/>
                <w:right w:val="none" w:sz="0" w:space="0" w:color="auto"/>
              </w:divBdr>
              <w:divsChild>
                <w:div w:id="1842351230">
                  <w:marLeft w:val="0"/>
                  <w:marRight w:val="0"/>
                  <w:marTop w:val="0"/>
                  <w:marBottom w:val="0"/>
                  <w:divBdr>
                    <w:top w:val="none" w:sz="0" w:space="0" w:color="auto"/>
                    <w:left w:val="none" w:sz="0" w:space="0" w:color="auto"/>
                    <w:bottom w:val="none" w:sz="0" w:space="0" w:color="auto"/>
                    <w:right w:val="none" w:sz="0" w:space="0" w:color="auto"/>
                  </w:divBdr>
                  <w:divsChild>
                    <w:div w:id="266279237">
                      <w:marLeft w:val="0"/>
                      <w:marRight w:val="0"/>
                      <w:marTop w:val="0"/>
                      <w:marBottom w:val="0"/>
                      <w:divBdr>
                        <w:top w:val="none" w:sz="0" w:space="0" w:color="auto"/>
                        <w:left w:val="none" w:sz="0" w:space="0" w:color="auto"/>
                        <w:bottom w:val="none" w:sz="0" w:space="0" w:color="auto"/>
                        <w:right w:val="none" w:sz="0" w:space="0" w:color="auto"/>
                      </w:divBdr>
                      <w:divsChild>
                        <w:div w:id="251742560">
                          <w:marLeft w:val="0"/>
                          <w:marRight w:val="0"/>
                          <w:marTop w:val="0"/>
                          <w:marBottom w:val="0"/>
                          <w:divBdr>
                            <w:top w:val="none" w:sz="0" w:space="0" w:color="auto"/>
                            <w:left w:val="none" w:sz="0" w:space="0" w:color="auto"/>
                            <w:bottom w:val="none" w:sz="0" w:space="0" w:color="auto"/>
                            <w:right w:val="none" w:sz="0" w:space="0" w:color="auto"/>
                          </w:divBdr>
                          <w:divsChild>
                            <w:div w:id="1026059575">
                              <w:marLeft w:val="0"/>
                              <w:marRight w:val="0"/>
                              <w:marTop w:val="0"/>
                              <w:marBottom w:val="0"/>
                              <w:divBdr>
                                <w:top w:val="none" w:sz="0" w:space="0" w:color="auto"/>
                                <w:left w:val="none" w:sz="0" w:space="0" w:color="auto"/>
                                <w:bottom w:val="none" w:sz="0" w:space="0" w:color="auto"/>
                                <w:right w:val="none" w:sz="0" w:space="0" w:color="auto"/>
                              </w:divBdr>
                              <w:divsChild>
                                <w:div w:id="1371760465">
                                  <w:marLeft w:val="0"/>
                                  <w:marRight w:val="0"/>
                                  <w:marTop w:val="0"/>
                                  <w:marBottom w:val="0"/>
                                  <w:divBdr>
                                    <w:top w:val="none" w:sz="0" w:space="0" w:color="auto"/>
                                    <w:left w:val="none" w:sz="0" w:space="0" w:color="auto"/>
                                    <w:bottom w:val="none" w:sz="0" w:space="0" w:color="auto"/>
                                    <w:right w:val="none" w:sz="0" w:space="0" w:color="auto"/>
                                  </w:divBdr>
                                  <w:divsChild>
                                    <w:div w:id="567694791">
                                      <w:marLeft w:val="0"/>
                                      <w:marRight w:val="0"/>
                                      <w:marTop w:val="0"/>
                                      <w:marBottom w:val="0"/>
                                      <w:divBdr>
                                        <w:top w:val="none" w:sz="0" w:space="0" w:color="auto"/>
                                        <w:left w:val="none" w:sz="0" w:space="0" w:color="auto"/>
                                        <w:bottom w:val="none" w:sz="0" w:space="0" w:color="auto"/>
                                        <w:right w:val="none" w:sz="0" w:space="0" w:color="auto"/>
                                      </w:divBdr>
                                      <w:divsChild>
                                        <w:div w:id="93736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51395975">
      <w:bodyDiv w:val="1"/>
      <w:marLeft w:val="0"/>
      <w:marRight w:val="0"/>
      <w:marTop w:val="0"/>
      <w:marBottom w:val="0"/>
      <w:divBdr>
        <w:top w:val="none" w:sz="0" w:space="0" w:color="auto"/>
        <w:left w:val="none" w:sz="0" w:space="0" w:color="auto"/>
        <w:bottom w:val="none" w:sz="0" w:space="0" w:color="auto"/>
        <w:right w:val="none" w:sz="0" w:space="0" w:color="auto"/>
      </w:divBdr>
    </w:div>
    <w:div w:id="966199816">
      <w:bodyDiv w:val="1"/>
      <w:marLeft w:val="0"/>
      <w:marRight w:val="0"/>
      <w:marTop w:val="0"/>
      <w:marBottom w:val="0"/>
      <w:divBdr>
        <w:top w:val="none" w:sz="0" w:space="0" w:color="auto"/>
        <w:left w:val="none" w:sz="0" w:space="0" w:color="auto"/>
        <w:bottom w:val="none" w:sz="0" w:space="0" w:color="auto"/>
        <w:right w:val="none" w:sz="0" w:space="0" w:color="auto"/>
      </w:divBdr>
    </w:div>
    <w:div w:id="967661679">
      <w:bodyDiv w:val="1"/>
      <w:marLeft w:val="0"/>
      <w:marRight w:val="0"/>
      <w:marTop w:val="0"/>
      <w:marBottom w:val="0"/>
      <w:divBdr>
        <w:top w:val="none" w:sz="0" w:space="0" w:color="auto"/>
        <w:left w:val="none" w:sz="0" w:space="0" w:color="auto"/>
        <w:bottom w:val="none" w:sz="0" w:space="0" w:color="auto"/>
        <w:right w:val="none" w:sz="0" w:space="0" w:color="auto"/>
      </w:divBdr>
    </w:div>
    <w:div w:id="971401642">
      <w:bodyDiv w:val="1"/>
      <w:marLeft w:val="0"/>
      <w:marRight w:val="0"/>
      <w:marTop w:val="0"/>
      <w:marBottom w:val="0"/>
      <w:divBdr>
        <w:top w:val="none" w:sz="0" w:space="0" w:color="auto"/>
        <w:left w:val="none" w:sz="0" w:space="0" w:color="auto"/>
        <w:bottom w:val="none" w:sz="0" w:space="0" w:color="auto"/>
        <w:right w:val="none" w:sz="0" w:space="0" w:color="auto"/>
      </w:divBdr>
      <w:divsChild>
        <w:div w:id="7367875">
          <w:marLeft w:val="0"/>
          <w:marRight w:val="0"/>
          <w:marTop w:val="0"/>
          <w:marBottom w:val="0"/>
          <w:divBdr>
            <w:top w:val="none" w:sz="0" w:space="0" w:color="auto"/>
            <w:left w:val="none" w:sz="0" w:space="0" w:color="auto"/>
            <w:bottom w:val="none" w:sz="0" w:space="0" w:color="auto"/>
            <w:right w:val="none" w:sz="0" w:space="0" w:color="auto"/>
          </w:divBdr>
        </w:div>
        <w:div w:id="170681892">
          <w:marLeft w:val="0"/>
          <w:marRight w:val="0"/>
          <w:marTop w:val="0"/>
          <w:marBottom w:val="0"/>
          <w:divBdr>
            <w:top w:val="none" w:sz="0" w:space="0" w:color="auto"/>
            <w:left w:val="none" w:sz="0" w:space="0" w:color="auto"/>
            <w:bottom w:val="none" w:sz="0" w:space="0" w:color="auto"/>
            <w:right w:val="none" w:sz="0" w:space="0" w:color="auto"/>
          </w:divBdr>
        </w:div>
        <w:div w:id="556088172">
          <w:marLeft w:val="0"/>
          <w:marRight w:val="0"/>
          <w:marTop w:val="0"/>
          <w:marBottom w:val="0"/>
          <w:divBdr>
            <w:top w:val="none" w:sz="0" w:space="0" w:color="auto"/>
            <w:left w:val="none" w:sz="0" w:space="0" w:color="auto"/>
            <w:bottom w:val="none" w:sz="0" w:space="0" w:color="auto"/>
            <w:right w:val="none" w:sz="0" w:space="0" w:color="auto"/>
          </w:divBdr>
        </w:div>
      </w:divsChild>
    </w:div>
    <w:div w:id="995381153">
      <w:bodyDiv w:val="1"/>
      <w:marLeft w:val="0"/>
      <w:marRight w:val="0"/>
      <w:marTop w:val="0"/>
      <w:marBottom w:val="0"/>
      <w:divBdr>
        <w:top w:val="none" w:sz="0" w:space="0" w:color="auto"/>
        <w:left w:val="none" w:sz="0" w:space="0" w:color="auto"/>
        <w:bottom w:val="none" w:sz="0" w:space="0" w:color="auto"/>
        <w:right w:val="none" w:sz="0" w:space="0" w:color="auto"/>
      </w:divBdr>
    </w:div>
    <w:div w:id="1008364913">
      <w:bodyDiv w:val="1"/>
      <w:marLeft w:val="0"/>
      <w:marRight w:val="0"/>
      <w:marTop w:val="0"/>
      <w:marBottom w:val="0"/>
      <w:divBdr>
        <w:top w:val="none" w:sz="0" w:space="0" w:color="auto"/>
        <w:left w:val="none" w:sz="0" w:space="0" w:color="auto"/>
        <w:bottom w:val="none" w:sz="0" w:space="0" w:color="auto"/>
        <w:right w:val="none" w:sz="0" w:space="0" w:color="auto"/>
      </w:divBdr>
    </w:div>
    <w:div w:id="1022167597">
      <w:bodyDiv w:val="1"/>
      <w:marLeft w:val="0"/>
      <w:marRight w:val="0"/>
      <w:marTop w:val="0"/>
      <w:marBottom w:val="0"/>
      <w:divBdr>
        <w:top w:val="none" w:sz="0" w:space="0" w:color="auto"/>
        <w:left w:val="none" w:sz="0" w:space="0" w:color="auto"/>
        <w:bottom w:val="none" w:sz="0" w:space="0" w:color="auto"/>
        <w:right w:val="none" w:sz="0" w:space="0" w:color="auto"/>
      </w:divBdr>
      <w:divsChild>
        <w:div w:id="1256746714">
          <w:marLeft w:val="0"/>
          <w:marRight w:val="0"/>
          <w:marTop w:val="0"/>
          <w:marBottom w:val="0"/>
          <w:divBdr>
            <w:top w:val="none" w:sz="0" w:space="0" w:color="auto"/>
            <w:left w:val="none" w:sz="0" w:space="0" w:color="auto"/>
            <w:bottom w:val="none" w:sz="0" w:space="0" w:color="auto"/>
            <w:right w:val="none" w:sz="0" w:space="0" w:color="auto"/>
          </w:divBdr>
          <w:divsChild>
            <w:div w:id="89935592">
              <w:marLeft w:val="0"/>
              <w:marRight w:val="0"/>
              <w:marTop w:val="0"/>
              <w:marBottom w:val="0"/>
              <w:divBdr>
                <w:top w:val="none" w:sz="0" w:space="0" w:color="auto"/>
                <w:left w:val="none" w:sz="0" w:space="0" w:color="auto"/>
                <w:bottom w:val="none" w:sz="0" w:space="0" w:color="auto"/>
                <w:right w:val="none" w:sz="0" w:space="0" w:color="auto"/>
              </w:divBdr>
              <w:divsChild>
                <w:div w:id="132262294">
                  <w:marLeft w:val="0"/>
                  <w:marRight w:val="0"/>
                  <w:marTop w:val="0"/>
                  <w:marBottom w:val="0"/>
                  <w:divBdr>
                    <w:top w:val="none" w:sz="0" w:space="0" w:color="auto"/>
                    <w:left w:val="none" w:sz="0" w:space="0" w:color="auto"/>
                    <w:bottom w:val="none" w:sz="0" w:space="0" w:color="auto"/>
                    <w:right w:val="none" w:sz="0" w:space="0" w:color="auto"/>
                  </w:divBdr>
                  <w:divsChild>
                    <w:div w:id="89737335">
                      <w:marLeft w:val="0"/>
                      <w:marRight w:val="0"/>
                      <w:marTop w:val="0"/>
                      <w:marBottom w:val="0"/>
                      <w:divBdr>
                        <w:top w:val="none" w:sz="0" w:space="0" w:color="auto"/>
                        <w:left w:val="none" w:sz="0" w:space="0" w:color="auto"/>
                        <w:bottom w:val="none" w:sz="0" w:space="0" w:color="auto"/>
                        <w:right w:val="none" w:sz="0" w:space="0" w:color="auto"/>
                      </w:divBdr>
                      <w:divsChild>
                        <w:div w:id="89394567">
                          <w:marLeft w:val="0"/>
                          <w:marRight w:val="0"/>
                          <w:marTop w:val="0"/>
                          <w:marBottom w:val="0"/>
                          <w:divBdr>
                            <w:top w:val="none" w:sz="0" w:space="0" w:color="auto"/>
                            <w:left w:val="none" w:sz="0" w:space="0" w:color="auto"/>
                            <w:bottom w:val="none" w:sz="0" w:space="0" w:color="auto"/>
                            <w:right w:val="none" w:sz="0" w:space="0" w:color="auto"/>
                          </w:divBdr>
                          <w:divsChild>
                            <w:div w:id="712119084">
                              <w:marLeft w:val="0"/>
                              <w:marRight w:val="0"/>
                              <w:marTop w:val="0"/>
                              <w:marBottom w:val="0"/>
                              <w:divBdr>
                                <w:top w:val="none" w:sz="0" w:space="0" w:color="auto"/>
                                <w:left w:val="none" w:sz="0" w:space="0" w:color="auto"/>
                                <w:bottom w:val="none" w:sz="0" w:space="0" w:color="auto"/>
                                <w:right w:val="none" w:sz="0" w:space="0" w:color="auto"/>
                              </w:divBdr>
                              <w:divsChild>
                                <w:div w:id="592131113">
                                  <w:marLeft w:val="0"/>
                                  <w:marRight w:val="0"/>
                                  <w:marTop w:val="0"/>
                                  <w:marBottom w:val="0"/>
                                  <w:divBdr>
                                    <w:top w:val="none" w:sz="0" w:space="0" w:color="auto"/>
                                    <w:left w:val="none" w:sz="0" w:space="0" w:color="auto"/>
                                    <w:bottom w:val="none" w:sz="0" w:space="0" w:color="auto"/>
                                    <w:right w:val="none" w:sz="0" w:space="0" w:color="auto"/>
                                  </w:divBdr>
                                  <w:divsChild>
                                    <w:div w:id="861017704">
                                      <w:marLeft w:val="0"/>
                                      <w:marRight w:val="0"/>
                                      <w:marTop w:val="0"/>
                                      <w:marBottom w:val="0"/>
                                      <w:divBdr>
                                        <w:top w:val="none" w:sz="0" w:space="0" w:color="auto"/>
                                        <w:left w:val="none" w:sz="0" w:space="0" w:color="auto"/>
                                        <w:bottom w:val="none" w:sz="0" w:space="0" w:color="auto"/>
                                        <w:right w:val="none" w:sz="0" w:space="0" w:color="auto"/>
                                      </w:divBdr>
                                      <w:divsChild>
                                        <w:div w:id="103639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4743091">
      <w:bodyDiv w:val="1"/>
      <w:marLeft w:val="0"/>
      <w:marRight w:val="0"/>
      <w:marTop w:val="0"/>
      <w:marBottom w:val="0"/>
      <w:divBdr>
        <w:top w:val="none" w:sz="0" w:space="0" w:color="auto"/>
        <w:left w:val="none" w:sz="0" w:space="0" w:color="auto"/>
        <w:bottom w:val="none" w:sz="0" w:space="0" w:color="auto"/>
        <w:right w:val="none" w:sz="0" w:space="0" w:color="auto"/>
      </w:divBdr>
    </w:div>
    <w:div w:id="1025255170">
      <w:bodyDiv w:val="1"/>
      <w:marLeft w:val="0"/>
      <w:marRight w:val="0"/>
      <w:marTop w:val="0"/>
      <w:marBottom w:val="0"/>
      <w:divBdr>
        <w:top w:val="none" w:sz="0" w:space="0" w:color="auto"/>
        <w:left w:val="none" w:sz="0" w:space="0" w:color="auto"/>
        <w:bottom w:val="none" w:sz="0" w:space="0" w:color="auto"/>
        <w:right w:val="none" w:sz="0" w:space="0" w:color="auto"/>
      </w:divBdr>
    </w:div>
    <w:div w:id="1025257023">
      <w:bodyDiv w:val="1"/>
      <w:marLeft w:val="0"/>
      <w:marRight w:val="0"/>
      <w:marTop w:val="0"/>
      <w:marBottom w:val="0"/>
      <w:divBdr>
        <w:top w:val="none" w:sz="0" w:space="0" w:color="auto"/>
        <w:left w:val="none" w:sz="0" w:space="0" w:color="auto"/>
        <w:bottom w:val="none" w:sz="0" w:space="0" w:color="auto"/>
        <w:right w:val="none" w:sz="0" w:space="0" w:color="auto"/>
      </w:divBdr>
    </w:div>
    <w:div w:id="1037045945">
      <w:bodyDiv w:val="1"/>
      <w:marLeft w:val="0"/>
      <w:marRight w:val="0"/>
      <w:marTop w:val="0"/>
      <w:marBottom w:val="0"/>
      <w:divBdr>
        <w:top w:val="none" w:sz="0" w:space="0" w:color="auto"/>
        <w:left w:val="none" w:sz="0" w:space="0" w:color="auto"/>
        <w:bottom w:val="none" w:sz="0" w:space="0" w:color="auto"/>
        <w:right w:val="none" w:sz="0" w:space="0" w:color="auto"/>
      </w:divBdr>
    </w:div>
    <w:div w:id="1043483442">
      <w:bodyDiv w:val="1"/>
      <w:marLeft w:val="0"/>
      <w:marRight w:val="0"/>
      <w:marTop w:val="0"/>
      <w:marBottom w:val="0"/>
      <w:divBdr>
        <w:top w:val="none" w:sz="0" w:space="0" w:color="auto"/>
        <w:left w:val="none" w:sz="0" w:space="0" w:color="auto"/>
        <w:bottom w:val="none" w:sz="0" w:space="0" w:color="auto"/>
        <w:right w:val="none" w:sz="0" w:space="0" w:color="auto"/>
      </w:divBdr>
    </w:div>
    <w:div w:id="1048214950">
      <w:bodyDiv w:val="1"/>
      <w:marLeft w:val="0"/>
      <w:marRight w:val="0"/>
      <w:marTop w:val="0"/>
      <w:marBottom w:val="0"/>
      <w:divBdr>
        <w:top w:val="none" w:sz="0" w:space="0" w:color="auto"/>
        <w:left w:val="none" w:sz="0" w:space="0" w:color="auto"/>
        <w:bottom w:val="none" w:sz="0" w:space="0" w:color="auto"/>
        <w:right w:val="none" w:sz="0" w:space="0" w:color="auto"/>
      </w:divBdr>
      <w:divsChild>
        <w:div w:id="236788854">
          <w:marLeft w:val="0"/>
          <w:marRight w:val="0"/>
          <w:marTop w:val="120"/>
          <w:marBottom w:val="0"/>
          <w:divBdr>
            <w:top w:val="none" w:sz="0" w:space="0" w:color="auto"/>
            <w:left w:val="none" w:sz="0" w:space="0" w:color="auto"/>
            <w:bottom w:val="none" w:sz="0" w:space="0" w:color="auto"/>
            <w:right w:val="none" w:sz="0" w:space="0" w:color="auto"/>
          </w:divBdr>
        </w:div>
        <w:div w:id="299042828">
          <w:marLeft w:val="0"/>
          <w:marRight w:val="0"/>
          <w:marTop w:val="120"/>
          <w:marBottom w:val="0"/>
          <w:divBdr>
            <w:top w:val="none" w:sz="0" w:space="0" w:color="auto"/>
            <w:left w:val="none" w:sz="0" w:space="0" w:color="auto"/>
            <w:bottom w:val="none" w:sz="0" w:space="0" w:color="auto"/>
            <w:right w:val="none" w:sz="0" w:space="0" w:color="auto"/>
          </w:divBdr>
        </w:div>
        <w:div w:id="1244803304">
          <w:marLeft w:val="0"/>
          <w:marRight w:val="0"/>
          <w:marTop w:val="120"/>
          <w:marBottom w:val="0"/>
          <w:divBdr>
            <w:top w:val="none" w:sz="0" w:space="0" w:color="auto"/>
            <w:left w:val="none" w:sz="0" w:space="0" w:color="auto"/>
            <w:bottom w:val="none" w:sz="0" w:space="0" w:color="auto"/>
            <w:right w:val="none" w:sz="0" w:space="0" w:color="auto"/>
          </w:divBdr>
        </w:div>
        <w:div w:id="1271549466">
          <w:marLeft w:val="0"/>
          <w:marRight w:val="0"/>
          <w:marTop w:val="120"/>
          <w:marBottom w:val="0"/>
          <w:divBdr>
            <w:top w:val="none" w:sz="0" w:space="0" w:color="auto"/>
            <w:left w:val="none" w:sz="0" w:space="0" w:color="auto"/>
            <w:bottom w:val="none" w:sz="0" w:space="0" w:color="auto"/>
            <w:right w:val="none" w:sz="0" w:space="0" w:color="auto"/>
          </w:divBdr>
        </w:div>
        <w:div w:id="1281960768">
          <w:marLeft w:val="0"/>
          <w:marRight w:val="0"/>
          <w:marTop w:val="120"/>
          <w:marBottom w:val="0"/>
          <w:divBdr>
            <w:top w:val="none" w:sz="0" w:space="0" w:color="auto"/>
            <w:left w:val="none" w:sz="0" w:space="0" w:color="auto"/>
            <w:bottom w:val="none" w:sz="0" w:space="0" w:color="auto"/>
            <w:right w:val="none" w:sz="0" w:space="0" w:color="auto"/>
          </w:divBdr>
        </w:div>
        <w:div w:id="1364867485">
          <w:marLeft w:val="0"/>
          <w:marRight w:val="0"/>
          <w:marTop w:val="120"/>
          <w:marBottom w:val="0"/>
          <w:divBdr>
            <w:top w:val="none" w:sz="0" w:space="0" w:color="auto"/>
            <w:left w:val="none" w:sz="0" w:space="0" w:color="auto"/>
            <w:bottom w:val="none" w:sz="0" w:space="0" w:color="auto"/>
            <w:right w:val="none" w:sz="0" w:space="0" w:color="auto"/>
          </w:divBdr>
        </w:div>
        <w:div w:id="1457941862">
          <w:marLeft w:val="0"/>
          <w:marRight w:val="0"/>
          <w:marTop w:val="120"/>
          <w:marBottom w:val="0"/>
          <w:divBdr>
            <w:top w:val="none" w:sz="0" w:space="0" w:color="auto"/>
            <w:left w:val="none" w:sz="0" w:space="0" w:color="auto"/>
            <w:bottom w:val="none" w:sz="0" w:space="0" w:color="auto"/>
            <w:right w:val="none" w:sz="0" w:space="0" w:color="auto"/>
          </w:divBdr>
        </w:div>
        <w:div w:id="2060548306">
          <w:marLeft w:val="0"/>
          <w:marRight w:val="0"/>
          <w:marTop w:val="120"/>
          <w:marBottom w:val="0"/>
          <w:divBdr>
            <w:top w:val="none" w:sz="0" w:space="0" w:color="auto"/>
            <w:left w:val="none" w:sz="0" w:space="0" w:color="auto"/>
            <w:bottom w:val="none" w:sz="0" w:space="0" w:color="auto"/>
            <w:right w:val="none" w:sz="0" w:space="0" w:color="auto"/>
          </w:divBdr>
        </w:div>
      </w:divsChild>
    </w:div>
    <w:div w:id="1055424037">
      <w:bodyDiv w:val="1"/>
      <w:marLeft w:val="0"/>
      <w:marRight w:val="0"/>
      <w:marTop w:val="0"/>
      <w:marBottom w:val="0"/>
      <w:divBdr>
        <w:top w:val="none" w:sz="0" w:space="0" w:color="auto"/>
        <w:left w:val="none" w:sz="0" w:space="0" w:color="auto"/>
        <w:bottom w:val="none" w:sz="0" w:space="0" w:color="auto"/>
        <w:right w:val="none" w:sz="0" w:space="0" w:color="auto"/>
      </w:divBdr>
    </w:div>
    <w:div w:id="1076630273">
      <w:bodyDiv w:val="1"/>
      <w:marLeft w:val="0"/>
      <w:marRight w:val="0"/>
      <w:marTop w:val="0"/>
      <w:marBottom w:val="0"/>
      <w:divBdr>
        <w:top w:val="none" w:sz="0" w:space="0" w:color="auto"/>
        <w:left w:val="none" w:sz="0" w:space="0" w:color="auto"/>
        <w:bottom w:val="none" w:sz="0" w:space="0" w:color="auto"/>
        <w:right w:val="none" w:sz="0" w:space="0" w:color="auto"/>
      </w:divBdr>
    </w:div>
    <w:div w:id="1086419906">
      <w:bodyDiv w:val="1"/>
      <w:marLeft w:val="0"/>
      <w:marRight w:val="0"/>
      <w:marTop w:val="0"/>
      <w:marBottom w:val="0"/>
      <w:divBdr>
        <w:top w:val="none" w:sz="0" w:space="0" w:color="auto"/>
        <w:left w:val="none" w:sz="0" w:space="0" w:color="auto"/>
        <w:bottom w:val="none" w:sz="0" w:space="0" w:color="auto"/>
        <w:right w:val="none" w:sz="0" w:space="0" w:color="auto"/>
      </w:divBdr>
      <w:divsChild>
        <w:div w:id="1158691692">
          <w:marLeft w:val="0"/>
          <w:marRight w:val="0"/>
          <w:marTop w:val="0"/>
          <w:marBottom w:val="0"/>
          <w:divBdr>
            <w:top w:val="none" w:sz="0" w:space="0" w:color="auto"/>
            <w:left w:val="none" w:sz="0" w:space="0" w:color="auto"/>
            <w:bottom w:val="none" w:sz="0" w:space="0" w:color="auto"/>
            <w:right w:val="none" w:sz="0" w:space="0" w:color="auto"/>
          </w:divBdr>
          <w:divsChild>
            <w:div w:id="104547131">
              <w:marLeft w:val="0"/>
              <w:marRight w:val="0"/>
              <w:marTop w:val="0"/>
              <w:marBottom w:val="0"/>
              <w:divBdr>
                <w:top w:val="none" w:sz="0" w:space="0" w:color="auto"/>
                <w:left w:val="none" w:sz="0" w:space="0" w:color="auto"/>
                <w:bottom w:val="none" w:sz="0" w:space="0" w:color="auto"/>
                <w:right w:val="none" w:sz="0" w:space="0" w:color="auto"/>
              </w:divBdr>
              <w:divsChild>
                <w:div w:id="311908341">
                  <w:marLeft w:val="0"/>
                  <w:marRight w:val="0"/>
                  <w:marTop w:val="0"/>
                  <w:marBottom w:val="0"/>
                  <w:divBdr>
                    <w:top w:val="none" w:sz="0" w:space="0" w:color="auto"/>
                    <w:left w:val="none" w:sz="0" w:space="0" w:color="auto"/>
                    <w:bottom w:val="none" w:sz="0" w:space="0" w:color="auto"/>
                    <w:right w:val="none" w:sz="0" w:space="0" w:color="auto"/>
                  </w:divBdr>
                  <w:divsChild>
                    <w:div w:id="1126241302">
                      <w:marLeft w:val="0"/>
                      <w:marRight w:val="0"/>
                      <w:marTop w:val="0"/>
                      <w:marBottom w:val="0"/>
                      <w:divBdr>
                        <w:top w:val="none" w:sz="0" w:space="0" w:color="auto"/>
                        <w:left w:val="none" w:sz="0" w:space="0" w:color="auto"/>
                        <w:bottom w:val="none" w:sz="0" w:space="0" w:color="auto"/>
                        <w:right w:val="none" w:sz="0" w:space="0" w:color="auto"/>
                      </w:divBdr>
                      <w:divsChild>
                        <w:div w:id="577206569">
                          <w:marLeft w:val="0"/>
                          <w:marRight w:val="0"/>
                          <w:marTop w:val="0"/>
                          <w:marBottom w:val="0"/>
                          <w:divBdr>
                            <w:top w:val="none" w:sz="0" w:space="0" w:color="auto"/>
                            <w:left w:val="none" w:sz="0" w:space="0" w:color="auto"/>
                            <w:bottom w:val="none" w:sz="0" w:space="0" w:color="auto"/>
                            <w:right w:val="none" w:sz="0" w:space="0" w:color="auto"/>
                          </w:divBdr>
                          <w:divsChild>
                            <w:div w:id="927270436">
                              <w:marLeft w:val="0"/>
                              <w:marRight w:val="0"/>
                              <w:marTop w:val="0"/>
                              <w:marBottom w:val="0"/>
                              <w:divBdr>
                                <w:top w:val="none" w:sz="0" w:space="0" w:color="auto"/>
                                <w:left w:val="none" w:sz="0" w:space="0" w:color="auto"/>
                                <w:bottom w:val="none" w:sz="0" w:space="0" w:color="auto"/>
                                <w:right w:val="none" w:sz="0" w:space="0" w:color="auto"/>
                              </w:divBdr>
                              <w:divsChild>
                                <w:div w:id="1050226649">
                                  <w:marLeft w:val="0"/>
                                  <w:marRight w:val="0"/>
                                  <w:marTop w:val="0"/>
                                  <w:marBottom w:val="0"/>
                                  <w:divBdr>
                                    <w:top w:val="none" w:sz="0" w:space="0" w:color="auto"/>
                                    <w:left w:val="none" w:sz="0" w:space="0" w:color="auto"/>
                                    <w:bottom w:val="none" w:sz="0" w:space="0" w:color="auto"/>
                                    <w:right w:val="none" w:sz="0" w:space="0" w:color="auto"/>
                                  </w:divBdr>
                                  <w:divsChild>
                                    <w:div w:id="232005943">
                                      <w:marLeft w:val="0"/>
                                      <w:marRight w:val="0"/>
                                      <w:marTop w:val="0"/>
                                      <w:marBottom w:val="0"/>
                                      <w:divBdr>
                                        <w:top w:val="none" w:sz="0" w:space="0" w:color="auto"/>
                                        <w:left w:val="none" w:sz="0" w:space="0" w:color="auto"/>
                                        <w:bottom w:val="none" w:sz="0" w:space="0" w:color="auto"/>
                                        <w:right w:val="none" w:sz="0" w:space="0" w:color="auto"/>
                                      </w:divBdr>
                                      <w:divsChild>
                                        <w:div w:id="2065524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3471216">
      <w:bodyDiv w:val="1"/>
      <w:marLeft w:val="0"/>
      <w:marRight w:val="0"/>
      <w:marTop w:val="0"/>
      <w:marBottom w:val="0"/>
      <w:divBdr>
        <w:top w:val="none" w:sz="0" w:space="0" w:color="auto"/>
        <w:left w:val="none" w:sz="0" w:space="0" w:color="auto"/>
        <w:bottom w:val="none" w:sz="0" w:space="0" w:color="auto"/>
        <w:right w:val="none" w:sz="0" w:space="0" w:color="auto"/>
      </w:divBdr>
    </w:div>
    <w:div w:id="1124038478">
      <w:bodyDiv w:val="1"/>
      <w:marLeft w:val="0"/>
      <w:marRight w:val="0"/>
      <w:marTop w:val="0"/>
      <w:marBottom w:val="0"/>
      <w:divBdr>
        <w:top w:val="none" w:sz="0" w:space="0" w:color="auto"/>
        <w:left w:val="none" w:sz="0" w:space="0" w:color="auto"/>
        <w:bottom w:val="none" w:sz="0" w:space="0" w:color="auto"/>
        <w:right w:val="none" w:sz="0" w:space="0" w:color="auto"/>
      </w:divBdr>
    </w:div>
    <w:div w:id="1137382778">
      <w:bodyDiv w:val="1"/>
      <w:marLeft w:val="0"/>
      <w:marRight w:val="0"/>
      <w:marTop w:val="0"/>
      <w:marBottom w:val="0"/>
      <w:divBdr>
        <w:top w:val="none" w:sz="0" w:space="0" w:color="auto"/>
        <w:left w:val="none" w:sz="0" w:space="0" w:color="auto"/>
        <w:bottom w:val="none" w:sz="0" w:space="0" w:color="auto"/>
        <w:right w:val="none" w:sz="0" w:space="0" w:color="auto"/>
      </w:divBdr>
      <w:divsChild>
        <w:div w:id="2145661747">
          <w:marLeft w:val="0"/>
          <w:marRight w:val="0"/>
          <w:marTop w:val="0"/>
          <w:marBottom w:val="0"/>
          <w:divBdr>
            <w:top w:val="none" w:sz="0" w:space="0" w:color="auto"/>
            <w:left w:val="none" w:sz="0" w:space="0" w:color="auto"/>
            <w:bottom w:val="none" w:sz="0" w:space="0" w:color="auto"/>
            <w:right w:val="none" w:sz="0" w:space="0" w:color="auto"/>
          </w:divBdr>
          <w:divsChild>
            <w:div w:id="176818233">
              <w:marLeft w:val="0"/>
              <w:marRight w:val="0"/>
              <w:marTop w:val="0"/>
              <w:marBottom w:val="0"/>
              <w:divBdr>
                <w:top w:val="none" w:sz="0" w:space="0" w:color="auto"/>
                <w:left w:val="none" w:sz="0" w:space="0" w:color="auto"/>
                <w:bottom w:val="none" w:sz="0" w:space="0" w:color="auto"/>
                <w:right w:val="none" w:sz="0" w:space="0" w:color="auto"/>
              </w:divBdr>
              <w:divsChild>
                <w:div w:id="1147671367">
                  <w:marLeft w:val="0"/>
                  <w:marRight w:val="0"/>
                  <w:marTop w:val="0"/>
                  <w:marBottom w:val="0"/>
                  <w:divBdr>
                    <w:top w:val="none" w:sz="0" w:space="0" w:color="auto"/>
                    <w:left w:val="none" w:sz="0" w:space="0" w:color="auto"/>
                    <w:bottom w:val="none" w:sz="0" w:space="0" w:color="auto"/>
                    <w:right w:val="none" w:sz="0" w:space="0" w:color="auto"/>
                  </w:divBdr>
                  <w:divsChild>
                    <w:div w:id="552620279">
                      <w:marLeft w:val="0"/>
                      <w:marRight w:val="0"/>
                      <w:marTop w:val="0"/>
                      <w:marBottom w:val="0"/>
                      <w:divBdr>
                        <w:top w:val="none" w:sz="0" w:space="0" w:color="auto"/>
                        <w:left w:val="none" w:sz="0" w:space="0" w:color="auto"/>
                        <w:bottom w:val="none" w:sz="0" w:space="0" w:color="auto"/>
                        <w:right w:val="none" w:sz="0" w:space="0" w:color="auto"/>
                      </w:divBdr>
                      <w:divsChild>
                        <w:div w:id="1668628208">
                          <w:marLeft w:val="0"/>
                          <w:marRight w:val="0"/>
                          <w:marTop w:val="0"/>
                          <w:marBottom w:val="0"/>
                          <w:divBdr>
                            <w:top w:val="none" w:sz="0" w:space="0" w:color="auto"/>
                            <w:left w:val="none" w:sz="0" w:space="0" w:color="auto"/>
                            <w:bottom w:val="none" w:sz="0" w:space="0" w:color="auto"/>
                            <w:right w:val="none" w:sz="0" w:space="0" w:color="auto"/>
                          </w:divBdr>
                          <w:divsChild>
                            <w:div w:id="1557349727">
                              <w:marLeft w:val="0"/>
                              <w:marRight w:val="0"/>
                              <w:marTop w:val="0"/>
                              <w:marBottom w:val="0"/>
                              <w:divBdr>
                                <w:top w:val="none" w:sz="0" w:space="0" w:color="auto"/>
                                <w:left w:val="none" w:sz="0" w:space="0" w:color="auto"/>
                                <w:bottom w:val="none" w:sz="0" w:space="0" w:color="auto"/>
                                <w:right w:val="none" w:sz="0" w:space="0" w:color="auto"/>
                              </w:divBdr>
                              <w:divsChild>
                                <w:div w:id="1103644679">
                                  <w:marLeft w:val="0"/>
                                  <w:marRight w:val="0"/>
                                  <w:marTop w:val="0"/>
                                  <w:marBottom w:val="0"/>
                                  <w:divBdr>
                                    <w:top w:val="none" w:sz="0" w:space="0" w:color="auto"/>
                                    <w:left w:val="none" w:sz="0" w:space="0" w:color="auto"/>
                                    <w:bottom w:val="none" w:sz="0" w:space="0" w:color="auto"/>
                                    <w:right w:val="none" w:sz="0" w:space="0" w:color="auto"/>
                                  </w:divBdr>
                                  <w:divsChild>
                                    <w:div w:id="1553689125">
                                      <w:marLeft w:val="0"/>
                                      <w:marRight w:val="0"/>
                                      <w:marTop w:val="0"/>
                                      <w:marBottom w:val="0"/>
                                      <w:divBdr>
                                        <w:top w:val="none" w:sz="0" w:space="0" w:color="auto"/>
                                        <w:left w:val="none" w:sz="0" w:space="0" w:color="auto"/>
                                        <w:bottom w:val="none" w:sz="0" w:space="0" w:color="auto"/>
                                        <w:right w:val="none" w:sz="0" w:space="0" w:color="auto"/>
                                      </w:divBdr>
                                      <w:divsChild>
                                        <w:div w:id="900096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1118424">
      <w:bodyDiv w:val="1"/>
      <w:marLeft w:val="0"/>
      <w:marRight w:val="0"/>
      <w:marTop w:val="0"/>
      <w:marBottom w:val="0"/>
      <w:divBdr>
        <w:top w:val="none" w:sz="0" w:space="0" w:color="auto"/>
        <w:left w:val="none" w:sz="0" w:space="0" w:color="auto"/>
        <w:bottom w:val="none" w:sz="0" w:space="0" w:color="auto"/>
        <w:right w:val="none" w:sz="0" w:space="0" w:color="auto"/>
      </w:divBdr>
    </w:div>
    <w:div w:id="1142848120">
      <w:bodyDiv w:val="1"/>
      <w:marLeft w:val="0"/>
      <w:marRight w:val="0"/>
      <w:marTop w:val="0"/>
      <w:marBottom w:val="0"/>
      <w:divBdr>
        <w:top w:val="none" w:sz="0" w:space="0" w:color="auto"/>
        <w:left w:val="none" w:sz="0" w:space="0" w:color="auto"/>
        <w:bottom w:val="none" w:sz="0" w:space="0" w:color="auto"/>
        <w:right w:val="none" w:sz="0" w:space="0" w:color="auto"/>
      </w:divBdr>
    </w:div>
    <w:div w:id="1143548291">
      <w:bodyDiv w:val="1"/>
      <w:marLeft w:val="0"/>
      <w:marRight w:val="0"/>
      <w:marTop w:val="0"/>
      <w:marBottom w:val="0"/>
      <w:divBdr>
        <w:top w:val="none" w:sz="0" w:space="0" w:color="auto"/>
        <w:left w:val="none" w:sz="0" w:space="0" w:color="auto"/>
        <w:bottom w:val="none" w:sz="0" w:space="0" w:color="auto"/>
        <w:right w:val="none" w:sz="0" w:space="0" w:color="auto"/>
      </w:divBdr>
      <w:divsChild>
        <w:div w:id="130942868">
          <w:marLeft w:val="0"/>
          <w:marRight w:val="0"/>
          <w:marTop w:val="0"/>
          <w:marBottom w:val="0"/>
          <w:divBdr>
            <w:top w:val="none" w:sz="0" w:space="0" w:color="auto"/>
            <w:left w:val="none" w:sz="0" w:space="0" w:color="auto"/>
            <w:bottom w:val="none" w:sz="0" w:space="0" w:color="auto"/>
            <w:right w:val="none" w:sz="0" w:space="0" w:color="auto"/>
          </w:divBdr>
        </w:div>
        <w:div w:id="1214386436">
          <w:marLeft w:val="0"/>
          <w:marRight w:val="0"/>
          <w:marTop w:val="0"/>
          <w:marBottom w:val="0"/>
          <w:divBdr>
            <w:top w:val="none" w:sz="0" w:space="0" w:color="auto"/>
            <w:left w:val="none" w:sz="0" w:space="0" w:color="auto"/>
            <w:bottom w:val="none" w:sz="0" w:space="0" w:color="auto"/>
            <w:right w:val="none" w:sz="0" w:space="0" w:color="auto"/>
          </w:divBdr>
        </w:div>
        <w:div w:id="1686592632">
          <w:marLeft w:val="0"/>
          <w:marRight w:val="0"/>
          <w:marTop w:val="0"/>
          <w:marBottom w:val="0"/>
          <w:divBdr>
            <w:top w:val="none" w:sz="0" w:space="0" w:color="auto"/>
            <w:left w:val="none" w:sz="0" w:space="0" w:color="auto"/>
            <w:bottom w:val="none" w:sz="0" w:space="0" w:color="auto"/>
            <w:right w:val="none" w:sz="0" w:space="0" w:color="auto"/>
          </w:divBdr>
        </w:div>
      </w:divsChild>
    </w:div>
    <w:div w:id="1170754081">
      <w:bodyDiv w:val="1"/>
      <w:marLeft w:val="0"/>
      <w:marRight w:val="0"/>
      <w:marTop w:val="0"/>
      <w:marBottom w:val="0"/>
      <w:divBdr>
        <w:top w:val="none" w:sz="0" w:space="0" w:color="auto"/>
        <w:left w:val="none" w:sz="0" w:space="0" w:color="auto"/>
        <w:bottom w:val="none" w:sz="0" w:space="0" w:color="auto"/>
        <w:right w:val="none" w:sz="0" w:space="0" w:color="auto"/>
      </w:divBdr>
      <w:divsChild>
        <w:div w:id="2083406904">
          <w:marLeft w:val="0"/>
          <w:marRight w:val="0"/>
          <w:marTop w:val="0"/>
          <w:marBottom w:val="0"/>
          <w:divBdr>
            <w:top w:val="none" w:sz="0" w:space="0" w:color="auto"/>
            <w:left w:val="none" w:sz="0" w:space="0" w:color="auto"/>
            <w:bottom w:val="none" w:sz="0" w:space="0" w:color="auto"/>
            <w:right w:val="none" w:sz="0" w:space="0" w:color="auto"/>
          </w:divBdr>
          <w:divsChild>
            <w:div w:id="259946391">
              <w:marLeft w:val="0"/>
              <w:marRight w:val="0"/>
              <w:marTop w:val="0"/>
              <w:marBottom w:val="0"/>
              <w:divBdr>
                <w:top w:val="none" w:sz="0" w:space="0" w:color="auto"/>
                <w:left w:val="none" w:sz="0" w:space="0" w:color="auto"/>
                <w:bottom w:val="none" w:sz="0" w:space="0" w:color="auto"/>
                <w:right w:val="none" w:sz="0" w:space="0" w:color="auto"/>
              </w:divBdr>
              <w:divsChild>
                <w:div w:id="915018664">
                  <w:marLeft w:val="0"/>
                  <w:marRight w:val="0"/>
                  <w:marTop w:val="0"/>
                  <w:marBottom w:val="0"/>
                  <w:divBdr>
                    <w:top w:val="none" w:sz="0" w:space="0" w:color="auto"/>
                    <w:left w:val="none" w:sz="0" w:space="0" w:color="auto"/>
                    <w:bottom w:val="none" w:sz="0" w:space="0" w:color="auto"/>
                    <w:right w:val="none" w:sz="0" w:space="0" w:color="auto"/>
                  </w:divBdr>
                  <w:divsChild>
                    <w:div w:id="1815217647">
                      <w:marLeft w:val="0"/>
                      <w:marRight w:val="0"/>
                      <w:marTop w:val="0"/>
                      <w:marBottom w:val="0"/>
                      <w:divBdr>
                        <w:top w:val="none" w:sz="0" w:space="0" w:color="auto"/>
                        <w:left w:val="none" w:sz="0" w:space="0" w:color="auto"/>
                        <w:bottom w:val="none" w:sz="0" w:space="0" w:color="auto"/>
                        <w:right w:val="none" w:sz="0" w:space="0" w:color="auto"/>
                      </w:divBdr>
                      <w:divsChild>
                        <w:div w:id="1764184850">
                          <w:marLeft w:val="0"/>
                          <w:marRight w:val="0"/>
                          <w:marTop w:val="0"/>
                          <w:marBottom w:val="0"/>
                          <w:divBdr>
                            <w:top w:val="none" w:sz="0" w:space="0" w:color="auto"/>
                            <w:left w:val="none" w:sz="0" w:space="0" w:color="auto"/>
                            <w:bottom w:val="none" w:sz="0" w:space="0" w:color="auto"/>
                            <w:right w:val="none" w:sz="0" w:space="0" w:color="auto"/>
                          </w:divBdr>
                          <w:divsChild>
                            <w:div w:id="1862668132">
                              <w:marLeft w:val="0"/>
                              <w:marRight w:val="0"/>
                              <w:marTop w:val="0"/>
                              <w:marBottom w:val="0"/>
                              <w:divBdr>
                                <w:top w:val="none" w:sz="0" w:space="0" w:color="auto"/>
                                <w:left w:val="none" w:sz="0" w:space="0" w:color="auto"/>
                                <w:bottom w:val="none" w:sz="0" w:space="0" w:color="auto"/>
                                <w:right w:val="none" w:sz="0" w:space="0" w:color="auto"/>
                              </w:divBdr>
                              <w:divsChild>
                                <w:div w:id="372580043">
                                  <w:marLeft w:val="0"/>
                                  <w:marRight w:val="0"/>
                                  <w:marTop w:val="0"/>
                                  <w:marBottom w:val="0"/>
                                  <w:divBdr>
                                    <w:top w:val="none" w:sz="0" w:space="0" w:color="auto"/>
                                    <w:left w:val="none" w:sz="0" w:space="0" w:color="auto"/>
                                    <w:bottom w:val="none" w:sz="0" w:space="0" w:color="auto"/>
                                    <w:right w:val="none" w:sz="0" w:space="0" w:color="auto"/>
                                  </w:divBdr>
                                  <w:divsChild>
                                    <w:div w:id="2033604304">
                                      <w:marLeft w:val="0"/>
                                      <w:marRight w:val="0"/>
                                      <w:marTop w:val="0"/>
                                      <w:marBottom w:val="0"/>
                                      <w:divBdr>
                                        <w:top w:val="none" w:sz="0" w:space="0" w:color="auto"/>
                                        <w:left w:val="none" w:sz="0" w:space="0" w:color="auto"/>
                                        <w:bottom w:val="none" w:sz="0" w:space="0" w:color="auto"/>
                                        <w:right w:val="none" w:sz="0" w:space="0" w:color="auto"/>
                                      </w:divBdr>
                                      <w:divsChild>
                                        <w:div w:id="113240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73764127">
      <w:bodyDiv w:val="1"/>
      <w:marLeft w:val="0"/>
      <w:marRight w:val="0"/>
      <w:marTop w:val="0"/>
      <w:marBottom w:val="0"/>
      <w:divBdr>
        <w:top w:val="none" w:sz="0" w:space="0" w:color="auto"/>
        <w:left w:val="none" w:sz="0" w:space="0" w:color="auto"/>
        <w:bottom w:val="none" w:sz="0" w:space="0" w:color="auto"/>
        <w:right w:val="none" w:sz="0" w:space="0" w:color="auto"/>
      </w:divBdr>
    </w:div>
    <w:div w:id="1224490458">
      <w:bodyDiv w:val="1"/>
      <w:marLeft w:val="0"/>
      <w:marRight w:val="0"/>
      <w:marTop w:val="0"/>
      <w:marBottom w:val="0"/>
      <w:divBdr>
        <w:top w:val="none" w:sz="0" w:space="0" w:color="auto"/>
        <w:left w:val="none" w:sz="0" w:space="0" w:color="auto"/>
        <w:bottom w:val="none" w:sz="0" w:space="0" w:color="auto"/>
        <w:right w:val="none" w:sz="0" w:space="0" w:color="auto"/>
      </w:divBdr>
    </w:div>
    <w:div w:id="1229344949">
      <w:bodyDiv w:val="1"/>
      <w:marLeft w:val="0"/>
      <w:marRight w:val="0"/>
      <w:marTop w:val="0"/>
      <w:marBottom w:val="0"/>
      <w:divBdr>
        <w:top w:val="none" w:sz="0" w:space="0" w:color="auto"/>
        <w:left w:val="none" w:sz="0" w:space="0" w:color="auto"/>
        <w:bottom w:val="none" w:sz="0" w:space="0" w:color="auto"/>
        <w:right w:val="none" w:sz="0" w:space="0" w:color="auto"/>
      </w:divBdr>
    </w:div>
    <w:div w:id="1235817783">
      <w:bodyDiv w:val="1"/>
      <w:marLeft w:val="0"/>
      <w:marRight w:val="0"/>
      <w:marTop w:val="0"/>
      <w:marBottom w:val="0"/>
      <w:divBdr>
        <w:top w:val="none" w:sz="0" w:space="0" w:color="auto"/>
        <w:left w:val="none" w:sz="0" w:space="0" w:color="auto"/>
        <w:bottom w:val="none" w:sz="0" w:space="0" w:color="auto"/>
        <w:right w:val="none" w:sz="0" w:space="0" w:color="auto"/>
      </w:divBdr>
    </w:div>
    <w:div w:id="1236430145">
      <w:bodyDiv w:val="1"/>
      <w:marLeft w:val="0"/>
      <w:marRight w:val="0"/>
      <w:marTop w:val="0"/>
      <w:marBottom w:val="0"/>
      <w:divBdr>
        <w:top w:val="none" w:sz="0" w:space="0" w:color="auto"/>
        <w:left w:val="none" w:sz="0" w:space="0" w:color="auto"/>
        <w:bottom w:val="none" w:sz="0" w:space="0" w:color="auto"/>
        <w:right w:val="none" w:sz="0" w:space="0" w:color="auto"/>
      </w:divBdr>
      <w:divsChild>
        <w:div w:id="123816305">
          <w:marLeft w:val="0"/>
          <w:marRight w:val="0"/>
          <w:marTop w:val="120"/>
          <w:marBottom w:val="0"/>
          <w:divBdr>
            <w:top w:val="none" w:sz="0" w:space="0" w:color="auto"/>
            <w:left w:val="none" w:sz="0" w:space="0" w:color="auto"/>
            <w:bottom w:val="none" w:sz="0" w:space="0" w:color="auto"/>
            <w:right w:val="none" w:sz="0" w:space="0" w:color="auto"/>
          </w:divBdr>
        </w:div>
        <w:div w:id="230427226">
          <w:marLeft w:val="0"/>
          <w:marRight w:val="0"/>
          <w:marTop w:val="120"/>
          <w:marBottom w:val="0"/>
          <w:divBdr>
            <w:top w:val="none" w:sz="0" w:space="0" w:color="auto"/>
            <w:left w:val="none" w:sz="0" w:space="0" w:color="auto"/>
            <w:bottom w:val="none" w:sz="0" w:space="0" w:color="auto"/>
            <w:right w:val="none" w:sz="0" w:space="0" w:color="auto"/>
          </w:divBdr>
        </w:div>
        <w:div w:id="654189029">
          <w:marLeft w:val="0"/>
          <w:marRight w:val="0"/>
          <w:marTop w:val="120"/>
          <w:marBottom w:val="0"/>
          <w:divBdr>
            <w:top w:val="none" w:sz="0" w:space="0" w:color="auto"/>
            <w:left w:val="none" w:sz="0" w:space="0" w:color="auto"/>
            <w:bottom w:val="none" w:sz="0" w:space="0" w:color="auto"/>
            <w:right w:val="none" w:sz="0" w:space="0" w:color="auto"/>
          </w:divBdr>
        </w:div>
        <w:div w:id="1309437511">
          <w:marLeft w:val="0"/>
          <w:marRight w:val="0"/>
          <w:marTop w:val="120"/>
          <w:marBottom w:val="0"/>
          <w:divBdr>
            <w:top w:val="none" w:sz="0" w:space="0" w:color="auto"/>
            <w:left w:val="none" w:sz="0" w:space="0" w:color="auto"/>
            <w:bottom w:val="none" w:sz="0" w:space="0" w:color="auto"/>
            <w:right w:val="none" w:sz="0" w:space="0" w:color="auto"/>
          </w:divBdr>
        </w:div>
        <w:div w:id="1422408654">
          <w:marLeft w:val="0"/>
          <w:marRight w:val="0"/>
          <w:marTop w:val="120"/>
          <w:marBottom w:val="0"/>
          <w:divBdr>
            <w:top w:val="none" w:sz="0" w:space="0" w:color="auto"/>
            <w:left w:val="none" w:sz="0" w:space="0" w:color="auto"/>
            <w:bottom w:val="none" w:sz="0" w:space="0" w:color="auto"/>
            <w:right w:val="none" w:sz="0" w:space="0" w:color="auto"/>
          </w:divBdr>
        </w:div>
        <w:div w:id="1428842952">
          <w:marLeft w:val="0"/>
          <w:marRight w:val="0"/>
          <w:marTop w:val="120"/>
          <w:marBottom w:val="96"/>
          <w:divBdr>
            <w:top w:val="none" w:sz="0" w:space="0" w:color="auto"/>
            <w:left w:val="single" w:sz="24" w:space="0" w:color="CED3F1"/>
            <w:bottom w:val="none" w:sz="0" w:space="0" w:color="auto"/>
            <w:right w:val="none" w:sz="0" w:space="0" w:color="auto"/>
          </w:divBdr>
        </w:div>
        <w:div w:id="1702903114">
          <w:marLeft w:val="0"/>
          <w:marRight w:val="0"/>
          <w:marTop w:val="120"/>
          <w:marBottom w:val="0"/>
          <w:divBdr>
            <w:top w:val="none" w:sz="0" w:space="0" w:color="auto"/>
            <w:left w:val="none" w:sz="0" w:space="0" w:color="auto"/>
            <w:bottom w:val="none" w:sz="0" w:space="0" w:color="auto"/>
            <w:right w:val="none" w:sz="0" w:space="0" w:color="auto"/>
          </w:divBdr>
        </w:div>
        <w:div w:id="1884439430">
          <w:marLeft w:val="0"/>
          <w:marRight w:val="0"/>
          <w:marTop w:val="120"/>
          <w:marBottom w:val="0"/>
          <w:divBdr>
            <w:top w:val="none" w:sz="0" w:space="0" w:color="auto"/>
            <w:left w:val="none" w:sz="0" w:space="0" w:color="auto"/>
            <w:bottom w:val="none" w:sz="0" w:space="0" w:color="auto"/>
            <w:right w:val="none" w:sz="0" w:space="0" w:color="auto"/>
          </w:divBdr>
        </w:div>
        <w:div w:id="1957979567">
          <w:marLeft w:val="0"/>
          <w:marRight w:val="0"/>
          <w:marTop w:val="120"/>
          <w:marBottom w:val="0"/>
          <w:divBdr>
            <w:top w:val="none" w:sz="0" w:space="0" w:color="auto"/>
            <w:left w:val="none" w:sz="0" w:space="0" w:color="auto"/>
            <w:bottom w:val="none" w:sz="0" w:space="0" w:color="auto"/>
            <w:right w:val="none" w:sz="0" w:space="0" w:color="auto"/>
          </w:divBdr>
        </w:div>
        <w:div w:id="2007705365">
          <w:marLeft w:val="0"/>
          <w:marRight w:val="0"/>
          <w:marTop w:val="120"/>
          <w:marBottom w:val="0"/>
          <w:divBdr>
            <w:top w:val="none" w:sz="0" w:space="0" w:color="auto"/>
            <w:left w:val="none" w:sz="0" w:space="0" w:color="auto"/>
            <w:bottom w:val="none" w:sz="0" w:space="0" w:color="auto"/>
            <w:right w:val="none" w:sz="0" w:space="0" w:color="auto"/>
          </w:divBdr>
        </w:div>
      </w:divsChild>
    </w:div>
    <w:div w:id="1308240295">
      <w:bodyDiv w:val="1"/>
      <w:marLeft w:val="0"/>
      <w:marRight w:val="0"/>
      <w:marTop w:val="0"/>
      <w:marBottom w:val="0"/>
      <w:divBdr>
        <w:top w:val="none" w:sz="0" w:space="0" w:color="auto"/>
        <w:left w:val="none" w:sz="0" w:space="0" w:color="auto"/>
        <w:bottom w:val="none" w:sz="0" w:space="0" w:color="auto"/>
        <w:right w:val="none" w:sz="0" w:space="0" w:color="auto"/>
      </w:divBdr>
    </w:div>
    <w:div w:id="1311790778">
      <w:bodyDiv w:val="1"/>
      <w:marLeft w:val="0"/>
      <w:marRight w:val="0"/>
      <w:marTop w:val="0"/>
      <w:marBottom w:val="0"/>
      <w:divBdr>
        <w:top w:val="none" w:sz="0" w:space="0" w:color="auto"/>
        <w:left w:val="none" w:sz="0" w:space="0" w:color="auto"/>
        <w:bottom w:val="none" w:sz="0" w:space="0" w:color="auto"/>
        <w:right w:val="none" w:sz="0" w:space="0" w:color="auto"/>
      </w:divBdr>
    </w:div>
    <w:div w:id="1313943331">
      <w:bodyDiv w:val="1"/>
      <w:marLeft w:val="0"/>
      <w:marRight w:val="0"/>
      <w:marTop w:val="0"/>
      <w:marBottom w:val="0"/>
      <w:divBdr>
        <w:top w:val="none" w:sz="0" w:space="0" w:color="auto"/>
        <w:left w:val="none" w:sz="0" w:space="0" w:color="auto"/>
        <w:bottom w:val="none" w:sz="0" w:space="0" w:color="auto"/>
        <w:right w:val="none" w:sz="0" w:space="0" w:color="auto"/>
      </w:divBdr>
    </w:div>
    <w:div w:id="1317758942">
      <w:bodyDiv w:val="1"/>
      <w:marLeft w:val="0"/>
      <w:marRight w:val="0"/>
      <w:marTop w:val="0"/>
      <w:marBottom w:val="0"/>
      <w:divBdr>
        <w:top w:val="none" w:sz="0" w:space="0" w:color="auto"/>
        <w:left w:val="none" w:sz="0" w:space="0" w:color="auto"/>
        <w:bottom w:val="none" w:sz="0" w:space="0" w:color="auto"/>
        <w:right w:val="none" w:sz="0" w:space="0" w:color="auto"/>
      </w:divBdr>
    </w:div>
    <w:div w:id="1319920141">
      <w:bodyDiv w:val="1"/>
      <w:marLeft w:val="0"/>
      <w:marRight w:val="0"/>
      <w:marTop w:val="0"/>
      <w:marBottom w:val="0"/>
      <w:divBdr>
        <w:top w:val="none" w:sz="0" w:space="0" w:color="auto"/>
        <w:left w:val="none" w:sz="0" w:space="0" w:color="auto"/>
        <w:bottom w:val="none" w:sz="0" w:space="0" w:color="auto"/>
        <w:right w:val="none" w:sz="0" w:space="0" w:color="auto"/>
      </w:divBdr>
    </w:div>
    <w:div w:id="1328899257">
      <w:bodyDiv w:val="1"/>
      <w:marLeft w:val="0"/>
      <w:marRight w:val="0"/>
      <w:marTop w:val="0"/>
      <w:marBottom w:val="0"/>
      <w:divBdr>
        <w:top w:val="none" w:sz="0" w:space="0" w:color="auto"/>
        <w:left w:val="none" w:sz="0" w:space="0" w:color="auto"/>
        <w:bottom w:val="none" w:sz="0" w:space="0" w:color="auto"/>
        <w:right w:val="none" w:sz="0" w:space="0" w:color="auto"/>
      </w:divBdr>
      <w:divsChild>
        <w:div w:id="509373091">
          <w:marLeft w:val="0"/>
          <w:marRight w:val="0"/>
          <w:marTop w:val="0"/>
          <w:marBottom w:val="0"/>
          <w:divBdr>
            <w:top w:val="none" w:sz="0" w:space="0" w:color="auto"/>
            <w:left w:val="none" w:sz="0" w:space="0" w:color="auto"/>
            <w:bottom w:val="none" w:sz="0" w:space="0" w:color="auto"/>
            <w:right w:val="none" w:sz="0" w:space="0" w:color="auto"/>
          </w:divBdr>
        </w:div>
        <w:div w:id="579145507">
          <w:marLeft w:val="0"/>
          <w:marRight w:val="0"/>
          <w:marTop w:val="0"/>
          <w:marBottom w:val="0"/>
          <w:divBdr>
            <w:top w:val="none" w:sz="0" w:space="0" w:color="auto"/>
            <w:left w:val="none" w:sz="0" w:space="0" w:color="auto"/>
            <w:bottom w:val="none" w:sz="0" w:space="0" w:color="auto"/>
            <w:right w:val="none" w:sz="0" w:space="0" w:color="auto"/>
          </w:divBdr>
        </w:div>
        <w:div w:id="694813400">
          <w:marLeft w:val="0"/>
          <w:marRight w:val="0"/>
          <w:marTop w:val="0"/>
          <w:marBottom w:val="0"/>
          <w:divBdr>
            <w:top w:val="none" w:sz="0" w:space="0" w:color="auto"/>
            <w:left w:val="none" w:sz="0" w:space="0" w:color="auto"/>
            <w:bottom w:val="none" w:sz="0" w:space="0" w:color="auto"/>
            <w:right w:val="none" w:sz="0" w:space="0" w:color="auto"/>
          </w:divBdr>
        </w:div>
      </w:divsChild>
    </w:div>
    <w:div w:id="1331758863">
      <w:bodyDiv w:val="1"/>
      <w:marLeft w:val="0"/>
      <w:marRight w:val="0"/>
      <w:marTop w:val="0"/>
      <w:marBottom w:val="0"/>
      <w:divBdr>
        <w:top w:val="none" w:sz="0" w:space="0" w:color="auto"/>
        <w:left w:val="none" w:sz="0" w:space="0" w:color="auto"/>
        <w:bottom w:val="none" w:sz="0" w:space="0" w:color="auto"/>
        <w:right w:val="none" w:sz="0" w:space="0" w:color="auto"/>
      </w:divBdr>
    </w:div>
    <w:div w:id="1353188806">
      <w:bodyDiv w:val="1"/>
      <w:marLeft w:val="0"/>
      <w:marRight w:val="0"/>
      <w:marTop w:val="0"/>
      <w:marBottom w:val="0"/>
      <w:divBdr>
        <w:top w:val="none" w:sz="0" w:space="0" w:color="auto"/>
        <w:left w:val="none" w:sz="0" w:space="0" w:color="auto"/>
        <w:bottom w:val="none" w:sz="0" w:space="0" w:color="auto"/>
        <w:right w:val="none" w:sz="0" w:space="0" w:color="auto"/>
      </w:divBdr>
    </w:div>
    <w:div w:id="1355691779">
      <w:bodyDiv w:val="1"/>
      <w:marLeft w:val="0"/>
      <w:marRight w:val="0"/>
      <w:marTop w:val="0"/>
      <w:marBottom w:val="0"/>
      <w:divBdr>
        <w:top w:val="none" w:sz="0" w:space="0" w:color="auto"/>
        <w:left w:val="none" w:sz="0" w:space="0" w:color="auto"/>
        <w:bottom w:val="none" w:sz="0" w:space="0" w:color="auto"/>
        <w:right w:val="none" w:sz="0" w:space="0" w:color="auto"/>
      </w:divBdr>
    </w:div>
    <w:div w:id="1356230882">
      <w:bodyDiv w:val="1"/>
      <w:marLeft w:val="0"/>
      <w:marRight w:val="0"/>
      <w:marTop w:val="0"/>
      <w:marBottom w:val="0"/>
      <w:divBdr>
        <w:top w:val="none" w:sz="0" w:space="0" w:color="auto"/>
        <w:left w:val="none" w:sz="0" w:space="0" w:color="auto"/>
        <w:bottom w:val="none" w:sz="0" w:space="0" w:color="auto"/>
        <w:right w:val="none" w:sz="0" w:space="0" w:color="auto"/>
      </w:divBdr>
    </w:div>
    <w:div w:id="1378436282">
      <w:bodyDiv w:val="1"/>
      <w:marLeft w:val="0"/>
      <w:marRight w:val="0"/>
      <w:marTop w:val="0"/>
      <w:marBottom w:val="0"/>
      <w:divBdr>
        <w:top w:val="none" w:sz="0" w:space="0" w:color="auto"/>
        <w:left w:val="none" w:sz="0" w:space="0" w:color="auto"/>
        <w:bottom w:val="none" w:sz="0" w:space="0" w:color="auto"/>
        <w:right w:val="none" w:sz="0" w:space="0" w:color="auto"/>
      </w:divBdr>
    </w:div>
    <w:div w:id="1386485685">
      <w:bodyDiv w:val="1"/>
      <w:marLeft w:val="0"/>
      <w:marRight w:val="0"/>
      <w:marTop w:val="0"/>
      <w:marBottom w:val="0"/>
      <w:divBdr>
        <w:top w:val="none" w:sz="0" w:space="0" w:color="auto"/>
        <w:left w:val="none" w:sz="0" w:space="0" w:color="auto"/>
        <w:bottom w:val="none" w:sz="0" w:space="0" w:color="auto"/>
        <w:right w:val="none" w:sz="0" w:space="0" w:color="auto"/>
      </w:divBdr>
    </w:div>
    <w:div w:id="1389723125">
      <w:bodyDiv w:val="1"/>
      <w:marLeft w:val="0"/>
      <w:marRight w:val="0"/>
      <w:marTop w:val="0"/>
      <w:marBottom w:val="0"/>
      <w:divBdr>
        <w:top w:val="none" w:sz="0" w:space="0" w:color="auto"/>
        <w:left w:val="none" w:sz="0" w:space="0" w:color="auto"/>
        <w:bottom w:val="none" w:sz="0" w:space="0" w:color="auto"/>
        <w:right w:val="none" w:sz="0" w:space="0" w:color="auto"/>
      </w:divBdr>
    </w:div>
    <w:div w:id="1394813895">
      <w:bodyDiv w:val="1"/>
      <w:marLeft w:val="0"/>
      <w:marRight w:val="0"/>
      <w:marTop w:val="0"/>
      <w:marBottom w:val="0"/>
      <w:divBdr>
        <w:top w:val="none" w:sz="0" w:space="0" w:color="auto"/>
        <w:left w:val="none" w:sz="0" w:space="0" w:color="auto"/>
        <w:bottom w:val="none" w:sz="0" w:space="0" w:color="auto"/>
        <w:right w:val="none" w:sz="0" w:space="0" w:color="auto"/>
      </w:divBdr>
    </w:div>
    <w:div w:id="1414083336">
      <w:bodyDiv w:val="1"/>
      <w:marLeft w:val="0"/>
      <w:marRight w:val="0"/>
      <w:marTop w:val="0"/>
      <w:marBottom w:val="0"/>
      <w:divBdr>
        <w:top w:val="none" w:sz="0" w:space="0" w:color="auto"/>
        <w:left w:val="none" w:sz="0" w:space="0" w:color="auto"/>
        <w:bottom w:val="none" w:sz="0" w:space="0" w:color="auto"/>
        <w:right w:val="none" w:sz="0" w:space="0" w:color="auto"/>
      </w:divBdr>
    </w:div>
    <w:div w:id="1422992508">
      <w:bodyDiv w:val="1"/>
      <w:marLeft w:val="0"/>
      <w:marRight w:val="0"/>
      <w:marTop w:val="0"/>
      <w:marBottom w:val="0"/>
      <w:divBdr>
        <w:top w:val="none" w:sz="0" w:space="0" w:color="auto"/>
        <w:left w:val="none" w:sz="0" w:space="0" w:color="auto"/>
        <w:bottom w:val="none" w:sz="0" w:space="0" w:color="auto"/>
        <w:right w:val="none" w:sz="0" w:space="0" w:color="auto"/>
      </w:divBdr>
      <w:divsChild>
        <w:div w:id="1247500810">
          <w:marLeft w:val="0"/>
          <w:marRight w:val="0"/>
          <w:marTop w:val="0"/>
          <w:marBottom w:val="0"/>
          <w:divBdr>
            <w:top w:val="none" w:sz="0" w:space="0" w:color="auto"/>
            <w:left w:val="none" w:sz="0" w:space="0" w:color="auto"/>
            <w:bottom w:val="none" w:sz="0" w:space="0" w:color="auto"/>
            <w:right w:val="none" w:sz="0" w:space="0" w:color="auto"/>
          </w:divBdr>
        </w:div>
        <w:div w:id="1565600292">
          <w:marLeft w:val="0"/>
          <w:marRight w:val="0"/>
          <w:marTop w:val="0"/>
          <w:marBottom w:val="0"/>
          <w:divBdr>
            <w:top w:val="none" w:sz="0" w:space="0" w:color="auto"/>
            <w:left w:val="none" w:sz="0" w:space="0" w:color="auto"/>
            <w:bottom w:val="none" w:sz="0" w:space="0" w:color="auto"/>
            <w:right w:val="none" w:sz="0" w:space="0" w:color="auto"/>
          </w:divBdr>
        </w:div>
        <w:div w:id="1566717004">
          <w:marLeft w:val="0"/>
          <w:marRight w:val="0"/>
          <w:marTop w:val="0"/>
          <w:marBottom w:val="0"/>
          <w:divBdr>
            <w:top w:val="none" w:sz="0" w:space="0" w:color="auto"/>
            <w:left w:val="none" w:sz="0" w:space="0" w:color="auto"/>
            <w:bottom w:val="none" w:sz="0" w:space="0" w:color="auto"/>
            <w:right w:val="none" w:sz="0" w:space="0" w:color="auto"/>
          </w:divBdr>
        </w:div>
      </w:divsChild>
    </w:div>
    <w:div w:id="1426221178">
      <w:bodyDiv w:val="1"/>
      <w:marLeft w:val="0"/>
      <w:marRight w:val="0"/>
      <w:marTop w:val="0"/>
      <w:marBottom w:val="0"/>
      <w:divBdr>
        <w:top w:val="none" w:sz="0" w:space="0" w:color="auto"/>
        <w:left w:val="none" w:sz="0" w:space="0" w:color="auto"/>
        <w:bottom w:val="none" w:sz="0" w:space="0" w:color="auto"/>
        <w:right w:val="none" w:sz="0" w:space="0" w:color="auto"/>
      </w:divBdr>
    </w:div>
    <w:div w:id="1468819286">
      <w:bodyDiv w:val="1"/>
      <w:marLeft w:val="0"/>
      <w:marRight w:val="0"/>
      <w:marTop w:val="0"/>
      <w:marBottom w:val="0"/>
      <w:divBdr>
        <w:top w:val="none" w:sz="0" w:space="0" w:color="auto"/>
        <w:left w:val="none" w:sz="0" w:space="0" w:color="auto"/>
        <w:bottom w:val="none" w:sz="0" w:space="0" w:color="auto"/>
        <w:right w:val="none" w:sz="0" w:space="0" w:color="auto"/>
      </w:divBdr>
    </w:div>
    <w:div w:id="1484465751">
      <w:bodyDiv w:val="1"/>
      <w:marLeft w:val="0"/>
      <w:marRight w:val="0"/>
      <w:marTop w:val="0"/>
      <w:marBottom w:val="0"/>
      <w:divBdr>
        <w:top w:val="none" w:sz="0" w:space="0" w:color="auto"/>
        <w:left w:val="none" w:sz="0" w:space="0" w:color="auto"/>
        <w:bottom w:val="none" w:sz="0" w:space="0" w:color="auto"/>
        <w:right w:val="none" w:sz="0" w:space="0" w:color="auto"/>
      </w:divBdr>
      <w:divsChild>
        <w:div w:id="971907577">
          <w:marLeft w:val="0"/>
          <w:marRight w:val="0"/>
          <w:marTop w:val="0"/>
          <w:marBottom w:val="0"/>
          <w:divBdr>
            <w:top w:val="none" w:sz="0" w:space="0" w:color="auto"/>
            <w:left w:val="none" w:sz="0" w:space="0" w:color="auto"/>
            <w:bottom w:val="none" w:sz="0" w:space="0" w:color="auto"/>
            <w:right w:val="none" w:sz="0" w:space="0" w:color="auto"/>
          </w:divBdr>
          <w:divsChild>
            <w:div w:id="1803111377">
              <w:marLeft w:val="0"/>
              <w:marRight w:val="0"/>
              <w:marTop w:val="0"/>
              <w:marBottom w:val="0"/>
              <w:divBdr>
                <w:top w:val="none" w:sz="0" w:space="0" w:color="auto"/>
                <w:left w:val="none" w:sz="0" w:space="0" w:color="auto"/>
                <w:bottom w:val="none" w:sz="0" w:space="0" w:color="auto"/>
                <w:right w:val="none" w:sz="0" w:space="0" w:color="auto"/>
              </w:divBdr>
              <w:divsChild>
                <w:div w:id="1669638">
                  <w:marLeft w:val="0"/>
                  <w:marRight w:val="0"/>
                  <w:marTop w:val="0"/>
                  <w:marBottom w:val="0"/>
                  <w:divBdr>
                    <w:top w:val="none" w:sz="0" w:space="0" w:color="auto"/>
                    <w:left w:val="none" w:sz="0" w:space="0" w:color="auto"/>
                    <w:bottom w:val="none" w:sz="0" w:space="0" w:color="auto"/>
                    <w:right w:val="none" w:sz="0" w:space="0" w:color="auto"/>
                  </w:divBdr>
                  <w:divsChild>
                    <w:div w:id="709653212">
                      <w:marLeft w:val="0"/>
                      <w:marRight w:val="0"/>
                      <w:marTop w:val="0"/>
                      <w:marBottom w:val="0"/>
                      <w:divBdr>
                        <w:top w:val="none" w:sz="0" w:space="0" w:color="auto"/>
                        <w:left w:val="none" w:sz="0" w:space="0" w:color="auto"/>
                        <w:bottom w:val="none" w:sz="0" w:space="0" w:color="auto"/>
                        <w:right w:val="none" w:sz="0" w:space="0" w:color="auto"/>
                      </w:divBdr>
                      <w:divsChild>
                        <w:div w:id="1909264750">
                          <w:marLeft w:val="0"/>
                          <w:marRight w:val="0"/>
                          <w:marTop w:val="0"/>
                          <w:marBottom w:val="0"/>
                          <w:divBdr>
                            <w:top w:val="none" w:sz="0" w:space="0" w:color="auto"/>
                            <w:left w:val="none" w:sz="0" w:space="0" w:color="auto"/>
                            <w:bottom w:val="none" w:sz="0" w:space="0" w:color="auto"/>
                            <w:right w:val="none" w:sz="0" w:space="0" w:color="auto"/>
                          </w:divBdr>
                          <w:divsChild>
                            <w:div w:id="1525437872">
                              <w:marLeft w:val="0"/>
                              <w:marRight w:val="0"/>
                              <w:marTop w:val="0"/>
                              <w:marBottom w:val="0"/>
                              <w:divBdr>
                                <w:top w:val="none" w:sz="0" w:space="0" w:color="auto"/>
                                <w:left w:val="none" w:sz="0" w:space="0" w:color="auto"/>
                                <w:bottom w:val="none" w:sz="0" w:space="0" w:color="auto"/>
                                <w:right w:val="none" w:sz="0" w:space="0" w:color="auto"/>
                              </w:divBdr>
                              <w:divsChild>
                                <w:div w:id="395393601">
                                  <w:marLeft w:val="0"/>
                                  <w:marRight w:val="0"/>
                                  <w:marTop w:val="0"/>
                                  <w:marBottom w:val="0"/>
                                  <w:divBdr>
                                    <w:top w:val="none" w:sz="0" w:space="0" w:color="auto"/>
                                    <w:left w:val="none" w:sz="0" w:space="0" w:color="auto"/>
                                    <w:bottom w:val="none" w:sz="0" w:space="0" w:color="auto"/>
                                    <w:right w:val="none" w:sz="0" w:space="0" w:color="auto"/>
                                  </w:divBdr>
                                  <w:divsChild>
                                    <w:div w:id="192960172">
                                      <w:marLeft w:val="0"/>
                                      <w:marRight w:val="0"/>
                                      <w:marTop w:val="0"/>
                                      <w:marBottom w:val="0"/>
                                      <w:divBdr>
                                        <w:top w:val="none" w:sz="0" w:space="0" w:color="auto"/>
                                        <w:left w:val="none" w:sz="0" w:space="0" w:color="auto"/>
                                        <w:bottom w:val="none" w:sz="0" w:space="0" w:color="auto"/>
                                        <w:right w:val="none" w:sz="0" w:space="0" w:color="auto"/>
                                      </w:divBdr>
                                      <w:divsChild>
                                        <w:div w:id="925649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7480325">
      <w:bodyDiv w:val="1"/>
      <w:marLeft w:val="0"/>
      <w:marRight w:val="0"/>
      <w:marTop w:val="0"/>
      <w:marBottom w:val="0"/>
      <w:divBdr>
        <w:top w:val="none" w:sz="0" w:space="0" w:color="auto"/>
        <w:left w:val="none" w:sz="0" w:space="0" w:color="auto"/>
        <w:bottom w:val="none" w:sz="0" w:space="0" w:color="auto"/>
        <w:right w:val="none" w:sz="0" w:space="0" w:color="auto"/>
      </w:divBdr>
    </w:div>
    <w:div w:id="1492796953">
      <w:bodyDiv w:val="1"/>
      <w:marLeft w:val="0"/>
      <w:marRight w:val="0"/>
      <w:marTop w:val="0"/>
      <w:marBottom w:val="0"/>
      <w:divBdr>
        <w:top w:val="none" w:sz="0" w:space="0" w:color="auto"/>
        <w:left w:val="none" w:sz="0" w:space="0" w:color="auto"/>
        <w:bottom w:val="none" w:sz="0" w:space="0" w:color="auto"/>
        <w:right w:val="none" w:sz="0" w:space="0" w:color="auto"/>
      </w:divBdr>
    </w:div>
    <w:div w:id="1512253905">
      <w:bodyDiv w:val="1"/>
      <w:marLeft w:val="0"/>
      <w:marRight w:val="0"/>
      <w:marTop w:val="0"/>
      <w:marBottom w:val="0"/>
      <w:divBdr>
        <w:top w:val="none" w:sz="0" w:space="0" w:color="auto"/>
        <w:left w:val="none" w:sz="0" w:space="0" w:color="auto"/>
        <w:bottom w:val="none" w:sz="0" w:space="0" w:color="auto"/>
        <w:right w:val="none" w:sz="0" w:space="0" w:color="auto"/>
      </w:divBdr>
    </w:div>
    <w:div w:id="1513952997">
      <w:bodyDiv w:val="1"/>
      <w:marLeft w:val="0"/>
      <w:marRight w:val="0"/>
      <w:marTop w:val="0"/>
      <w:marBottom w:val="0"/>
      <w:divBdr>
        <w:top w:val="none" w:sz="0" w:space="0" w:color="auto"/>
        <w:left w:val="none" w:sz="0" w:space="0" w:color="auto"/>
        <w:bottom w:val="none" w:sz="0" w:space="0" w:color="auto"/>
        <w:right w:val="none" w:sz="0" w:space="0" w:color="auto"/>
      </w:divBdr>
    </w:div>
    <w:div w:id="1521044834">
      <w:bodyDiv w:val="1"/>
      <w:marLeft w:val="0"/>
      <w:marRight w:val="0"/>
      <w:marTop w:val="0"/>
      <w:marBottom w:val="0"/>
      <w:divBdr>
        <w:top w:val="none" w:sz="0" w:space="0" w:color="auto"/>
        <w:left w:val="none" w:sz="0" w:space="0" w:color="auto"/>
        <w:bottom w:val="none" w:sz="0" w:space="0" w:color="auto"/>
        <w:right w:val="none" w:sz="0" w:space="0" w:color="auto"/>
      </w:divBdr>
    </w:div>
    <w:div w:id="1533301278">
      <w:bodyDiv w:val="1"/>
      <w:marLeft w:val="0"/>
      <w:marRight w:val="0"/>
      <w:marTop w:val="0"/>
      <w:marBottom w:val="0"/>
      <w:divBdr>
        <w:top w:val="none" w:sz="0" w:space="0" w:color="auto"/>
        <w:left w:val="none" w:sz="0" w:space="0" w:color="auto"/>
        <w:bottom w:val="none" w:sz="0" w:space="0" w:color="auto"/>
        <w:right w:val="none" w:sz="0" w:space="0" w:color="auto"/>
      </w:divBdr>
    </w:div>
    <w:div w:id="1542329232">
      <w:bodyDiv w:val="1"/>
      <w:marLeft w:val="0"/>
      <w:marRight w:val="0"/>
      <w:marTop w:val="0"/>
      <w:marBottom w:val="0"/>
      <w:divBdr>
        <w:top w:val="none" w:sz="0" w:space="0" w:color="auto"/>
        <w:left w:val="none" w:sz="0" w:space="0" w:color="auto"/>
        <w:bottom w:val="none" w:sz="0" w:space="0" w:color="auto"/>
        <w:right w:val="none" w:sz="0" w:space="0" w:color="auto"/>
      </w:divBdr>
    </w:div>
    <w:div w:id="1542791560">
      <w:bodyDiv w:val="1"/>
      <w:marLeft w:val="0"/>
      <w:marRight w:val="0"/>
      <w:marTop w:val="0"/>
      <w:marBottom w:val="0"/>
      <w:divBdr>
        <w:top w:val="none" w:sz="0" w:space="0" w:color="auto"/>
        <w:left w:val="none" w:sz="0" w:space="0" w:color="auto"/>
        <w:bottom w:val="none" w:sz="0" w:space="0" w:color="auto"/>
        <w:right w:val="none" w:sz="0" w:space="0" w:color="auto"/>
      </w:divBdr>
    </w:div>
    <w:div w:id="1551769647">
      <w:bodyDiv w:val="1"/>
      <w:marLeft w:val="0"/>
      <w:marRight w:val="0"/>
      <w:marTop w:val="0"/>
      <w:marBottom w:val="0"/>
      <w:divBdr>
        <w:top w:val="none" w:sz="0" w:space="0" w:color="auto"/>
        <w:left w:val="none" w:sz="0" w:space="0" w:color="auto"/>
        <w:bottom w:val="none" w:sz="0" w:space="0" w:color="auto"/>
        <w:right w:val="none" w:sz="0" w:space="0" w:color="auto"/>
      </w:divBdr>
    </w:div>
    <w:div w:id="1554346321">
      <w:bodyDiv w:val="1"/>
      <w:marLeft w:val="0"/>
      <w:marRight w:val="0"/>
      <w:marTop w:val="0"/>
      <w:marBottom w:val="0"/>
      <w:divBdr>
        <w:top w:val="none" w:sz="0" w:space="0" w:color="auto"/>
        <w:left w:val="none" w:sz="0" w:space="0" w:color="auto"/>
        <w:bottom w:val="none" w:sz="0" w:space="0" w:color="auto"/>
        <w:right w:val="none" w:sz="0" w:space="0" w:color="auto"/>
      </w:divBdr>
      <w:divsChild>
        <w:div w:id="97720805">
          <w:marLeft w:val="0"/>
          <w:marRight w:val="0"/>
          <w:marTop w:val="0"/>
          <w:marBottom w:val="0"/>
          <w:divBdr>
            <w:top w:val="none" w:sz="0" w:space="0" w:color="auto"/>
            <w:left w:val="none" w:sz="0" w:space="0" w:color="auto"/>
            <w:bottom w:val="none" w:sz="0" w:space="0" w:color="auto"/>
            <w:right w:val="none" w:sz="0" w:space="0" w:color="auto"/>
          </w:divBdr>
        </w:div>
        <w:div w:id="707072816">
          <w:marLeft w:val="0"/>
          <w:marRight w:val="0"/>
          <w:marTop w:val="0"/>
          <w:marBottom w:val="0"/>
          <w:divBdr>
            <w:top w:val="none" w:sz="0" w:space="0" w:color="auto"/>
            <w:left w:val="none" w:sz="0" w:space="0" w:color="auto"/>
            <w:bottom w:val="none" w:sz="0" w:space="0" w:color="auto"/>
            <w:right w:val="none" w:sz="0" w:space="0" w:color="auto"/>
          </w:divBdr>
        </w:div>
        <w:div w:id="712660448">
          <w:marLeft w:val="0"/>
          <w:marRight w:val="0"/>
          <w:marTop w:val="0"/>
          <w:marBottom w:val="0"/>
          <w:divBdr>
            <w:top w:val="none" w:sz="0" w:space="0" w:color="auto"/>
            <w:left w:val="none" w:sz="0" w:space="0" w:color="auto"/>
            <w:bottom w:val="none" w:sz="0" w:space="0" w:color="auto"/>
            <w:right w:val="none" w:sz="0" w:space="0" w:color="auto"/>
          </w:divBdr>
        </w:div>
        <w:div w:id="2146577944">
          <w:marLeft w:val="0"/>
          <w:marRight w:val="0"/>
          <w:marTop w:val="0"/>
          <w:marBottom w:val="0"/>
          <w:divBdr>
            <w:top w:val="none" w:sz="0" w:space="0" w:color="auto"/>
            <w:left w:val="none" w:sz="0" w:space="0" w:color="auto"/>
            <w:bottom w:val="none" w:sz="0" w:space="0" w:color="auto"/>
            <w:right w:val="none" w:sz="0" w:space="0" w:color="auto"/>
          </w:divBdr>
        </w:div>
      </w:divsChild>
    </w:div>
    <w:div w:id="1557548880">
      <w:bodyDiv w:val="1"/>
      <w:marLeft w:val="0"/>
      <w:marRight w:val="0"/>
      <w:marTop w:val="0"/>
      <w:marBottom w:val="0"/>
      <w:divBdr>
        <w:top w:val="none" w:sz="0" w:space="0" w:color="auto"/>
        <w:left w:val="none" w:sz="0" w:space="0" w:color="auto"/>
        <w:bottom w:val="none" w:sz="0" w:space="0" w:color="auto"/>
        <w:right w:val="none" w:sz="0" w:space="0" w:color="auto"/>
      </w:divBdr>
    </w:div>
    <w:div w:id="1562711021">
      <w:bodyDiv w:val="1"/>
      <w:marLeft w:val="0"/>
      <w:marRight w:val="0"/>
      <w:marTop w:val="0"/>
      <w:marBottom w:val="0"/>
      <w:divBdr>
        <w:top w:val="none" w:sz="0" w:space="0" w:color="auto"/>
        <w:left w:val="none" w:sz="0" w:space="0" w:color="auto"/>
        <w:bottom w:val="none" w:sz="0" w:space="0" w:color="auto"/>
        <w:right w:val="none" w:sz="0" w:space="0" w:color="auto"/>
      </w:divBdr>
    </w:div>
    <w:div w:id="1562902617">
      <w:bodyDiv w:val="1"/>
      <w:marLeft w:val="0"/>
      <w:marRight w:val="0"/>
      <w:marTop w:val="0"/>
      <w:marBottom w:val="0"/>
      <w:divBdr>
        <w:top w:val="none" w:sz="0" w:space="0" w:color="auto"/>
        <w:left w:val="none" w:sz="0" w:space="0" w:color="auto"/>
        <w:bottom w:val="none" w:sz="0" w:space="0" w:color="auto"/>
        <w:right w:val="none" w:sz="0" w:space="0" w:color="auto"/>
      </w:divBdr>
    </w:div>
    <w:div w:id="1564871399">
      <w:bodyDiv w:val="1"/>
      <w:marLeft w:val="0"/>
      <w:marRight w:val="0"/>
      <w:marTop w:val="0"/>
      <w:marBottom w:val="0"/>
      <w:divBdr>
        <w:top w:val="none" w:sz="0" w:space="0" w:color="auto"/>
        <w:left w:val="none" w:sz="0" w:space="0" w:color="auto"/>
        <w:bottom w:val="none" w:sz="0" w:space="0" w:color="auto"/>
        <w:right w:val="none" w:sz="0" w:space="0" w:color="auto"/>
      </w:divBdr>
    </w:div>
    <w:div w:id="1570657089">
      <w:bodyDiv w:val="1"/>
      <w:marLeft w:val="0"/>
      <w:marRight w:val="0"/>
      <w:marTop w:val="0"/>
      <w:marBottom w:val="0"/>
      <w:divBdr>
        <w:top w:val="none" w:sz="0" w:space="0" w:color="auto"/>
        <w:left w:val="none" w:sz="0" w:space="0" w:color="auto"/>
        <w:bottom w:val="none" w:sz="0" w:space="0" w:color="auto"/>
        <w:right w:val="none" w:sz="0" w:space="0" w:color="auto"/>
      </w:divBdr>
      <w:divsChild>
        <w:div w:id="210118999">
          <w:marLeft w:val="0"/>
          <w:marRight w:val="0"/>
          <w:marTop w:val="120"/>
          <w:marBottom w:val="0"/>
          <w:divBdr>
            <w:top w:val="none" w:sz="0" w:space="0" w:color="auto"/>
            <w:left w:val="none" w:sz="0" w:space="0" w:color="auto"/>
            <w:bottom w:val="none" w:sz="0" w:space="0" w:color="auto"/>
            <w:right w:val="none" w:sz="0" w:space="0" w:color="auto"/>
          </w:divBdr>
        </w:div>
        <w:div w:id="376123507">
          <w:marLeft w:val="0"/>
          <w:marRight w:val="0"/>
          <w:marTop w:val="120"/>
          <w:marBottom w:val="0"/>
          <w:divBdr>
            <w:top w:val="none" w:sz="0" w:space="0" w:color="auto"/>
            <w:left w:val="none" w:sz="0" w:space="0" w:color="auto"/>
            <w:bottom w:val="none" w:sz="0" w:space="0" w:color="auto"/>
            <w:right w:val="none" w:sz="0" w:space="0" w:color="auto"/>
          </w:divBdr>
        </w:div>
        <w:div w:id="520163975">
          <w:marLeft w:val="0"/>
          <w:marRight w:val="0"/>
          <w:marTop w:val="120"/>
          <w:marBottom w:val="0"/>
          <w:divBdr>
            <w:top w:val="none" w:sz="0" w:space="0" w:color="auto"/>
            <w:left w:val="none" w:sz="0" w:space="0" w:color="auto"/>
            <w:bottom w:val="none" w:sz="0" w:space="0" w:color="auto"/>
            <w:right w:val="none" w:sz="0" w:space="0" w:color="auto"/>
          </w:divBdr>
        </w:div>
        <w:div w:id="532764183">
          <w:marLeft w:val="0"/>
          <w:marRight w:val="0"/>
          <w:marTop w:val="120"/>
          <w:marBottom w:val="0"/>
          <w:divBdr>
            <w:top w:val="none" w:sz="0" w:space="0" w:color="auto"/>
            <w:left w:val="none" w:sz="0" w:space="0" w:color="auto"/>
            <w:bottom w:val="none" w:sz="0" w:space="0" w:color="auto"/>
            <w:right w:val="none" w:sz="0" w:space="0" w:color="auto"/>
          </w:divBdr>
        </w:div>
        <w:div w:id="668171277">
          <w:marLeft w:val="0"/>
          <w:marRight w:val="0"/>
          <w:marTop w:val="120"/>
          <w:marBottom w:val="0"/>
          <w:divBdr>
            <w:top w:val="none" w:sz="0" w:space="0" w:color="auto"/>
            <w:left w:val="none" w:sz="0" w:space="0" w:color="auto"/>
            <w:bottom w:val="none" w:sz="0" w:space="0" w:color="auto"/>
            <w:right w:val="none" w:sz="0" w:space="0" w:color="auto"/>
          </w:divBdr>
        </w:div>
        <w:div w:id="673723878">
          <w:marLeft w:val="0"/>
          <w:marRight w:val="0"/>
          <w:marTop w:val="120"/>
          <w:marBottom w:val="0"/>
          <w:divBdr>
            <w:top w:val="none" w:sz="0" w:space="0" w:color="auto"/>
            <w:left w:val="none" w:sz="0" w:space="0" w:color="auto"/>
            <w:bottom w:val="none" w:sz="0" w:space="0" w:color="auto"/>
            <w:right w:val="none" w:sz="0" w:space="0" w:color="auto"/>
          </w:divBdr>
        </w:div>
        <w:div w:id="759836618">
          <w:marLeft w:val="0"/>
          <w:marRight w:val="0"/>
          <w:marTop w:val="120"/>
          <w:marBottom w:val="0"/>
          <w:divBdr>
            <w:top w:val="none" w:sz="0" w:space="0" w:color="auto"/>
            <w:left w:val="none" w:sz="0" w:space="0" w:color="auto"/>
            <w:bottom w:val="none" w:sz="0" w:space="0" w:color="auto"/>
            <w:right w:val="none" w:sz="0" w:space="0" w:color="auto"/>
          </w:divBdr>
        </w:div>
        <w:div w:id="786584877">
          <w:marLeft w:val="0"/>
          <w:marRight w:val="0"/>
          <w:marTop w:val="120"/>
          <w:marBottom w:val="0"/>
          <w:divBdr>
            <w:top w:val="none" w:sz="0" w:space="0" w:color="auto"/>
            <w:left w:val="none" w:sz="0" w:space="0" w:color="auto"/>
            <w:bottom w:val="none" w:sz="0" w:space="0" w:color="auto"/>
            <w:right w:val="none" w:sz="0" w:space="0" w:color="auto"/>
          </w:divBdr>
        </w:div>
        <w:div w:id="936718835">
          <w:marLeft w:val="0"/>
          <w:marRight w:val="0"/>
          <w:marTop w:val="120"/>
          <w:marBottom w:val="0"/>
          <w:divBdr>
            <w:top w:val="none" w:sz="0" w:space="0" w:color="auto"/>
            <w:left w:val="none" w:sz="0" w:space="0" w:color="auto"/>
            <w:bottom w:val="none" w:sz="0" w:space="0" w:color="auto"/>
            <w:right w:val="none" w:sz="0" w:space="0" w:color="auto"/>
          </w:divBdr>
        </w:div>
        <w:div w:id="939726171">
          <w:marLeft w:val="0"/>
          <w:marRight w:val="0"/>
          <w:marTop w:val="120"/>
          <w:marBottom w:val="0"/>
          <w:divBdr>
            <w:top w:val="none" w:sz="0" w:space="0" w:color="auto"/>
            <w:left w:val="none" w:sz="0" w:space="0" w:color="auto"/>
            <w:bottom w:val="none" w:sz="0" w:space="0" w:color="auto"/>
            <w:right w:val="none" w:sz="0" w:space="0" w:color="auto"/>
          </w:divBdr>
        </w:div>
        <w:div w:id="1129128840">
          <w:marLeft w:val="0"/>
          <w:marRight w:val="0"/>
          <w:marTop w:val="120"/>
          <w:marBottom w:val="0"/>
          <w:divBdr>
            <w:top w:val="none" w:sz="0" w:space="0" w:color="auto"/>
            <w:left w:val="none" w:sz="0" w:space="0" w:color="auto"/>
            <w:bottom w:val="none" w:sz="0" w:space="0" w:color="auto"/>
            <w:right w:val="none" w:sz="0" w:space="0" w:color="auto"/>
          </w:divBdr>
        </w:div>
        <w:div w:id="1142578810">
          <w:marLeft w:val="0"/>
          <w:marRight w:val="0"/>
          <w:marTop w:val="120"/>
          <w:marBottom w:val="0"/>
          <w:divBdr>
            <w:top w:val="none" w:sz="0" w:space="0" w:color="auto"/>
            <w:left w:val="none" w:sz="0" w:space="0" w:color="auto"/>
            <w:bottom w:val="none" w:sz="0" w:space="0" w:color="auto"/>
            <w:right w:val="none" w:sz="0" w:space="0" w:color="auto"/>
          </w:divBdr>
        </w:div>
        <w:div w:id="1193228798">
          <w:marLeft w:val="0"/>
          <w:marRight w:val="0"/>
          <w:marTop w:val="120"/>
          <w:marBottom w:val="0"/>
          <w:divBdr>
            <w:top w:val="none" w:sz="0" w:space="0" w:color="auto"/>
            <w:left w:val="none" w:sz="0" w:space="0" w:color="auto"/>
            <w:bottom w:val="none" w:sz="0" w:space="0" w:color="auto"/>
            <w:right w:val="none" w:sz="0" w:space="0" w:color="auto"/>
          </w:divBdr>
        </w:div>
        <w:div w:id="1260990324">
          <w:marLeft w:val="0"/>
          <w:marRight w:val="0"/>
          <w:marTop w:val="120"/>
          <w:marBottom w:val="0"/>
          <w:divBdr>
            <w:top w:val="none" w:sz="0" w:space="0" w:color="auto"/>
            <w:left w:val="none" w:sz="0" w:space="0" w:color="auto"/>
            <w:bottom w:val="none" w:sz="0" w:space="0" w:color="auto"/>
            <w:right w:val="none" w:sz="0" w:space="0" w:color="auto"/>
          </w:divBdr>
        </w:div>
        <w:div w:id="1322543160">
          <w:marLeft w:val="0"/>
          <w:marRight w:val="0"/>
          <w:marTop w:val="120"/>
          <w:marBottom w:val="0"/>
          <w:divBdr>
            <w:top w:val="none" w:sz="0" w:space="0" w:color="auto"/>
            <w:left w:val="none" w:sz="0" w:space="0" w:color="auto"/>
            <w:bottom w:val="none" w:sz="0" w:space="0" w:color="auto"/>
            <w:right w:val="none" w:sz="0" w:space="0" w:color="auto"/>
          </w:divBdr>
        </w:div>
        <w:div w:id="1391810475">
          <w:marLeft w:val="0"/>
          <w:marRight w:val="0"/>
          <w:marTop w:val="120"/>
          <w:marBottom w:val="0"/>
          <w:divBdr>
            <w:top w:val="none" w:sz="0" w:space="0" w:color="auto"/>
            <w:left w:val="none" w:sz="0" w:space="0" w:color="auto"/>
            <w:bottom w:val="none" w:sz="0" w:space="0" w:color="auto"/>
            <w:right w:val="none" w:sz="0" w:space="0" w:color="auto"/>
          </w:divBdr>
        </w:div>
        <w:div w:id="1393194230">
          <w:marLeft w:val="0"/>
          <w:marRight w:val="0"/>
          <w:marTop w:val="120"/>
          <w:marBottom w:val="0"/>
          <w:divBdr>
            <w:top w:val="none" w:sz="0" w:space="0" w:color="auto"/>
            <w:left w:val="none" w:sz="0" w:space="0" w:color="auto"/>
            <w:bottom w:val="none" w:sz="0" w:space="0" w:color="auto"/>
            <w:right w:val="none" w:sz="0" w:space="0" w:color="auto"/>
          </w:divBdr>
        </w:div>
        <w:div w:id="1565602704">
          <w:marLeft w:val="0"/>
          <w:marRight w:val="0"/>
          <w:marTop w:val="120"/>
          <w:marBottom w:val="0"/>
          <w:divBdr>
            <w:top w:val="none" w:sz="0" w:space="0" w:color="auto"/>
            <w:left w:val="none" w:sz="0" w:space="0" w:color="auto"/>
            <w:bottom w:val="none" w:sz="0" w:space="0" w:color="auto"/>
            <w:right w:val="none" w:sz="0" w:space="0" w:color="auto"/>
          </w:divBdr>
        </w:div>
        <w:div w:id="1638413786">
          <w:marLeft w:val="0"/>
          <w:marRight w:val="0"/>
          <w:marTop w:val="120"/>
          <w:marBottom w:val="0"/>
          <w:divBdr>
            <w:top w:val="none" w:sz="0" w:space="0" w:color="auto"/>
            <w:left w:val="none" w:sz="0" w:space="0" w:color="auto"/>
            <w:bottom w:val="none" w:sz="0" w:space="0" w:color="auto"/>
            <w:right w:val="none" w:sz="0" w:space="0" w:color="auto"/>
          </w:divBdr>
        </w:div>
        <w:div w:id="1640695208">
          <w:marLeft w:val="0"/>
          <w:marRight w:val="0"/>
          <w:marTop w:val="120"/>
          <w:marBottom w:val="0"/>
          <w:divBdr>
            <w:top w:val="none" w:sz="0" w:space="0" w:color="auto"/>
            <w:left w:val="none" w:sz="0" w:space="0" w:color="auto"/>
            <w:bottom w:val="none" w:sz="0" w:space="0" w:color="auto"/>
            <w:right w:val="none" w:sz="0" w:space="0" w:color="auto"/>
          </w:divBdr>
        </w:div>
        <w:div w:id="1671827970">
          <w:marLeft w:val="0"/>
          <w:marRight w:val="0"/>
          <w:marTop w:val="120"/>
          <w:marBottom w:val="0"/>
          <w:divBdr>
            <w:top w:val="none" w:sz="0" w:space="0" w:color="auto"/>
            <w:left w:val="none" w:sz="0" w:space="0" w:color="auto"/>
            <w:bottom w:val="none" w:sz="0" w:space="0" w:color="auto"/>
            <w:right w:val="none" w:sz="0" w:space="0" w:color="auto"/>
          </w:divBdr>
        </w:div>
        <w:div w:id="1849325189">
          <w:marLeft w:val="0"/>
          <w:marRight w:val="0"/>
          <w:marTop w:val="120"/>
          <w:marBottom w:val="0"/>
          <w:divBdr>
            <w:top w:val="none" w:sz="0" w:space="0" w:color="auto"/>
            <w:left w:val="none" w:sz="0" w:space="0" w:color="auto"/>
            <w:bottom w:val="none" w:sz="0" w:space="0" w:color="auto"/>
            <w:right w:val="none" w:sz="0" w:space="0" w:color="auto"/>
          </w:divBdr>
        </w:div>
        <w:div w:id="1894806608">
          <w:marLeft w:val="0"/>
          <w:marRight w:val="0"/>
          <w:marTop w:val="120"/>
          <w:marBottom w:val="0"/>
          <w:divBdr>
            <w:top w:val="none" w:sz="0" w:space="0" w:color="auto"/>
            <w:left w:val="none" w:sz="0" w:space="0" w:color="auto"/>
            <w:bottom w:val="none" w:sz="0" w:space="0" w:color="auto"/>
            <w:right w:val="none" w:sz="0" w:space="0" w:color="auto"/>
          </w:divBdr>
        </w:div>
        <w:div w:id="1905486970">
          <w:marLeft w:val="0"/>
          <w:marRight w:val="0"/>
          <w:marTop w:val="120"/>
          <w:marBottom w:val="0"/>
          <w:divBdr>
            <w:top w:val="none" w:sz="0" w:space="0" w:color="auto"/>
            <w:left w:val="none" w:sz="0" w:space="0" w:color="auto"/>
            <w:bottom w:val="none" w:sz="0" w:space="0" w:color="auto"/>
            <w:right w:val="none" w:sz="0" w:space="0" w:color="auto"/>
          </w:divBdr>
        </w:div>
        <w:div w:id="1933082429">
          <w:marLeft w:val="0"/>
          <w:marRight w:val="0"/>
          <w:marTop w:val="120"/>
          <w:marBottom w:val="0"/>
          <w:divBdr>
            <w:top w:val="none" w:sz="0" w:space="0" w:color="auto"/>
            <w:left w:val="none" w:sz="0" w:space="0" w:color="auto"/>
            <w:bottom w:val="none" w:sz="0" w:space="0" w:color="auto"/>
            <w:right w:val="none" w:sz="0" w:space="0" w:color="auto"/>
          </w:divBdr>
        </w:div>
        <w:div w:id="1941528987">
          <w:marLeft w:val="0"/>
          <w:marRight w:val="0"/>
          <w:marTop w:val="120"/>
          <w:marBottom w:val="0"/>
          <w:divBdr>
            <w:top w:val="none" w:sz="0" w:space="0" w:color="auto"/>
            <w:left w:val="none" w:sz="0" w:space="0" w:color="auto"/>
            <w:bottom w:val="none" w:sz="0" w:space="0" w:color="auto"/>
            <w:right w:val="none" w:sz="0" w:space="0" w:color="auto"/>
          </w:divBdr>
        </w:div>
        <w:div w:id="2005083091">
          <w:marLeft w:val="0"/>
          <w:marRight w:val="0"/>
          <w:marTop w:val="120"/>
          <w:marBottom w:val="0"/>
          <w:divBdr>
            <w:top w:val="none" w:sz="0" w:space="0" w:color="auto"/>
            <w:left w:val="none" w:sz="0" w:space="0" w:color="auto"/>
            <w:bottom w:val="none" w:sz="0" w:space="0" w:color="auto"/>
            <w:right w:val="none" w:sz="0" w:space="0" w:color="auto"/>
          </w:divBdr>
        </w:div>
        <w:div w:id="2024549551">
          <w:marLeft w:val="0"/>
          <w:marRight w:val="0"/>
          <w:marTop w:val="120"/>
          <w:marBottom w:val="0"/>
          <w:divBdr>
            <w:top w:val="none" w:sz="0" w:space="0" w:color="auto"/>
            <w:left w:val="none" w:sz="0" w:space="0" w:color="auto"/>
            <w:bottom w:val="none" w:sz="0" w:space="0" w:color="auto"/>
            <w:right w:val="none" w:sz="0" w:space="0" w:color="auto"/>
          </w:divBdr>
        </w:div>
        <w:div w:id="2142961703">
          <w:marLeft w:val="0"/>
          <w:marRight w:val="0"/>
          <w:marTop w:val="120"/>
          <w:marBottom w:val="0"/>
          <w:divBdr>
            <w:top w:val="none" w:sz="0" w:space="0" w:color="auto"/>
            <w:left w:val="none" w:sz="0" w:space="0" w:color="auto"/>
            <w:bottom w:val="none" w:sz="0" w:space="0" w:color="auto"/>
            <w:right w:val="none" w:sz="0" w:space="0" w:color="auto"/>
          </w:divBdr>
        </w:div>
      </w:divsChild>
    </w:div>
    <w:div w:id="1583369620">
      <w:bodyDiv w:val="1"/>
      <w:marLeft w:val="0"/>
      <w:marRight w:val="0"/>
      <w:marTop w:val="0"/>
      <w:marBottom w:val="0"/>
      <w:divBdr>
        <w:top w:val="none" w:sz="0" w:space="0" w:color="auto"/>
        <w:left w:val="none" w:sz="0" w:space="0" w:color="auto"/>
        <w:bottom w:val="none" w:sz="0" w:space="0" w:color="auto"/>
        <w:right w:val="none" w:sz="0" w:space="0" w:color="auto"/>
      </w:divBdr>
    </w:div>
    <w:div w:id="1587301946">
      <w:bodyDiv w:val="1"/>
      <w:marLeft w:val="0"/>
      <w:marRight w:val="0"/>
      <w:marTop w:val="0"/>
      <w:marBottom w:val="0"/>
      <w:divBdr>
        <w:top w:val="none" w:sz="0" w:space="0" w:color="auto"/>
        <w:left w:val="none" w:sz="0" w:space="0" w:color="auto"/>
        <w:bottom w:val="none" w:sz="0" w:space="0" w:color="auto"/>
        <w:right w:val="none" w:sz="0" w:space="0" w:color="auto"/>
      </w:divBdr>
    </w:div>
    <w:div w:id="1588614153">
      <w:bodyDiv w:val="1"/>
      <w:marLeft w:val="0"/>
      <w:marRight w:val="0"/>
      <w:marTop w:val="0"/>
      <w:marBottom w:val="0"/>
      <w:divBdr>
        <w:top w:val="none" w:sz="0" w:space="0" w:color="auto"/>
        <w:left w:val="none" w:sz="0" w:space="0" w:color="auto"/>
        <w:bottom w:val="none" w:sz="0" w:space="0" w:color="auto"/>
        <w:right w:val="none" w:sz="0" w:space="0" w:color="auto"/>
      </w:divBdr>
    </w:div>
    <w:div w:id="1592203217">
      <w:bodyDiv w:val="1"/>
      <w:marLeft w:val="0"/>
      <w:marRight w:val="0"/>
      <w:marTop w:val="0"/>
      <w:marBottom w:val="0"/>
      <w:divBdr>
        <w:top w:val="none" w:sz="0" w:space="0" w:color="auto"/>
        <w:left w:val="none" w:sz="0" w:space="0" w:color="auto"/>
        <w:bottom w:val="none" w:sz="0" w:space="0" w:color="auto"/>
        <w:right w:val="none" w:sz="0" w:space="0" w:color="auto"/>
      </w:divBdr>
    </w:div>
    <w:div w:id="1597134782">
      <w:bodyDiv w:val="1"/>
      <w:marLeft w:val="0"/>
      <w:marRight w:val="0"/>
      <w:marTop w:val="0"/>
      <w:marBottom w:val="0"/>
      <w:divBdr>
        <w:top w:val="none" w:sz="0" w:space="0" w:color="auto"/>
        <w:left w:val="none" w:sz="0" w:space="0" w:color="auto"/>
        <w:bottom w:val="none" w:sz="0" w:space="0" w:color="auto"/>
        <w:right w:val="none" w:sz="0" w:space="0" w:color="auto"/>
      </w:divBdr>
    </w:div>
    <w:div w:id="1632059077">
      <w:bodyDiv w:val="1"/>
      <w:marLeft w:val="0"/>
      <w:marRight w:val="0"/>
      <w:marTop w:val="0"/>
      <w:marBottom w:val="0"/>
      <w:divBdr>
        <w:top w:val="none" w:sz="0" w:space="0" w:color="auto"/>
        <w:left w:val="none" w:sz="0" w:space="0" w:color="auto"/>
        <w:bottom w:val="none" w:sz="0" w:space="0" w:color="auto"/>
        <w:right w:val="none" w:sz="0" w:space="0" w:color="auto"/>
      </w:divBdr>
    </w:div>
    <w:div w:id="1659189120">
      <w:bodyDiv w:val="1"/>
      <w:marLeft w:val="0"/>
      <w:marRight w:val="0"/>
      <w:marTop w:val="0"/>
      <w:marBottom w:val="0"/>
      <w:divBdr>
        <w:top w:val="none" w:sz="0" w:space="0" w:color="auto"/>
        <w:left w:val="none" w:sz="0" w:space="0" w:color="auto"/>
        <w:bottom w:val="none" w:sz="0" w:space="0" w:color="auto"/>
        <w:right w:val="none" w:sz="0" w:space="0" w:color="auto"/>
      </w:divBdr>
    </w:div>
    <w:div w:id="1659528863">
      <w:bodyDiv w:val="1"/>
      <w:marLeft w:val="0"/>
      <w:marRight w:val="0"/>
      <w:marTop w:val="0"/>
      <w:marBottom w:val="0"/>
      <w:divBdr>
        <w:top w:val="none" w:sz="0" w:space="0" w:color="auto"/>
        <w:left w:val="none" w:sz="0" w:space="0" w:color="auto"/>
        <w:bottom w:val="none" w:sz="0" w:space="0" w:color="auto"/>
        <w:right w:val="none" w:sz="0" w:space="0" w:color="auto"/>
      </w:divBdr>
    </w:div>
    <w:div w:id="1667514883">
      <w:bodyDiv w:val="1"/>
      <w:marLeft w:val="0"/>
      <w:marRight w:val="0"/>
      <w:marTop w:val="0"/>
      <w:marBottom w:val="0"/>
      <w:divBdr>
        <w:top w:val="none" w:sz="0" w:space="0" w:color="auto"/>
        <w:left w:val="none" w:sz="0" w:space="0" w:color="auto"/>
        <w:bottom w:val="none" w:sz="0" w:space="0" w:color="auto"/>
        <w:right w:val="none" w:sz="0" w:space="0" w:color="auto"/>
      </w:divBdr>
    </w:div>
    <w:div w:id="1669013994">
      <w:bodyDiv w:val="1"/>
      <w:marLeft w:val="0"/>
      <w:marRight w:val="0"/>
      <w:marTop w:val="0"/>
      <w:marBottom w:val="0"/>
      <w:divBdr>
        <w:top w:val="none" w:sz="0" w:space="0" w:color="auto"/>
        <w:left w:val="none" w:sz="0" w:space="0" w:color="auto"/>
        <w:bottom w:val="none" w:sz="0" w:space="0" w:color="auto"/>
        <w:right w:val="none" w:sz="0" w:space="0" w:color="auto"/>
      </w:divBdr>
    </w:div>
    <w:div w:id="1688409919">
      <w:bodyDiv w:val="1"/>
      <w:marLeft w:val="0"/>
      <w:marRight w:val="0"/>
      <w:marTop w:val="0"/>
      <w:marBottom w:val="0"/>
      <w:divBdr>
        <w:top w:val="none" w:sz="0" w:space="0" w:color="auto"/>
        <w:left w:val="none" w:sz="0" w:space="0" w:color="auto"/>
        <w:bottom w:val="none" w:sz="0" w:space="0" w:color="auto"/>
        <w:right w:val="none" w:sz="0" w:space="0" w:color="auto"/>
      </w:divBdr>
    </w:div>
    <w:div w:id="1693144267">
      <w:bodyDiv w:val="1"/>
      <w:marLeft w:val="0"/>
      <w:marRight w:val="0"/>
      <w:marTop w:val="0"/>
      <w:marBottom w:val="0"/>
      <w:divBdr>
        <w:top w:val="none" w:sz="0" w:space="0" w:color="auto"/>
        <w:left w:val="none" w:sz="0" w:space="0" w:color="auto"/>
        <w:bottom w:val="none" w:sz="0" w:space="0" w:color="auto"/>
        <w:right w:val="none" w:sz="0" w:space="0" w:color="auto"/>
      </w:divBdr>
    </w:div>
    <w:div w:id="1702709730">
      <w:bodyDiv w:val="1"/>
      <w:marLeft w:val="0"/>
      <w:marRight w:val="0"/>
      <w:marTop w:val="0"/>
      <w:marBottom w:val="0"/>
      <w:divBdr>
        <w:top w:val="none" w:sz="0" w:space="0" w:color="auto"/>
        <w:left w:val="none" w:sz="0" w:space="0" w:color="auto"/>
        <w:bottom w:val="none" w:sz="0" w:space="0" w:color="auto"/>
        <w:right w:val="none" w:sz="0" w:space="0" w:color="auto"/>
      </w:divBdr>
    </w:div>
    <w:div w:id="1705406554">
      <w:bodyDiv w:val="1"/>
      <w:marLeft w:val="0"/>
      <w:marRight w:val="0"/>
      <w:marTop w:val="0"/>
      <w:marBottom w:val="0"/>
      <w:divBdr>
        <w:top w:val="none" w:sz="0" w:space="0" w:color="auto"/>
        <w:left w:val="none" w:sz="0" w:space="0" w:color="auto"/>
        <w:bottom w:val="none" w:sz="0" w:space="0" w:color="auto"/>
        <w:right w:val="none" w:sz="0" w:space="0" w:color="auto"/>
      </w:divBdr>
    </w:div>
    <w:div w:id="1707484725">
      <w:bodyDiv w:val="1"/>
      <w:marLeft w:val="0"/>
      <w:marRight w:val="0"/>
      <w:marTop w:val="0"/>
      <w:marBottom w:val="0"/>
      <w:divBdr>
        <w:top w:val="none" w:sz="0" w:space="0" w:color="auto"/>
        <w:left w:val="none" w:sz="0" w:space="0" w:color="auto"/>
        <w:bottom w:val="none" w:sz="0" w:space="0" w:color="auto"/>
        <w:right w:val="none" w:sz="0" w:space="0" w:color="auto"/>
      </w:divBdr>
    </w:div>
    <w:div w:id="1730609406">
      <w:bodyDiv w:val="1"/>
      <w:marLeft w:val="0"/>
      <w:marRight w:val="0"/>
      <w:marTop w:val="0"/>
      <w:marBottom w:val="0"/>
      <w:divBdr>
        <w:top w:val="none" w:sz="0" w:space="0" w:color="auto"/>
        <w:left w:val="none" w:sz="0" w:space="0" w:color="auto"/>
        <w:bottom w:val="none" w:sz="0" w:space="0" w:color="auto"/>
        <w:right w:val="none" w:sz="0" w:space="0" w:color="auto"/>
      </w:divBdr>
    </w:div>
    <w:div w:id="1734230320">
      <w:bodyDiv w:val="1"/>
      <w:marLeft w:val="0"/>
      <w:marRight w:val="0"/>
      <w:marTop w:val="0"/>
      <w:marBottom w:val="0"/>
      <w:divBdr>
        <w:top w:val="none" w:sz="0" w:space="0" w:color="auto"/>
        <w:left w:val="none" w:sz="0" w:space="0" w:color="auto"/>
        <w:bottom w:val="none" w:sz="0" w:space="0" w:color="auto"/>
        <w:right w:val="none" w:sz="0" w:space="0" w:color="auto"/>
      </w:divBdr>
    </w:div>
    <w:div w:id="1739588973">
      <w:bodyDiv w:val="1"/>
      <w:marLeft w:val="0"/>
      <w:marRight w:val="0"/>
      <w:marTop w:val="0"/>
      <w:marBottom w:val="0"/>
      <w:divBdr>
        <w:top w:val="none" w:sz="0" w:space="0" w:color="auto"/>
        <w:left w:val="none" w:sz="0" w:space="0" w:color="auto"/>
        <w:bottom w:val="none" w:sz="0" w:space="0" w:color="auto"/>
        <w:right w:val="none" w:sz="0" w:space="0" w:color="auto"/>
      </w:divBdr>
      <w:divsChild>
        <w:div w:id="297104405">
          <w:marLeft w:val="0"/>
          <w:marRight w:val="0"/>
          <w:marTop w:val="0"/>
          <w:marBottom w:val="0"/>
          <w:divBdr>
            <w:top w:val="none" w:sz="0" w:space="0" w:color="auto"/>
            <w:left w:val="none" w:sz="0" w:space="0" w:color="auto"/>
            <w:bottom w:val="none" w:sz="0" w:space="0" w:color="auto"/>
            <w:right w:val="none" w:sz="0" w:space="0" w:color="auto"/>
          </w:divBdr>
        </w:div>
        <w:div w:id="443428452">
          <w:marLeft w:val="0"/>
          <w:marRight w:val="0"/>
          <w:marTop w:val="0"/>
          <w:marBottom w:val="0"/>
          <w:divBdr>
            <w:top w:val="none" w:sz="0" w:space="0" w:color="auto"/>
            <w:left w:val="none" w:sz="0" w:space="0" w:color="auto"/>
            <w:bottom w:val="none" w:sz="0" w:space="0" w:color="auto"/>
            <w:right w:val="none" w:sz="0" w:space="0" w:color="auto"/>
          </w:divBdr>
        </w:div>
        <w:div w:id="453671254">
          <w:marLeft w:val="0"/>
          <w:marRight w:val="0"/>
          <w:marTop w:val="0"/>
          <w:marBottom w:val="0"/>
          <w:divBdr>
            <w:top w:val="none" w:sz="0" w:space="0" w:color="auto"/>
            <w:left w:val="none" w:sz="0" w:space="0" w:color="auto"/>
            <w:bottom w:val="none" w:sz="0" w:space="0" w:color="auto"/>
            <w:right w:val="none" w:sz="0" w:space="0" w:color="auto"/>
          </w:divBdr>
        </w:div>
        <w:div w:id="947782379">
          <w:marLeft w:val="0"/>
          <w:marRight w:val="0"/>
          <w:marTop w:val="0"/>
          <w:marBottom w:val="0"/>
          <w:divBdr>
            <w:top w:val="none" w:sz="0" w:space="0" w:color="auto"/>
            <w:left w:val="none" w:sz="0" w:space="0" w:color="auto"/>
            <w:bottom w:val="none" w:sz="0" w:space="0" w:color="auto"/>
            <w:right w:val="none" w:sz="0" w:space="0" w:color="auto"/>
          </w:divBdr>
        </w:div>
        <w:div w:id="1083991796">
          <w:marLeft w:val="0"/>
          <w:marRight w:val="0"/>
          <w:marTop w:val="0"/>
          <w:marBottom w:val="0"/>
          <w:divBdr>
            <w:top w:val="none" w:sz="0" w:space="0" w:color="auto"/>
            <w:left w:val="none" w:sz="0" w:space="0" w:color="auto"/>
            <w:bottom w:val="none" w:sz="0" w:space="0" w:color="auto"/>
            <w:right w:val="none" w:sz="0" w:space="0" w:color="auto"/>
          </w:divBdr>
        </w:div>
        <w:div w:id="1482959353">
          <w:marLeft w:val="0"/>
          <w:marRight w:val="0"/>
          <w:marTop w:val="0"/>
          <w:marBottom w:val="0"/>
          <w:divBdr>
            <w:top w:val="none" w:sz="0" w:space="0" w:color="auto"/>
            <w:left w:val="none" w:sz="0" w:space="0" w:color="auto"/>
            <w:bottom w:val="none" w:sz="0" w:space="0" w:color="auto"/>
            <w:right w:val="none" w:sz="0" w:space="0" w:color="auto"/>
          </w:divBdr>
        </w:div>
        <w:div w:id="1815025099">
          <w:marLeft w:val="0"/>
          <w:marRight w:val="0"/>
          <w:marTop w:val="0"/>
          <w:marBottom w:val="0"/>
          <w:divBdr>
            <w:top w:val="none" w:sz="0" w:space="0" w:color="auto"/>
            <w:left w:val="none" w:sz="0" w:space="0" w:color="auto"/>
            <w:bottom w:val="none" w:sz="0" w:space="0" w:color="auto"/>
            <w:right w:val="none" w:sz="0" w:space="0" w:color="auto"/>
          </w:divBdr>
        </w:div>
        <w:div w:id="1909344688">
          <w:marLeft w:val="0"/>
          <w:marRight w:val="0"/>
          <w:marTop w:val="0"/>
          <w:marBottom w:val="0"/>
          <w:divBdr>
            <w:top w:val="none" w:sz="0" w:space="0" w:color="auto"/>
            <w:left w:val="none" w:sz="0" w:space="0" w:color="auto"/>
            <w:bottom w:val="none" w:sz="0" w:space="0" w:color="auto"/>
            <w:right w:val="none" w:sz="0" w:space="0" w:color="auto"/>
          </w:divBdr>
        </w:div>
        <w:div w:id="2143227858">
          <w:marLeft w:val="0"/>
          <w:marRight w:val="0"/>
          <w:marTop w:val="0"/>
          <w:marBottom w:val="0"/>
          <w:divBdr>
            <w:top w:val="none" w:sz="0" w:space="0" w:color="auto"/>
            <w:left w:val="none" w:sz="0" w:space="0" w:color="auto"/>
            <w:bottom w:val="none" w:sz="0" w:space="0" w:color="auto"/>
            <w:right w:val="none" w:sz="0" w:space="0" w:color="auto"/>
          </w:divBdr>
        </w:div>
      </w:divsChild>
    </w:div>
    <w:div w:id="1745452207">
      <w:bodyDiv w:val="1"/>
      <w:marLeft w:val="0"/>
      <w:marRight w:val="0"/>
      <w:marTop w:val="0"/>
      <w:marBottom w:val="0"/>
      <w:divBdr>
        <w:top w:val="none" w:sz="0" w:space="0" w:color="auto"/>
        <w:left w:val="none" w:sz="0" w:space="0" w:color="auto"/>
        <w:bottom w:val="none" w:sz="0" w:space="0" w:color="auto"/>
        <w:right w:val="none" w:sz="0" w:space="0" w:color="auto"/>
      </w:divBdr>
    </w:div>
    <w:div w:id="1761952877">
      <w:bodyDiv w:val="1"/>
      <w:marLeft w:val="0"/>
      <w:marRight w:val="0"/>
      <w:marTop w:val="0"/>
      <w:marBottom w:val="0"/>
      <w:divBdr>
        <w:top w:val="none" w:sz="0" w:space="0" w:color="auto"/>
        <w:left w:val="none" w:sz="0" w:space="0" w:color="auto"/>
        <w:bottom w:val="none" w:sz="0" w:space="0" w:color="auto"/>
        <w:right w:val="none" w:sz="0" w:space="0" w:color="auto"/>
      </w:divBdr>
    </w:div>
    <w:div w:id="1769038472">
      <w:bodyDiv w:val="1"/>
      <w:marLeft w:val="0"/>
      <w:marRight w:val="0"/>
      <w:marTop w:val="0"/>
      <w:marBottom w:val="0"/>
      <w:divBdr>
        <w:top w:val="none" w:sz="0" w:space="0" w:color="auto"/>
        <w:left w:val="none" w:sz="0" w:space="0" w:color="auto"/>
        <w:bottom w:val="none" w:sz="0" w:space="0" w:color="auto"/>
        <w:right w:val="none" w:sz="0" w:space="0" w:color="auto"/>
      </w:divBdr>
      <w:divsChild>
        <w:div w:id="415202612">
          <w:marLeft w:val="0"/>
          <w:marRight w:val="0"/>
          <w:marTop w:val="0"/>
          <w:marBottom w:val="0"/>
          <w:divBdr>
            <w:top w:val="none" w:sz="0" w:space="0" w:color="auto"/>
            <w:left w:val="none" w:sz="0" w:space="0" w:color="auto"/>
            <w:bottom w:val="none" w:sz="0" w:space="0" w:color="auto"/>
            <w:right w:val="none" w:sz="0" w:space="0" w:color="auto"/>
          </w:divBdr>
        </w:div>
        <w:div w:id="815337175">
          <w:marLeft w:val="0"/>
          <w:marRight w:val="0"/>
          <w:marTop w:val="0"/>
          <w:marBottom w:val="0"/>
          <w:divBdr>
            <w:top w:val="none" w:sz="0" w:space="0" w:color="auto"/>
            <w:left w:val="none" w:sz="0" w:space="0" w:color="auto"/>
            <w:bottom w:val="none" w:sz="0" w:space="0" w:color="auto"/>
            <w:right w:val="none" w:sz="0" w:space="0" w:color="auto"/>
          </w:divBdr>
        </w:div>
        <w:div w:id="1020200469">
          <w:marLeft w:val="0"/>
          <w:marRight w:val="0"/>
          <w:marTop w:val="0"/>
          <w:marBottom w:val="0"/>
          <w:divBdr>
            <w:top w:val="none" w:sz="0" w:space="0" w:color="auto"/>
            <w:left w:val="none" w:sz="0" w:space="0" w:color="auto"/>
            <w:bottom w:val="none" w:sz="0" w:space="0" w:color="auto"/>
            <w:right w:val="none" w:sz="0" w:space="0" w:color="auto"/>
          </w:divBdr>
        </w:div>
        <w:div w:id="1504511041">
          <w:marLeft w:val="0"/>
          <w:marRight w:val="0"/>
          <w:marTop w:val="0"/>
          <w:marBottom w:val="0"/>
          <w:divBdr>
            <w:top w:val="none" w:sz="0" w:space="0" w:color="auto"/>
            <w:left w:val="none" w:sz="0" w:space="0" w:color="auto"/>
            <w:bottom w:val="none" w:sz="0" w:space="0" w:color="auto"/>
            <w:right w:val="none" w:sz="0" w:space="0" w:color="auto"/>
          </w:divBdr>
        </w:div>
        <w:div w:id="1625581591">
          <w:marLeft w:val="0"/>
          <w:marRight w:val="0"/>
          <w:marTop w:val="0"/>
          <w:marBottom w:val="0"/>
          <w:divBdr>
            <w:top w:val="none" w:sz="0" w:space="0" w:color="auto"/>
            <w:left w:val="none" w:sz="0" w:space="0" w:color="auto"/>
            <w:bottom w:val="none" w:sz="0" w:space="0" w:color="auto"/>
            <w:right w:val="none" w:sz="0" w:space="0" w:color="auto"/>
          </w:divBdr>
        </w:div>
        <w:div w:id="1630091613">
          <w:marLeft w:val="0"/>
          <w:marRight w:val="0"/>
          <w:marTop w:val="0"/>
          <w:marBottom w:val="0"/>
          <w:divBdr>
            <w:top w:val="none" w:sz="0" w:space="0" w:color="auto"/>
            <w:left w:val="none" w:sz="0" w:space="0" w:color="auto"/>
            <w:bottom w:val="none" w:sz="0" w:space="0" w:color="auto"/>
            <w:right w:val="none" w:sz="0" w:space="0" w:color="auto"/>
          </w:divBdr>
        </w:div>
      </w:divsChild>
    </w:div>
    <w:div w:id="1775125177">
      <w:bodyDiv w:val="1"/>
      <w:marLeft w:val="0"/>
      <w:marRight w:val="0"/>
      <w:marTop w:val="0"/>
      <w:marBottom w:val="0"/>
      <w:divBdr>
        <w:top w:val="none" w:sz="0" w:space="0" w:color="auto"/>
        <w:left w:val="none" w:sz="0" w:space="0" w:color="auto"/>
        <w:bottom w:val="none" w:sz="0" w:space="0" w:color="auto"/>
        <w:right w:val="none" w:sz="0" w:space="0" w:color="auto"/>
      </w:divBdr>
    </w:div>
    <w:div w:id="1780178787">
      <w:bodyDiv w:val="1"/>
      <w:marLeft w:val="0"/>
      <w:marRight w:val="0"/>
      <w:marTop w:val="0"/>
      <w:marBottom w:val="0"/>
      <w:divBdr>
        <w:top w:val="none" w:sz="0" w:space="0" w:color="auto"/>
        <w:left w:val="none" w:sz="0" w:space="0" w:color="auto"/>
        <w:bottom w:val="none" w:sz="0" w:space="0" w:color="auto"/>
        <w:right w:val="none" w:sz="0" w:space="0" w:color="auto"/>
      </w:divBdr>
    </w:div>
    <w:div w:id="1826360032">
      <w:bodyDiv w:val="1"/>
      <w:marLeft w:val="0"/>
      <w:marRight w:val="0"/>
      <w:marTop w:val="0"/>
      <w:marBottom w:val="0"/>
      <w:divBdr>
        <w:top w:val="none" w:sz="0" w:space="0" w:color="auto"/>
        <w:left w:val="none" w:sz="0" w:space="0" w:color="auto"/>
        <w:bottom w:val="none" w:sz="0" w:space="0" w:color="auto"/>
        <w:right w:val="none" w:sz="0" w:space="0" w:color="auto"/>
      </w:divBdr>
    </w:div>
    <w:div w:id="1831410095">
      <w:bodyDiv w:val="1"/>
      <w:marLeft w:val="0"/>
      <w:marRight w:val="0"/>
      <w:marTop w:val="0"/>
      <w:marBottom w:val="0"/>
      <w:divBdr>
        <w:top w:val="none" w:sz="0" w:space="0" w:color="auto"/>
        <w:left w:val="none" w:sz="0" w:space="0" w:color="auto"/>
        <w:bottom w:val="none" w:sz="0" w:space="0" w:color="auto"/>
        <w:right w:val="none" w:sz="0" w:space="0" w:color="auto"/>
      </w:divBdr>
    </w:div>
    <w:div w:id="1831482616">
      <w:bodyDiv w:val="1"/>
      <w:marLeft w:val="0"/>
      <w:marRight w:val="0"/>
      <w:marTop w:val="0"/>
      <w:marBottom w:val="0"/>
      <w:divBdr>
        <w:top w:val="none" w:sz="0" w:space="0" w:color="auto"/>
        <w:left w:val="none" w:sz="0" w:space="0" w:color="auto"/>
        <w:bottom w:val="none" w:sz="0" w:space="0" w:color="auto"/>
        <w:right w:val="none" w:sz="0" w:space="0" w:color="auto"/>
      </w:divBdr>
    </w:div>
    <w:div w:id="1839803444">
      <w:bodyDiv w:val="1"/>
      <w:marLeft w:val="0"/>
      <w:marRight w:val="0"/>
      <w:marTop w:val="0"/>
      <w:marBottom w:val="0"/>
      <w:divBdr>
        <w:top w:val="none" w:sz="0" w:space="0" w:color="auto"/>
        <w:left w:val="none" w:sz="0" w:space="0" w:color="auto"/>
        <w:bottom w:val="none" w:sz="0" w:space="0" w:color="auto"/>
        <w:right w:val="none" w:sz="0" w:space="0" w:color="auto"/>
      </w:divBdr>
    </w:div>
    <w:div w:id="1844398093">
      <w:bodyDiv w:val="1"/>
      <w:marLeft w:val="0"/>
      <w:marRight w:val="0"/>
      <w:marTop w:val="0"/>
      <w:marBottom w:val="0"/>
      <w:divBdr>
        <w:top w:val="none" w:sz="0" w:space="0" w:color="auto"/>
        <w:left w:val="none" w:sz="0" w:space="0" w:color="auto"/>
        <w:bottom w:val="none" w:sz="0" w:space="0" w:color="auto"/>
        <w:right w:val="none" w:sz="0" w:space="0" w:color="auto"/>
      </w:divBdr>
      <w:divsChild>
        <w:div w:id="177430276">
          <w:marLeft w:val="0"/>
          <w:marRight w:val="0"/>
          <w:marTop w:val="0"/>
          <w:marBottom w:val="0"/>
          <w:divBdr>
            <w:top w:val="none" w:sz="0" w:space="0" w:color="auto"/>
            <w:left w:val="none" w:sz="0" w:space="0" w:color="auto"/>
            <w:bottom w:val="none" w:sz="0" w:space="0" w:color="auto"/>
            <w:right w:val="none" w:sz="0" w:space="0" w:color="auto"/>
          </w:divBdr>
        </w:div>
        <w:div w:id="568661540">
          <w:marLeft w:val="0"/>
          <w:marRight w:val="0"/>
          <w:marTop w:val="0"/>
          <w:marBottom w:val="0"/>
          <w:divBdr>
            <w:top w:val="none" w:sz="0" w:space="0" w:color="auto"/>
            <w:left w:val="none" w:sz="0" w:space="0" w:color="auto"/>
            <w:bottom w:val="none" w:sz="0" w:space="0" w:color="auto"/>
            <w:right w:val="none" w:sz="0" w:space="0" w:color="auto"/>
          </w:divBdr>
        </w:div>
        <w:div w:id="1361471369">
          <w:marLeft w:val="0"/>
          <w:marRight w:val="0"/>
          <w:marTop w:val="0"/>
          <w:marBottom w:val="0"/>
          <w:divBdr>
            <w:top w:val="none" w:sz="0" w:space="0" w:color="auto"/>
            <w:left w:val="none" w:sz="0" w:space="0" w:color="auto"/>
            <w:bottom w:val="none" w:sz="0" w:space="0" w:color="auto"/>
            <w:right w:val="none" w:sz="0" w:space="0" w:color="auto"/>
          </w:divBdr>
        </w:div>
      </w:divsChild>
    </w:div>
    <w:div w:id="1851337607">
      <w:bodyDiv w:val="1"/>
      <w:marLeft w:val="0"/>
      <w:marRight w:val="0"/>
      <w:marTop w:val="0"/>
      <w:marBottom w:val="0"/>
      <w:divBdr>
        <w:top w:val="none" w:sz="0" w:space="0" w:color="auto"/>
        <w:left w:val="none" w:sz="0" w:space="0" w:color="auto"/>
        <w:bottom w:val="none" w:sz="0" w:space="0" w:color="auto"/>
        <w:right w:val="none" w:sz="0" w:space="0" w:color="auto"/>
      </w:divBdr>
    </w:div>
    <w:div w:id="1851404380">
      <w:bodyDiv w:val="1"/>
      <w:marLeft w:val="0"/>
      <w:marRight w:val="0"/>
      <w:marTop w:val="0"/>
      <w:marBottom w:val="0"/>
      <w:divBdr>
        <w:top w:val="none" w:sz="0" w:space="0" w:color="auto"/>
        <w:left w:val="none" w:sz="0" w:space="0" w:color="auto"/>
        <w:bottom w:val="none" w:sz="0" w:space="0" w:color="auto"/>
        <w:right w:val="none" w:sz="0" w:space="0" w:color="auto"/>
      </w:divBdr>
      <w:divsChild>
        <w:div w:id="477654345">
          <w:marLeft w:val="0"/>
          <w:marRight w:val="0"/>
          <w:marTop w:val="0"/>
          <w:marBottom w:val="0"/>
          <w:divBdr>
            <w:top w:val="none" w:sz="0" w:space="0" w:color="auto"/>
            <w:left w:val="none" w:sz="0" w:space="0" w:color="auto"/>
            <w:bottom w:val="none" w:sz="0" w:space="0" w:color="auto"/>
            <w:right w:val="none" w:sz="0" w:space="0" w:color="auto"/>
          </w:divBdr>
        </w:div>
        <w:div w:id="570778957">
          <w:marLeft w:val="0"/>
          <w:marRight w:val="0"/>
          <w:marTop w:val="0"/>
          <w:marBottom w:val="0"/>
          <w:divBdr>
            <w:top w:val="none" w:sz="0" w:space="0" w:color="auto"/>
            <w:left w:val="none" w:sz="0" w:space="0" w:color="auto"/>
            <w:bottom w:val="none" w:sz="0" w:space="0" w:color="auto"/>
            <w:right w:val="none" w:sz="0" w:space="0" w:color="auto"/>
          </w:divBdr>
        </w:div>
      </w:divsChild>
    </w:div>
    <w:div w:id="1859812979">
      <w:bodyDiv w:val="1"/>
      <w:marLeft w:val="0"/>
      <w:marRight w:val="0"/>
      <w:marTop w:val="0"/>
      <w:marBottom w:val="0"/>
      <w:divBdr>
        <w:top w:val="none" w:sz="0" w:space="0" w:color="auto"/>
        <w:left w:val="none" w:sz="0" w:space="0" w:color="auto"/>
        <w:bottom w:val="none" w:sz="0" w:space="0" w:color="auto"/>
        <w:right w:val="none" w:sz="0" w:space="0" w:color="auto"/>
      </w:divBdr>
      <w:divsChild>
        <w:div w:id="1241713034">
          <w:marLeft w:val="0"/>
          <w:marRight w:val="0"/>
          <w:marTop w:val="0"/>
          <w:marBottom w:val="0"/>
          <w:divBdr>
            <w:top w:val="none" w:sz="0" w:space="0" w:color="auto"/>
            <w:left w:val="none" w:sz="0" w:space="0" w:color="auto"/>
            <w:bottom w:val="none" w:sz="0" w:space="0" w:color="auto"/>
            <w:right w:val="none" w:sz="0" w:space="0" w:color="auto"/>
          </w:divBdr>
          <w:divsChild>
            <w:div w:id="1974216638">
              <w:marLeft w:val="0"/>
              <w:marRight w:val="0"/>
              <w:marTop w:val="0"/>
              <w:marBottom w:val="0"/>
              <w:divBdr>
                <w:top w:val="none" w:sz="0" w:space="0" w:color="auto"/>
                <w:left w:val="none" w:sz="0" w:space="0" w:color="auto"/>
                <w:bottom w:val="none" w:sz="0" w:space="0" w:color="auto"/>
                <w:right w:val="none" w:sz="0" w:space="0" w:color="auto"/>
              </w:divBdr>
              <w:divsChild>
                <w:div w:id="754087177">
                  <w:marLeft w:val="0"/>
                  <w:marRight w:val="0"/>
                  <w:marTop w:val="0"/>
                  <w:marBottom w:val="0"/>
                  <w:divBdr>
                    <w:top w:val="none" w:sz="0" w:space="0" w:color="auto"/>
                    <w:left w:val="none" w:sz="0" w:space="0" w:color="auto"/>
                    <w:bottom w:val="none" w:sz="0" w:space="0" w:color="auto"/>
                    <w:right w:val="none" w:sz="0" w:space="0" w:color="auto"/>
                  </w:divBdr>
                  <w:divsChild>
                    <w:div w:id="1592087516">
                      <w:marLeft w:val="0"/>
                      <w:marRight w:val="0"/>
                      <w:marTop w:val="0"/>
                      <w:marBottom w:val="0"/>
                      <w:divBdr>
                        <w:top w:val="none" w:sz="0" w:space="0" w:color="auto"/>
                        <w:left w:val="none" w:sz="0" w:space="0" w:color="auto"/>
                        <w:bottom w:val="none" w:sz="0" w:space="0" w:color="auto"/>
                        <w:right w:val="none" w:sz="0" w:space="0" w:color="auto"/>
                      </w:divBdr>
                      <w:divsChild>
                        <w:div w:id="1025403267">
                          <w:marLeft w:val="0"/>
                          <w:marRight w:val="0"/>
                          <w:marTop w:val="0"/>
                          <w:marBottom w:val="0"/>
                          <w:divBdr>
                            <w:top w:val="none" w:sz="0" w:space="0" w:color="auto"/>
                            <w:left w:val="none" w:sz="0" w:space="0" w:color="auto"/>
                            <w:bottom w:val="none" w:sz="0" w:space="0" w:color="auto"/>
                            <w:right w:val="none" w:sz="0" w:space="0" w:color="auto"/>
                          </w:divBdr>
                          <w:divsChild>
                            <w:div w:id="1569149686">
                              <w:marLeft w:val="0"/>
                              <w:marRight w:val="0"/>
                              <w:marTop w:val="0"/>
                              <w:marBottom w:val="0"/>
                              <w:divBdr>
                                <w:top w:val="none" w:sz="0" w:space="0" w:color="auto"/>
                                <w:left w:val="none" w:sz="0" w:space="0" w:color="auto"/>
                                <w:bottom w:val="none" w:sz="0" w:space="0" w:color="auto"/>
                                <w:right w:val="none" w:sz="0" w:space="0" w:color="auto"/>
                              </w:divBdr>
                              <w:divsChild>
                                <w:div w:id="479854704">
                                  <w:marLeft w:val="0"/>
                                  <w:marRight w:val="0"/>
                                  <w:marTop w:val="0"/>
                                  <w:marBottom w:val="0"/>
                                  <w:divBdr>
                                    <w:top w:val="none" w:sz="0" w:space="0" w:color="auto"/>
                                    <w:left w:val="none" w:sz="0" w:space="0" w:color="auto"/>
                                    <w:bottom w:val="none" w:sz="0" w:space="0" w:color="auto"/>
                                    <w:right w:val="none" w:sz="0" w:space="0" w:color="auto"/>
                                  </w:divBdr>
                                  <w:divsChild>
                                    <w:div w:id="2079935144">
                                      <w:marLeft w:val="0"/>
                                      <w:marRight w:val="0"/>
                                      <w:marTop w:val="0"/>
                                      <w:marBottom w:val="0"/>
                                      <w:divBdr>
                                        <w:top w:val="none" w:sz="0" w:space="0" w:color="auto"/>
                                        <w:left w:val="none" w:sz="0" w:space="0" w:color="auto"/>
                                        <w:bottom w:val="none" w:sz="0" w:space="0" w:color="auto"/>
                                        <w:right w:val="none" w:sz="0" w:space="0" w:color="auto"/>
                                      </w:divBdr>
                                      <w:divsChild>
                                        <w:div w:id="103284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6670782">
      <w:bodyDiv w:val="1"/>
      <w:marLeft w:val="0"/>
      <w:marRight w:val="0"/>
      <w:marTop w:val="0"/>
      <w:marBottom w:val="0"/>
      <w:divBdr>
        <w:top w:val="none" w:sz="0" w:space="0" w:color="auto"/>
        <w:left w:val="none" w:sz="0" w:space="0" w:color="auto"/>
        <w:bottom w:val="none" w:sz="0" w:space="0" w:color="auto"/>
        <w:right w:val="none" w:sz="0" w:space="0" w:color="auto"/>
      </w:divBdr>
    </w:div>
    <w:div w:id="1867017472">
      <w:bodyDiv w:val="1"/>
      <w:marLeft w:val="0"/>
      <w:marRight w:val="0"/>
      <w:marTop w:val="0"/>
      <w:marBottom w:val="0"/>
      <w:divBdr>
        <w:top w:val="none" w:sz="0" w:space="0" w:color="auto"/>
        <w:left w:val="none" w:sz="0" w:space="0" w:color="auto"/>
        <w:bottom w:val="none" w:sz="0" w:space="0" w:color="auto"/>
        <w:right w:val="none" w:sz="0" w:space="0" w:color="auto"/>
      </w:divBdr>
    </w:div>
    <w:div w:id="1906451955">
      <w:bodyDiv w:val="1"/>
      <w:marLeft w:val="0"/>
      <w:marRight w:val="0"/>
      <w:marTop w:val="0"/>
      <w:marBottom w:val="0"/>
      <w:divBdr>
        <w:top w:val="none" w:sz="0" w:space="0" w:color="auto"/>
        <w:left w:val="none" w:sz="0" w:space="0" w:color="auto"/>
        <w:bottom w:val="none" w:sz="0" w:space="0" w:color="auto"/>
        <w:right w:val="none" w:sz="0" w:space="0" w:color="auto"/>
      </w:divBdr>
      <w:divsChild>
        <w:div w:id="786661371">
          <w:marLeft w:val="0"/>
          <w:marRight w:val="0"/>
          <w:marTop w:val="0"/>
          <w:marBottom w:val="0"/>
          <w:divBdr>
            <w:top w:val="none" w:sz="0" w:space="0" w:color="auto"/>
            <w:left w:val="none" w:sz="0" w:space="0" w:color="auto"/>
            <w:bottom w:val="none" w:sz="0" w:space="0" w:color="auto"/>
            <w:right w:val="none" w:sz="0" w:space="0" w:color="auto"/>
          </w:divBdr>
          <w:divsChild>
            <w:div w:id="1612933155">
              <w:marLeft w:val="0"/>
              <w:marRight w:val="0"/>
              <w:marTop w:val="0"/>
              <w:marBottom w:val="0"/>
              <w:divBdr>
                <w:top w:val="none" w:sz="0" w:space="0" w:color="auto"/>
                <w:left w:val="none" w:sz="0" w:space="0" w:color="auto"/>
                <w:bottom w:val="none" w:sz="0" w:space="0" w:color="auto"/>
                <w:right w:val="none" w:sz="0" w:space="0" w:color="auto"/>
              </w:divBdr>
              <w:divsChild>
                <w:div w:id="877667209">
                  <w:marLeft w:val="0"/>
                  <w:marRight w:val="0"/>
                  <w:marTop w:val="0"/>
                  <w:marBottom w:val="0"/>
                  <w:divBdr>
                    <w:top w:val="none" w:sz="0" w:space="0" w:color="auto"/>
                    <w:left w:val="none" w:sz="0" w:space="0" w:color="auto"/>
                    <w:bottom w:val="none" w:sz="0" w:space="0" w:color="auto"/>
                    <w:right w:val="none" w:sz="0" w:space="0" w:color="auto"/>
                  </w:divBdr>
                  <w:divsChild>
                    <w:div w:id="1584487969">
                      <w:marLeft w:val="0"/>
                      <w:marRight w:val="0"/>
                      <w:marTop w:val="0"/>
                      <w:marBottom w:val="0"/>
                      <w:divBdr>
                        <w:top w:val="none" w:sz="0" w:space="0" w:color="auto"/>
                        <w:left w:val="none" w:sz="0" w:space="0" w:color="auto"/>
                        <w:bottom w:val="none" w:sz="0" w:space="0" w:color="auto"/>
                        <w:right w:val="none" w:sz="0" w:space="0" w:color="auto"/>
                      </w:divBdr>
                      <w:divsChild>
                        <w:div w:id="2038695749">
                          <w:marLeft w:val="0"/>
                          <w:marRight w:val="0"/>
                          <w:marTop w:val="0"/>
                          <w:marBottom w:val="0"/>
                          <w:divBdr>
                            <w:top w:val="none" w:sz="0" w:space="0" w:color="auto"/>
                            <w:left w:val="none" w:sz="0" w:space="0" w:color="auto"/>
                            <w:bottom w:val="none" w:sz="0" w:space="0" w:color="auto"/>
                            <w:right w:val="none" w:sz="0" w:space="0" w:color="auto"/>
                          </w:divBdr>
                          <w:divsChild>
                            <w:div w:id="337735180">
                              <w:marLeft w:val="0"/>
                              <w:marRight w:val="0"/>
                              <w:marTop w:val="0"/>
                              <w:marBottom w:val="0"/>
                              <w:divBdr>
                                <w:top w:val="none" w:sz="0" w:space="0" w:color="auto"/>
                                <w:left w:val="none" w:sz="0" w:space="0" w:color="auto"/>
                                <w:bottom w:val="none" w:sz="0" w:space="0" w:color="auto"/>
                                <w:right w:val="none" w:sz="0" w:space="0" w:color="auto"/>
                              </w:divBdr>
                              <w:divsChild>
                                <w:div w:id="557326632">
                                  <w:marLeft w:val="0"/>
                                  <w:marRight w:val="0"/>
                                  <w:marTop w:val="0"/>
                                  <w:marBottom w:val="0"/>
                                  <w:divBdr>
                                    <w:top w:val="none" w:sz="0" w:space="0" w:color="auto"/>
                                    <w:left w:val="none" w:sz="0" w:space="0" w:color="auto"/>
                                    <w:bottom w:val="none" w:sz="0" w:space="0" w:color="auto"/>
                                    <w:right w:val="none" w:sz="0" w:space="0" w:color="auto"/>
                                  </w:divBdr>
                                  <w:divsChild>
                                    <w:div w:id="1437098001">
                                      <w:marLeft w:val="0"/>
                                      <w:marRight w:val="0"/>
                                      <w:marTop w:val="0"/>
                                      <w:marBottom w:val="0"/>
                                      <w:divBdr>
                                        <w:top w:val="none" w:sz="0" w:space="0" w:color="auto"/>
                                        <w:left w:val="none" w:sz="0" w:space="0" w:color="auto"/>
                                        <w:bottom w:val="none" w:sz="0" w:space="0" w:color="auto"/>
                                        <w:right w:val="none" w:sz="0" w:space="0" w:color="auto"/>
                                      </w:divBdr>
                                      <w:divsChild>
                                        <w:div w:id="1498418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8106707">
      <w:bodyDiv w:val="1"/>
      <w:marLeft w:val="0"/>
      <w:marRight w:val="0"/>
      <w:marTop w:val="0"/>
      <w:marBottom w:val="0"/>
      <w:divBdr>
        <w:top w:val="none" w:sz="0" w:space="0" w:color="auto"/>
        <w:left w:val="none" w:sz="0" w:space="0" w:color="auto"/>
        <w:bottom w:val="none" w:sz="0" w:space="0" w:color="auto"/>
        <w:right w:val="none" w:sz="0" w:space="0" w:color="auto"/>
      </w:divBdr>
    </w:div>
    <w:div w:id="1913004428">
      <w:bodyDiv w:val="1"/>
      <w:marLeft w:val="0"/>
      <w:marRight w:val="0"/>
      <w:marTop w:val="0"/>
      <w:marBottom w:val="0"/>
      <w:divBdr>
        <w:top w:val="none" w:sz="0" w:space="0" w:color="auto"/>
        <w:left w:val="none" w:sz="0" w:space="0" w:color="auto"/>
        <w:bottom w:val="none" w:sz="0" w:space="0" w:color="auto"/>
        <w:right w:val="none" w:sz="0" w:space="0" w:color="auto"/>
      </w:divBdr>
      <w:divsChild>
        <w:div w:id="1060329054">
          <w:marLeft w:val="0"/>
          <w:marRight w:val="0"/>
          <w:marTop w:val="0"/>
          <w:marBottom w:val="0"/>
          <w:divBdr>
            <w:top w:val="none" w:sz="0" w:space="0" w:color="auto"/>
            <w:left w:val="none" w:sz="0" w:space="0" w:color="auto"/>
            <w:bottom w:val="none" w:sz="0" w:space="0" w:color="auto"/>
            <w:right w:val="none" w:sz="0" w:space="0" w:color="auto"/>
          </w:divBdr>
        </w:div>
        <w:div w:id="1818717324">
          <w:marLeft w:val="0"/>
          <w:marRight w:val="0"/>
          <w:marTop w:val="0"/>
          <w:marBottom w:val="0"/>
          <w:divBdr>
            <w:top w:val="none" w:sz="0" w:space="0" w:color="auto"/>
            <w:left w:val="none" w:sz="0" w:space="0" w:color="auto"/>
            <w:bottom w:val="none" w:sz="0" w:space="0" w:color="auto"/>
            <w:right w:val="none" w:sz="0" w:space="0" w:color="auto"/>
          </w:divBdr>
        </w:div>
        <w:div w:id="1833792872">
          <w:marLeft w:val="0"/>
          <w:marRight w:val="0"/>
          <w:marTop w:val="0"/>
          <w:marBottom w:val="0"/>
          <w:divBdr>
            <w:top w:val="none" w:sz="0" w:space="0" w:color="auto"/>
            <w:left w:val="none" w:sz="0" w:space="0" w:color="auto"/>
            <w:bottom w:val="none" w:sz="0" w:space="0" w:color="auto"/>
            <w:right w:val="none" w:sz="0" w:space="0" w:color="auto"/>
          </w:divBdr>
        </w:div>
      </w:divsChild>
    </w:div>
    <w:div w:id="1928924137">
      <w:bodyDiv w:val="1"/>
      <w:marLeft w:val="0"/>
      <w:marRight w:val="0"/>
      <w:marTop w:val="0"/>
      <w:marBottom w:val="0"/>
      <w:divBdr>
        <w:top w:val="none" w:sz="0" w:space="0" w:color="auto"/>
        <w:left w:val="none" w:sz="0" w:space="0" w:color="auto"/>
        <w:bottom w:val="none" w:sz="0" w:space="0" w:color="auto"/>
        <w:right w:val="none" w:sz="0" w:space="0" w:color="auto"/>
      </w:divBdr>
    </w:div>
    <w:div w:id="1930653783">
      <w:bodyDiv w:val="1"/>
      <w:marLeft w:val="0"/>
      <w:marRight w:val="0"/>
      <w:marTop w:val="0"/>
      <w:marBottom w:val="0"/>
      <w:divBdr>
        <w:top w:val="none" w:sz="0" w:space="0" w:color="auto"/>
        <w:left w:val="none" w:sz="0" w:space="0" w:color="auto"/>
        <w:bottom w:val="none" w:sz="0" w:space="0" w:color="auto"/>
        <w:right w:val="none" w:sz="0" w:space="0" w:color="auto"/>
      </w:divBdr>
      <w:divsChild>
        <w:div w:id="11609928">
          <w:marLeft w:val="0"/>
          <w:marRight w:val="0"/>
          <w:marTop w:val="0"/>
          <w:marBottom w:val="0"/>
          <w:divBdr>
            <w:top w:val="none" w:sz="0" w:space="0" w:color="auto"/>
            <w:left w:val="none" w:sz="0" w:space="0" w:color="auto"/>
            <w:bottom w:val="none" w:sz="0" w:space="0" w:color="auto"/>
            <w:right w:val="none" w:sz="0" w:space="0" w:color="auto"/>
          </w:divBdr>
        </w:div>
        <w:div w:id="119303025">
          <w:marLeft w:val="0"/>
          <w:marRight w:val="0"/>
          <w:marTop w:val="0"/>
          <w:marBottom w:val="0"/>
          <w:divBdr>
            <w:top w:val="none" w:sz="0" w:space="0" w:color="auto"/>
            <w:left w:val="none" w:sz="0" w:space="0" w:color="auto"/>
            <w:bottom w:val="none" w:sz="0" w:space="0" w:color="auto"/>
            <w:right w:val="none" w:sz="0" w:space="0" w:color="auto"/>
          </w:divBdr>
        </w:div>
        <w:div w:id="391195641">
          <w:marLeft w:val="0"/>
          <w:marRight w:val="0"/>
          <w:marTop w:val="0"/>
          <w:marBottom w:val="0"/>
          <w:divBdr>
            <w:top w:val="none" w:sz="0" w:space="0" w:color="auto"/>
            <w:left w:val="none" w:sz="0" w:space="0" w:color="auto"/>
            <w:bottom w:val="none" w:sz="0" w:space="0" w:color="auto"/>
            <w:right w:val="none" w:sz="0" w:space="0" w:color="auto"/>
          </w:divBdr>
        </w:div>
        <w:div w:id="1506746520">
          <w:marLeft w:val="0"/>
          <w:marRight w:val="0"/>
          <w:marTop w:val="0"/>
          <w:marBottom w:val="0"/>
          <w:divBdr>
            <w:top w:val="none" w:sz="0" w:space="0" w:color="auto"/>
            <w:left w:val="none" w:sz="0" w:space="0" w:color="auto"/>
            <w:bottom w:val="none" w:sz="0" w:space="0" w:color="auto"/>
            <w:right w:val="none" w:sz="0" w:space="0" w:color="auto"/>
          </w:divBdr>
        </w:div>
      </w:divsChild>
    </w:div>
    <w:div w:id="1931086439">
      <w:bodyDiv w:val="1"/>
      <w:marLeft w:val="0"/>
      <w:marRight w:val="0"/>
      <w:marTop w:val="0"/>
      <w:marBottom w:val="0"/>
      <w:divBdr>
        <w:top w:val="none" w:sz="0" w:space="0" w:color="auto"/>
        <w:left w:val="none" w:sz="0" w:space="0" w:color="auto"/>
        <w:bottom w:val="none" w:sz="0" w:space="0" w:color="auto"/>
        <w:right w:val="none" w:sz="0" w:space="0" w:color="auto"/>
      </w:divBdr>
    </w:div>
    <w:div w:id="1943300840">
      <w:bodyDiv w:val="1"/>
      <w:marLeft w:val="0"/>
      <w:marRight w:val="0"/>
      <w:marTop w:val="0"/>
      <w:marBottom w:val="0"/>
      <w:divBdr>
        <w:top w:val="none" w:sz="0" w:space="0" w:color="auto"/>
        <w:left w:val="none" w:sz="0" w:space="0" w:color="auto"/>
        <w:bottom w:val="none" w:sz="0" w:space="0" w:color="auto"/>
        <w:right w:val="none" w:sz="0" w:space="0" w:color="auto"/>
      </w:divBdr>
    </w:div>
    <w:div w:id="1953321238">
      <w:bodyDiv w:val="1"/>
      <w:marLeft w:val="0"/>
      <w:marRight w:val="0"/>
      <w:marTop w:val="0"/>
      <w:marBottom w:val="0"/>
      <w:divBdr>
        <w:top w:val="none" w:sz="0" w:space="0" w:color="auto"/>
        <w:left w:val="none" w:sz="0" w:space="0" w:color="auto"/>
        <w:bottom w:val="none" w:sz="0" w:space="0" w:color="auto"/>
        <w:right w:val="none" w:sz="0" w:space="0" w:color="auto"/>
      </w:divBdr>
    </w:div>
    <w:div w:id="1961452638">
      <w:bodyDiv w:val="1"/>
      <w:marLeft w:val="0"/>
      <w:marRight w:val="0"/>
      <w:marTop w:val="0"/>
      <w:marBottom w:val="0"/>
      <w:divBdr>
        <w:top w:val="none" w:sz="0" w:space="0" w:color="auto"/>
        <w:left w:val="none" w:sz="0" w:space="0" w:color="auto"/>
        <w:bottom w:val="none" w:sz="0" w:space="0" w:color="auto"/>
        <w:right w:val="none" w:sz="0" w:space="0" w:color="auto"/>
      </w:divBdr>
    </w:div>
    <w:div w:id="1964267829">
      <w:bodyDiv w:val="1"/>
      <w:marLeft w:val="0"/>
      <w:marRight w:val="0"/>
      <w:marTop w:val="0"/>
      <w:marBottom w:val="0"/>
      <w:divBdr>
        <w:top w:val="none" w:sz="0" w:space="0" w:color="auto"/>
        <w:left w:val="none" w:sz="0" w:space="0" w:color="auto"/>
        <w:bottom w:val="none" w:sz="0" w:space="0" w:color="auto"/>
        <w:right w:val="none" w:sz="0" w:space="0" w:color="auto"/>
      </w:divBdr>
    </w:div>
    <w:div w:id="1966934309">
      <w:bodyDiv w:val="1"/>
      <w:marLeft w:val="0"/>
      <w:marRight w:val="0"/>
      <w:marTop w:val="0"/>
      <w:marBottom w:val="0"/>
      <w:divBdr>
        <w:top w:val="none" w:sz="0" w:space="0" w:color="auto"/>
        <w:left w:val="none" w:sz="0" w:space="0" w:color="auto"/>
        <w:bottom w:val="none" w:sz="0" w:space="0" w:color="auto"/>
        <w:right w:val="none" w:sz="0" w:space="0" w:color="auto"/>
      </w:divBdr>
    </w:div>
    <w:div w:id="1979845808">
      <w:bodyDiv w:val="1"/>
      <w:marLeft w:val="0"/>
      <w:marRight w:val="0"/>
      <w:marTop w:val="0"/>
      <w:marBottom w:val="0"/>
      <w:divBdr>
        <w:top w:val="none" w:sz="0" w:space="0" w:color="auto"/>
        <w:left w:val="none" w:sz="0" w:space="0" w:color="auto"/>
        <w:bottom w:val="none" w:sz="0" w:space="0" w:color="auto"/>
        <w:right w:val="none" w:sz="0" w:space="0" w:color="auto"/>
      </w:divBdr>
    </w:div>
    <w:div w:id="1980766076">
      <w:bodyDiv w:val="1"/>
      <w:marLeft w:val="0"/>
      <w:marRight w:val="0"/>
      <w:marTop w:val="0"/>
      <w:marBottom w:val="0"/>
      <w:divBdr>
        <w:top w:val="none" w:sz="0" w:space="0" w:color="auto"/>
        <w:left w:val="none" w:sz="0" w:space="0" w:color="auto"/>
        <w:bottom w:val="none" w:sz="0" w:space="0" w:color="auto"/>
        <w:right w:val="none" w:sz="0" w:space="0" w:color="auto"/>
      </w:divBdr>
    </w:div>
    <w:div w:id="1991589037">
      <w:bodyDiv w:val="1"/>
      <w:marLeft w:val="0"/>
      <w:marRight w:val="0"/>
      <w:marTop w:val="0"/>
      <w:marBottom w:val="0"/>
      <w:divBdr>
        <w:top w:val="none" w:sz="0" w:space="0" w:color="auto"/>
        <w:left w:val="none" w:sz="0" w:space="0" w:color="auto"/>
        <w:bottom w:val="none" w:sz="0" w:space="0" w:color="auto"/>
        <w:right w:val="none" w:sz="0" w:space="0" w:color="auto"/>
      </w:divBdr>
    </w:div>
    <w:div w:id="1991784627">
      <w:bodyDiv w:val="1"/>
      <w:marLeft w:val="0"/>
      <w:marRight w:val="0"/>
      <w:marTop w:val="0"/>
      <w:marBottom w:val="0"/>
      <w:divBdr>
        <w:top w:val="none" w:sz="0" w:space="0" w:color="auto"/>
        <w:left w:val="none" w:sz="0" w:space="0" w:color="auto"/>
        <w:bottom w:val="none" w:sz="0" w:space="0" w:color="auto"/>
        <w:right w:val="none" w:sz="0" w:space="0" w:color="auto"/>
      </w:divBdr>
    </w:div>
    <w:div w:id="2014263990">
      <w:bodyDiv w:val="1"/>
      <w:marLeft w:val="0"/>
      <w:marRight w:val="0"/>
      <w:marTop w:val="0"/>
      <w:marBottom w:val="0"/>
      <w:divBdr>
        <w:top w:val="none" w:sz="0" w:space="0" w:color="auto"/>
        <w:left w:val="none" w:sz="0" w:space="0" w:color="auto"/>
        <w:bottom w:val="none" w:sz="0" w:space="0" w:color="auto"/>
        <w:right w:val="none" w:sz="0" w:space="0" w:color="auto"/>
      </w:divBdr>
      <w:divsChild>
        <w:div w:id="195505107">
          <w:marLeft w:val="0"/>
          <w:marRight w:val="0"/>
          <w:marTop w:val="0"/>
          <w:marBottom w:val="0"/>
          <w:divBdr>
            <w:top w:val="none" w:sz="0" w:space="0" w:color="auto"/>
            <w:left w:val="none" w:sz="0" w:space="0" w:color="auto"/>
            <w:bottom w:val="none" w:sz="0" w:space="0" w:color="auto"/>
            <w:right w:val="none" w:sz="0" w:space="0" w:color="auto"/>
          </w:divBdr>
        </w:div>
        <w:div w:id="1051733701">
          <w:marLeft w:val="0"/>
          <w:marRight w:val="0"/>
          <w:marTop w:val="0"/>
          <w:marBottom w:val="0"/>
          <w:divBdr>
            <w:top w:val="none" w:sz="0" w:space="0" w:color="auto"/>
            <w:left w:val="none" w:sz="0" w:space="0" w:color="auto"/>
            <w:bottom w:val="none" w:sz="0" w:space="0" w:color="auto"/>
            <w:right w:val="none" w:sz="0" w:space="0" w:color="auto"/>
          </w:divBdr>
        </w:div>
        <w:div w:id="1080717336">
          <w:marLeft w:val="0"/>
          <w:marRight w:val="0"/>
          <w:marTop w:val="0"/>
          <w:marBottom w:val="0"/>
          <w:divBdr>
            <w:top w:val="none" w:sz="0" w:space="0" w:color="auto"/>
            <w:left w:val="none" w:sz="0" w:space="0" w:color="auto"/>
            <w:bottom w:val="none" w:sz="0" w:space="0" w:color="auto"/>
            <w:right w:val="none" w:sz="0" w:space="0" w:color="auto"/>
          </w:divBdr>
        </w:div>
        <w:div w:id="1205944283">
          <w:marLeft w:val="0"/>
          <w:marRight w:val="0"/>
          <w:marTop w:val="0"/>
          <w:marBottom w:val="0"/>
          <w:divBdr>
            <w:top w:val="none" w:sz="0" w:space="0" w:color="auto"/>
            <w:left w:val="none" w:sz="0" w:space="0" w:color="auto"/>
            <w:bottom w:val="none" w:sz="0" w:space="0" w:color="auto"/>
            <w:right w:val="none" w:sz="0" w:space="0" w:color="auto"/>
          </w:divBdr>
        </w:div>
        <w:div w:id="1327589577">
          <w:marLeft w:val="0"/>
          <w:marRight w:val="0"/>
          <w:marTop w:val="0"/>
          <w:marBottom w:val="0"/>
          <w:divBdr>
            <w:top w:val="none" w:sz="0" w:space="0" w:color="auto"/>
            <w:left w:val="none" w:sz="0" w:space="0" w:color="auto"/>
            <w:bottom w:val="none" w:sz="0" w:space="0" w:color="auto"/>
            <w:right w:val="none" w:sz="0" w:space="0" w:color="auto"/>
          </w:divBdr>
        </w:div>
        <w:div w:id="1400782097">
          <w:marLeft w:val="0"/>
          <w:marRight w:val="0"/>
          <w:marTop w:val="0"/>
          <w:marBottom w:val="0"/>
          <w:divBdr>
            <w:top w:val="none" w:sz="0" w:space="0" w:color="auto"/>
            <w:left w:val="none" w:sz="0" w:space="0" w:color="auto"/>
            <w:bottom w:val="none" w:sz="0" w:space="0" w:color="auto"/>
            <w:right w:val="none" w:sz="0" w:space="0" w:color="auto"/>
          </w:divBdr>
        </w:div>
        <w:div w:id="1405571313">
          <w:marLeft w:val="0"/>
          <w:marRight w:val="0"/>
          <w:marTop w:val="0"/>
          <w:marBottom w:val="0"/>
          <w:divBdr>
            <w:top w:val="none" w:sz="0" w:space="0" w:color="auto"/>
            <w:left w:val="none" w:sz="0" w:space="0" w:color="auto"/>
            <w:bottom w:val="none" w:sz="0" w:space="0" w:color="auto"/>
            <w:right w:val="none" w:sz="0" w:space="0" w:color="auto"/>
          </w:divBdr>
        </w:div>
        <w:div w:id="1616784977">
          <w:marLeft w:val="0"/>
          <w:marRight w:val="0"/>
          <w:marTop w:val="0"/>
          <w:marBottom w:val="0"/>
          <w:divBdr>
            <w:top w:val="none" w:sz="0" w:space="0" w:color="auto"/>
            <w:left w:val="none" w:sz="0" w:space="0" w:color="auto"/>
            <w:bottom w:val="none" w:sz="0" w:space="0" w:color="auto"/>
            <w:right w:val="none" w:sz="0" w:space="0" w:color="auto"/>
          </w:divBdr>
        </w:div>
        <w:div w:id="2103837228">
          <w:marLeft w:val="0"/>
          <w:marRight w:val="0"/>
          <w:marTop w:val="0"/>
          <w:marBottom w:val="0"/>
          <w:divBdr>
            <w:top w:val="none" w:sz="0" w:space="0" w:color="auto"/>
            <w:left w:val="none" w:sz="0" w:space="0" w:color="auto"/>
            <w:bottom w:val="none" w:sz="0" w:space="0" w:color="auto"/>
            <w:right w:val="none" w:sz="0" w:space="0" w:color="auto"/>
          </w:divBdr>
        </w:div>
      </w:divsChild>
    </w:div>
    <w:div w:id="2032101120">
      <w:bodyDiv w:val="1"/>
      <w:marLeft w:val="0"/>
      <w:marRight w:val="0"/>
      <w:marTop w:val="0"/>
      <w:marBottom w:val="0"/>
      <w:divBdr>
        <w:top w:val="none" w:sz="0" w:space="0" w:color="auto"/>
        <w:left w:val="none" w:sz="0" w:space="0" w:color="auto"/>
        <w:bottom w:val="none" w:sz="0" w:space="0" w:color="auto"/>
        <w:right w:val="none" w:sz="0" w:space="0" w:color="auto"/>
      </w:divBdr>
    </w:div>
    <w:div w:id="2037807884">
      <w:bodyDiv w:val="1"/>
      <w:marLeft w:val="0"/>
      <w:marRight w:val="0"/>
      <w:marTop w:val="0"/>
      <w:marBottom w:val="0"/>
      <w:divBdr>
        <w:top w:val="none" w:sz="0" w:space="0" w:color="auto"/>
        <w:left w:val="none" w:sz="0" w:space="0" w:color="auto"/>
        <w:bottom w:val="none" w:sz="0" w:space="0" w:color="auto"/>
        <w:right w:val="none" w:sz="0" w:space="0" w:color="auto"/>
      </w:divBdr>
    </w:div>
    <w:div w:id="2055545161">
      <w:bodyDiv w:val="1"/>
      <w:marLeft w:val="0"/>
      <w:marRight w:val="0"/>
      <w:marTop w:val="0"/>
      <w:marBottom w:val="0"/>
      <w:divBdr>
        <w:top w:val="none" w:sz="0" w:space="0" w:color="auto"/>
        <w:left w:val="none" w:sz="0" w:space="0" w:color="auto"/>
        <w:bottom w:val="none" w:sz="0" w:space="0" w:color="auto"/>
        <w:right w:val="none" w:sz="0" w:space="0" w:color="auto"/>
      </w:divBdr>
      <w:divsChild>
        <w:div w:id="179976145">
          <w:marLeft w:val="0"/>
          <w:marRight w:val="0"/>
          <w:marTop w:val="0"/>
          <w:marBottom w:val="0"/>
          <w:divBdr>
            <w:top w:val="none" w:sz="0" w:space="0" w:color="auto"/>
            <w:left w:val="none" w:sz="0" w:space="0" w:color="auto"/>
            <w:bottom w:val="none" w:sz="0" w:space="0" w:color="auto"/>
            <w:right w:val="none" w:sz="0" w:space="0" w:color="auto"/>
          </w:divBdr>
        </w:div>
        <w:div w:id="230386060">
          <w:marLeft w:val="0"/>
          <w:marRight w:val="0"/>
          <w:marTop w:val="0"/>
          <w:marBottom w:val="0"/>
          <w:divBdr>
            <w:top w:val="none" w:sz="0" w:space="0" w:color="auto"/>
            <w:left w:val="none" w:sz="0" w:space="0" w:color="auto"/>
            <w:bottom w:val="none" w:sz="0" w:space="0" w:color="auto"/>
            <w:right w:val="none" w:sz="0" w:space="0" w:color="auto"/>
          </w:divBdr>
        </w:div>
        <w:div w:id="322897449">
          <w:marLeft w:val="0"/>
          <w:marRight w:val="0"/>
          <w:marTop w:val="0"/>
          <w:marBottom w:val="0"/>
          <w:divBdr>
            <w:top w:val="none" w:sz="0" w:space="0" w:color="auto"/>
            <w:left w:val="none" w:sz="0" w:space="0" w:color="auto"/>
            <w:bottom w:val="none" w:sz="0" w:space="0" w:color="auto"/>
            <w:right w:val="none" w:sz="0" w:space="0" w:color="auto"/>
          </w:divBdr>
        </w:div>
        <w:div w:id="559292472">
          <w:marLeft w:val="0"/>
          <w:marRight w:val="0"/>
          <w:marTop w:val="0"/>
          <w:marBottom w:val="0"/>
          <w:divBdr>
            <w:top w:val="none" w:sz="0" w:space="0" w:color="auto"/>
            <w:left w:val="none" w:sz="0" w:space="0" w:color="auto"/>
            <w:bottom w:val="none" w:sz="0" w:space="0" w:color="auto"/>
            <w:right w:val="none" w:sz="0" w:space="0" w:color="auto"/>
          </w:divBdr>
        </w:div>
        <w:div w:id="807360540">
          <w:marLeft w:val="0"/>
          <w:marRight w:val="0"/>
          <w:marTop w:val="0"/>
          <w:marBottom w:val="0"/>
          <w:divBdr>
            <w:top w:val="none" w:sz="0" w:space="0" w:color="auto"/>
            <w:left w:val="none" w:sz="0" w:space="0" w:color="auto"/>
            <w:bottom w:val="none" w:sz="0" w:space="0" w:color="auto"/>
            <w:right w:val="none" w:sz="0" w:space="0" w:color="auto"/>
          </w:divBdr>
        </w:div>
        <w:div w:id="1031154290">
          <w:marLeft w:val="0"/>
          <w:marRight w:val="0"/>
          <w:marTop w:val="0"/>
          <w:marBottom w:val="0"/>
          <w:divBdr>
            <w:top w:val="none" w:sz="0" w:space="0" w:color="auto"/>
            <w:left w:val="none" w:sz="0" w:space="0" w:color="auto"/>
            <w:bottom w:val="none" w:sz="0" w:space="0" w:color="auto"/>
            <w:right w:val="none" w:sz="0" w:space="0" w:color="auto"/>
          </w:divBdr>
        </w:div>
        <w:div w:id="1244295428">
          <w:marLeft w:val="0"/>
          <w:marRight w:val="0"/>
          <w:marTop w:val="0"/>
          <w:marBottom w:val="0"/>
          <w:divBdr>
            <w:top w:val="none" w:sz="0" w:space="0" w:color="auto"/>
            <w:left w:val="none" w:sz="0" w:space="0" w:color="auto"/>
            <w:bottom w:val="none" w:sz="0" w:space="0" w:color="auto"/>
            <w:right w:val="none" w:sz="0" w:space="0" w:color="auto"/>
          </w:divBdr>
        </w:div>
        <w:div w:id="1473062792">
          <w:marLeft w:val="0"/>
          <w:marRight w:val="0"/>
          <w:marTop w:val="0"/>
          <w:marBottom w:val="0"/>
          <w:divBdr>
            <w:top w:val="none" w:sz="0" w:space="0" w:color="auto"/>
            <w:left w:val="none" w:sz="0" w:space="0" w:color="auto"/>
            <w:bottom w:val="none" w:sz="0" w:space="0" w:color="auto"/>
            <w:right w:val="none" w:sz="0" w:space="0" w:color="auto"/>
          </w:divBdr>
        </w:div>
        <w:div w:id="1492525489">
          <w:marLeft w:val="0"/>
          <w:marRight w:val="0"/>
          <w:marTop w:val="0"/>
          <w:marBottom w:val="0"/>
          <w:divBdr>
            <w:top w:val="none" w:sz="0" w:space="0" w:color="auto"/>
            <w:left w:val="none" w:sz="0" w:space="0" w:color="auto"/>
            <w:bottom w:val="none" w:sz="0" w:space="0" w:color="auto"/>
            <w:right w:val="none" w:sz="0" w:space="0" w:color="auto"/>
          </w:divBdr>
        </w:div>
        <w:div w:id="1530878366">
          <w:marLeft w:val="0"/>
          <w:marRight w:val="0"/>
          <w:marTop w:val="0"/>
          <w:marBottom w:val="0"/>
          <w:divBdr>
            <w:top w:val="none" w:sz="0" w:space="0" w:color="auto"/>
            <w:left w:val="none" w:sz="0" w:space="0" w:color="auto"/>
            <w:bottom w:val="none" w:sz="0" w:space="0" w:color="auto"/>
            <w:right w:val="none" w:sz="0" w:space="0" w:color="auto"/>
          </w:divBdr>
        </w:div>
        <w:div w:id="1908805416">
          <w:marLeft w:val="0"/>
          <w:marRight w:val="0"/>
          <w:marTop w:val="0"/>
          <w:marBottom w:val="0"/>
          <w:divBdr>
            <w:top w:val="none" w:sz="0" w:space="0" w:color="auto"/>
            <w:left w:val="none" w:sz="0" w:space="0" w:color="auto"/>
            <w:bottom w:val="none" w:sz="0" w:space="0" w:color="auto"/>
            <w:right w:val="none" w:sz="0" w:space="0" w:color="auto"/>
          </w:divBdr>
        </w:div>
      </w:divsChild>
    </w:div>
    <w:div w:id="2056538798">
      <w:bodyDiv w:val="1"/>
      <w:marLeft w:val="0"/>
      <w:marRight w:val="0"/>
      <w:marTop w:val="0"/>
      <w:marBottom w:val="0"/>
      <w:divBdr>
        <w:top w:val="none" w:sz="0" w:space="0" w:color="auto"/>
        <w:left w:val="none" w:sz="0" w:space="0" w:color="auto"/>
        <w:bottom w:val="none" w:sz="0" w:space="0" w:color="auto"/>
        <w:right w:val="none" w:sz="0" w:space="0" w:color="auto"/>
      </w:divBdr>
    </w:div>
    <w:div w:id="2085175906">
      <w:bodyDiv w:val="1"/>
      <w:marLeft w:val="0"/>
      <w:marRight w:val="0"/>
      <w:marTop w:val="0"/>
      <w:marBottom w:val="0"/>
      <w:divBdr>
        <w:top w:val="none" w:sz="0" w:space="0" w:color="auto"/>
        <w:left w:val="none" w:sz="0" w:space="0" w:color="auto"/>
        <w:bottom w:val="none" w:sz="0" w:space="0" w:color="auto"/>
        <w:right w:val="none" w:sz="0" w:space="0" w:color="auto"/>
      </w:divBdr>
    </w:div>
    <w:div w:id="2087609111">
      <w:bodyDiv w:val="1"/>
      <w:marLeft w:val="0"/>
      <w:marRight w:val="0"/>
      <w:marTop w:val="0"/>
      <w:marBottom w:val="0"/>
      <w:divBdr>
        <w:top w:val="none" w:sz="0" w:space="0" w:color="auto"/>
        <w:left w:val="none" w:sz="0" w:space="0" w:color="auto"/>
        <w:bottom w:val="none" w:sz="0" w:space="0" w:color="auto"/>
        <w:right w:val="none" w:sz="0" w:space="0" w:color="auto"/>
      </w:divBdr>
    </w:div>
    <w:div w:id="2091005305">
      <w:bodyDiv w:val="1"/>
      <w:marLeft w:val="0"/>
      <w:marRight w:val="0"/>
      <w:marTop w:val="0"/>
      <w:marBottom w:val="0"/>
      <w:divBdr>
        <w:top w:val="none" w:sz="0" w:space="0" w:color="auto"/>
        <w:left w:val="none" w:sz="0" w:space="0" w:color="auto"/>
        <w:bottom w:val="none" w:sz="0" w:space="0" w:color="auto"/>
        <w:right w:val="none" w:sz="0" w:space="0" w:color="auto"/>
      </w:divBdr>
      <w:divsChild>
        <w:div w:id="178356039">
          <w:marLeft w:val="0"/>
          <w:marRight w:val="0"/>
          <w:marTop w:val="0"/>
          <w:marBottom w:val="0"/>
          <w:divBdr>
            <w:top w:val="none" w:sz="0" w:space="0" w:color="auto"/>
            <w:left w:val="none" w:sz="0" w:space="0" w:color="auto"/>
            <w:bottom w:val="none" w:sz="0" w:space="0" w:color="auto"/>
            <w:right w:val="none" w:sz="0" w:space="0" w:color="auto"/>
          </w:divBdr>
        </w:div>
        <w:div w:id="1763642175">
          <w:marLeft w:val="0"/>
          <w:marRight w:val="0"/>
          <w:marTop w:val="0"/>
          <w:marBottom w:val="0"/>
          <w:divBdr>
            <w:top w:val="none" w:sz="0" w:space="0" w:color="auto"/>
            <w:left w:val="none" w:sz="0" w:space="0" w:color="auto"/>
            <w:bottom w:val="none" w:sz="0" w:space="0" w:color="auto"/>
            <w:right w:val="none" w:sz="0" w:space="0" w:color="auto"/>
          </w:divBdr>
        </w:div>
      </w:divsChild>
    </w:div>
    <w:div w:id="2119399698">
      <w:bodyDiv w:val="1"/>
      <w:marLeft w:val="0"/>
      <w:marRight w:val="0"/>
      <w:marTop w:val="0"/>
      <w:marBottom w:val="0"/>
      <w:divBdr>
        <w:top w:val="none" w:sz="0" w:space="0" w:color="auto"/>
        <w:left w:val="none" w:sz="0" w:space="0" w:color="auto"/>
        <w:bottom w:val="none" w:sz="0" w:space="0" w:color="auto"/>
        <w:right w:val="none" w:sz="0" w:space="0" w:color="auto"/>
      </w:divBdr>
    </w:div>
    <w:div w:id="21259225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www.consultant.ru/document/cons_doc_LAW_473909/64a92b9b970d30e9745f65e251cf8643e7d43507/" TargetMode="External"/><Relationship Id="rId20" Type="http://schemas.openxmlformats.org/officeDocument/2006/relationships/hyperlink" Target="http://www.consultant.ru/document/cons_doc_LAW_162041/92d969e26a4326c5d02fa79b8f9cf4994ee5633b/"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wikipedia.org/wiki/%D0%9A%D0%B0%D1%80%D0%B0%D1%81%D1%83%D0%BA_(%D0%B3%D0%BE%D1%80%D0%BE%D0%B4)" TargetMode="External"/><Relationship Id="rId5" Type="http://schemas.openxmlformats.org/officeDocument/2006/relationships/webSettings" Target="webSettings.xml"/><Relationship Id="rId15" Type="http://schemas.openxmlformats.org/officeDocument/2006/relationships/hyperlink" Target="https://www.consultant.ru/document/cons_doc_LAW_416249/3302dfb8898705f177eb92bc1d47b41f9e105f08/" TargetMode="Externa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autoTitleDeleted val="1"/>
    <c:plotArea>
      <c:layout/>
      <c:lineChart>
        <c:grouping val="standard"/>
        <c:ser>
          <c:idx val="0"/>
          <c:order val="0"/>
          <c:tx>
            <c:strRef>
              <c:f>Лист1!$B$1</c:f>
              <c:strCache>
                <c:ptCount val="1"/>
                <c:pt idx="0">
                  <c:v>Ряд 1</c:v>
                </c:pt>
              </c:strCache>
            </c:strRef>
          </c:tx>
          <c:spPr>
            <a:ln w="28575" cap="rnd">
              <a:solidFill>
                <a:schemeClr val="accent1"/>
              </a:solidFill>
              <a:round/>
            </a:ln>
            <a:effectLst/>
          </c:spPr>
          <c:marker>
            <c:symbol val="none"/>
          </c:marker>
          <c:cat>
            <c:numRef>
              <c:f>Лист1!$A$2:$A$6</c:f>
              <c:numCache>
                <c:formatCode>General</c:formatCode>
                <c:ptCount val="5"/>
                <c:pt idx="0">
                  <c:v>2020</c:v>
                </c:pt>
                <c:pt idx="1">
                  <c:v>2021</c:v>
                </c:pt>
                <c:pt idx="2">
                  <c:v>2022</c:v>
                </c:pt>
                <c:pt idx="3">
                  <c:v>2023</c:v>
                </c:pt>
                <c:pt idx="4">
                  <c:v>2024</c:v>
                </c:pt>
              </c:numCache>
            </c:numRef>
          </c:cat>
          <c:val>
            <c:numRef>
              <c:f>Лист1!$B$2:$B$6</c:f>
              <c:numCache>
                <c:formatCode>General</c:formatCode>
                <c:ptCount val="5"/>
                <c:pt idx="0">
                  <c:v>845</c:v>
                </c:pt>
                <c:pt idx="1">
                  <c:v>841</c:v>
                </c:pt>
                <c:pt idx="2">
                  <c:v>637</c:v>
                </c:pt>
                <c:pt idx="3">
                  <c:v>609</c:v>
                </c:pt>
                <c:pt idx="4">
                  <c:v>586</c:v>
                </c:pt>
              </c:numCache>
            </c:numRef>
          </c:val>
          <c:extLst xmlns:c16r2="http://schemas.microsoft.com/office/drawing/2015/06/chart">
            <c:ext xmlns:c16="http://schemas.microsoft.com/office/drawing/2014/chart" uri="{C3380CC4-5D6E-409C-BE32-E72D297353CC}">
              <c16:uniqueId val="{00000000-07E7-4D6C-855A-44A7264CA202}"/>
            </c:ext>
          </c:extLst>
        </c:ser>
        <c:marker val="1"/>
        <c:axId val="111955968"/>
        <c:axId val="111957504"/>
      </c:lineChart>
      <c:catAx>
        <c:axId val="111955968"/>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1957504"/>
        <c:crosses val="autoZero"/>
        <c:auto val="1"/>
        <c:lblAlgn val="ctr"/>
        <c:lblOffset val="100"/>
      </c:catAx>
      <c:valAx>
        <c:axId val="111957504"/>
        <c:scaling>
          <c:orientation val="minMax"/>
        </c:scaling>
        <c:axPos val="l"/>
        <c:majorGridlines>
          <c:spPr>
            <a:ln w="9525" cap="flat" cmpd="sng" algn="ctr">
              <a:solidFill>
                <a:schemeClr val="tx1">
                  <a:lumMod val="15000"/>
                  <a:lumOff val="85000"/>
                </a:schemeClr>
              </a:solidFill>
              <a:round/>
            </a:ln>
            <a:effectLst/>
          </c:spPr>
        </c:majorGridlines>
        <c:numFmt formatCode="General" sourceLinked="1"/>
        <c:maj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1955968"/>
        <c:crosses val="autoZero"/>
        <c:crossBetween val="between"/>
      </c:valAx>
      <c:spPr>
        <a:noFill/>
        <a:ln>
          <a:noFill/>
        </a:ln>
        <a:effectLst/>
      </c:spPr>
    </c:plotArea>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397977-6BA2-40A0-B50F-D42BEE5B4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Pages>
  <Words>33659</Words>
  <Characters>191862</Characters>
  <Application>Microsoft Office Word</Application>
  <DocSecurity>0</DocSecurity>
  <Lines>1598</Lines>
  <Paragraphs>450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225071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98</cp:revision>
  <cp:lastPrinted>2025-04-07T01:15:00Z</cp:lastPrinted>
  <dcterms:created xsi:type="dcterms:W3CDTF">2022-12-08T08:55:00Z</dcterms:created>
  <dcterms:modified xsi:type="dcterms:W3CDTF">2025-04-07T01:15:00Z</dcterms:modified>
</cp:coreProperties>
</file>