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22D30" w:rsidP="003C3BA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13.07.2020  № 277-п</w:t>
      </w:r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23D6B" w:rsidRDefault="00923D6B" w:rsidP="00923D6B">
      <w:pPr>
        <w:shd w:val="clear" w:color="auto" w:fill="FFFFFF"/>
        <w:jc w:val="center"/>
        <w:rPr>
          <w:spacing w:val="-3"/>
          <w:sz w:val="28"/>
          <w:szCs w:val="28"/>
        </w:rPr>
      </w:pPr>
      <w:r w:rsidRPr="00923D6B">
        <w:rPr>
          <w:spacing w:val="-3"/>
          <w:sz w:val="28"/>
          <w:szCs w:val="28"/>
        </w:rPr>
        <w:t>О продлении в 2020 году сроков уплаты авансовых платежей по налогу</w:t>
      </w:r>
    </w:p>
    <w:p w:rsidR="00923D6B" w:rsidRPr="00923D6B" w:rsidRDefault="00923D6B" w:rsidP="00923D6B">
      <w:pPr>
        <w:shd w:val="clear" w:color="auto" w:fill="FFFFFF"/>
        <w:jc w:val="center"/>
        <w:rPr>
          <w:spacing w:val="-3"/>
          <w:sz w:val="28"/>
          <w:szCs w:val="28"/>
        </w:rPr>
      </w:pPr>
      <w:r w:rsidRPr="00923D6B">
        <w:rPr>
          <w:spacing w:val="-3"/>
          <w:sz w:val="28"/>
          <w:szCs w:val="28"/>
        </w:rPr>
        <w:t>на имущество организаций</w:t>
      </w:r>
    </w:p>
    <w:p w:rsidR="00923D6B" w:rsidRPr="00923D6B" w:rsidRDefault="00923D6B" w:rsidP="00923D6B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23D6B" w:rsidRPr="00923D6B" w:rsidRDefault="00923D6B" w:rsidP="00923D6B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23D6B" w:rsidRPr="00923D6B" w:rsidRDefault="00923D6B" w:rsidP="00923D6B">
      <w:pPr>
        <w:ind w:firstLine="709"/>
        <w:jc w:val="both"/>
        <w:rPr>
          <w:sz w:val="28"/>
          <w:szCs w:val="28"/>
        </w:rPr>
      </w:pPr>
      <w:r w:rsidRPr="00923D6B">
        <w:rPr>
          <w:spacing w:val="-3"/>
          <w:sz w:val="28"/>
          <w:szCs w:val="28"/>
        </w:rPr>
        <w:t>В соответствии с пунктом 4 статьи 4 Налогового кодекса Российской Федерации,</w:t>
      </w:r>
      <w:r w:rsidRPr="00923D6B">
        <w:rPr>
          <w:sz w:val="28"/>
          <w:szCs w:val="28"/>
        </w:rPr>
        <w:t xml:space="preserve"> постановлением Правительства Новосибирской области от 18.03.2020 № 72-п «О введении режима повышенной готовности на территории Новосибирской области» Правительство Новосибирской области </w:t>
      </w:r>
      <w:r w:rsidRPr="00923D6B">
        <w:rPr>
          <w:b/>
          <w:sz w:val="28"/>
          <w:szCs w:val="28"/>
        </w:rPr>
        <w:t>п о с т а н о в л я е т</w:t>
      </w:r>
      <w:r w:rsidRPr="00923D6B">
        <w:rPr>
          <w:sz w:val="28"/>
          <w:szCs w:val="28"/>
        </w:rPr>
        <w:t>:</w:t>
      </w:r>
    </w:p>
    <w:p w:rsidR="00923D6B" w:rsidRPr="00923D6B" w:rsidRDefault="00923D6B" w:rsidP="00923D6B">
      <w:pPr>
        <w:shd w:val="clear" w:color="auto" w:fill="FFFFFF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7BB9">
        <w:rPr>
          <w:sz w:val="28"/>
          <w:szCs w:val="28"/>
        </w:rPr>
        <w:t>1. Продлить организациям</w:t>
      </w:r>
      <w:r w:rsidR="002D7BB9">
        <w:rPr>
          <w:sz w:val="28"/>
          <w:szCs w:val="28"/>
        </w:rPr>
        <w:t> </w:t>
      </w:r>
      <w:r w:rsidRPr="002D7BB9">
        <w:rPr>
          <w:sz w:val="28"/>
          <w:szCs w:val="28"/>
        </w:rPr>
        <w:t>–</w:t>
      </w:r>
      <w:r w:rsidR="002D7BB9">
        <w:rPr>
          <w:sz w:val="28"/>
          <w:szCs w:val="28"/>
        </w:rPr>
        <w:t> </w:t>
      </w:r>
      <w:r w:rsidRPr="002D7BB9">
        <w:rPr>
          <w:sz w:val="28"/>
          <w:szCs w:val="28"/>
        </w:rPr>
        <w:t>налогоплательщикам</w:t>
      </w:r>
      <w:r w:rsidRPr="002D7BB9">
        <w:rPr>
          <w:rFonts w:eastAsiaTheme="minorHAnsi"/>
          <w:sz w:val="28"/>
          <w:szCs w:val="28"/>
          <w:lang w:eastAsia="en-US"/>
        </w:rPr>
        <w:t xml:space="preserve"> сроки уплаты </w:t>
      </w:r>
      <w:r w:rsidRPr="002D7BB9">
        <w:rPr>
          <w:spacing w:val="-3"/>
          <w:sz w:val="28"/>
          <w:szCs w:val="28"/>
        </w:rPr>
        <w:t>авансовых</w:t>
      </w:r>
      <w:r w:rsidRPr="00923D6B">
        <w:rPr>
          <w:spacing w:val="-3"/>
          <w:sz w:val="28"/>
          <w:szCs w:val="28"/>
        </w:rPr>
        <w:t xml:space="preserve"> платежей по налогу на имущество организаций за 1 квартал 2020 года </w:t>
      </w:r>
      <w:r>
        <w:rPr>
          <w:spacing w:val="-3"/>
          <w:sz w:val="28"/>
          <w:szCs w:val="28"/>
        </w:rPr>
        <w:t>–</w:t>
      </w:r>
      <w:r w:rsidRPr="00923D6B">
        <w:rPr>
          <w:spacing w:val="-3"/>
          <w:sz w:val="28"/>
          <w:szCs w:val="28"/>
        </w:rPr>
        <w:t xml:space="preserve"> до 30 июня 2021 года, за 2 квартал 2020 года – до 31 декабря 2021 года (включительно).</w:t>
      </w:r>
    </w:p>
    <w:p w:rsidR="00923D6B" w:rsidRPr="00923D6B" w:rsidRDefault="00923D6B" w:rsidP="00923D6B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</w:rPr>
        <w:t>2. 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Установить критерии определения категорий </w:t>
      </w:r>
      <w:r w:rsidRPr="00923D6B">
        <w:rPr>
          <w:rFonts w:ascii="Times New Roman" w:hAnsi="Times New Roman"/>
          <w:sz w:val="28"/>
          <w:szCs w:val="28"/>
        </w:rPr>
        <w:t>организаций</w:t>
      </w:r>
      <w:r w:rsidR="002D7BB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923D6B">
        <w:rPr>
          <w:rFonts w:ascii="Times New Roman" w:hAnsi="Times New Roman"/>
          <w:sz w:val="28"/>
          <w:szCs w:val="28"/>
        </w:rPr>
        <w:t xml:space="preserve"> налогоплательщиков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 в целях включения их в</w:t>
      </w:r>
      <w:r>
        <w:rPr>
          <w:rFonts w:ascii="Times New Roman" w:hAnsi="Times New Roman"/>
          <w:spacing w:val="-3"/>
          <w:sz w:val="28"/>
          <w:szCs w:val="28"/>
        </w:rPr>
        <w:t xml:space="preserve"> перечень налогоплательщиков, в </w:t>
      </w:r>
      <w:r w:rsidRPr="00923D6B">
        <w:rPr>
          <w:rFonts w:ascii="Times New Roman" w:hAnsi="Times New Roman"/>
          <w:spacing w:val="-3"/>
          <w:sz w:val="28"/>
          <w:szCs w:val="28"/>
        </w:rPr>
        <w:t>отношении которых продлен срок уплаты авансовых платежей за 1 и 2 кварталы 2020 года:</w:t>
      </w:r>
    </w:p>
    <w:p w:rsidR="00923D6B" w:rsidRPr="00923D6B" w:rsidRDefault="00923D6B" w:rsidP="00923D6B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1) </w:t>
      </w:r>
      <w:r w:rsidRPr="00923D6B">
        <w:rPr>
          <w:spacing w:val="-3"/>
          <w:sz w:val="28"/>
          <w:szCs w:val="28"/>
        </w:rPr>
        <w:t>организация</w:t>
      </w:r>
      <w:r w:rsidR="002D7BB9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–</w:t>
      </w:r>
      <w:r w:rsidR="002D7BB9">
        <w:rPr>
          <w:spacing w:val="-3"/>
          <w:sz w:val="28"/>
          <w:szCs w:val="28"/>
        </w:rPr>
        <w:t> </w:t>
      </w:r>
      <w:r w:rsidRPr="00923D6B">
        <w:rPr>
          <w:spacing w:val="-3"/>
          <w:sz w:val="28"/>
          <w:szCs w:val="28"/>
        </w:rPr>
        <w:t>налогоплательщик владеет на праве собственности следующими видаминедвижимого имущества: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3D6B">
        <w:rPr>
          <w:rFonts w:eastAsiaTheme="minorHAnsi"/>
          <w:sz w:val="28"/>
          <w:szCs w:val="28"/>
          <w:lang w:eastAsia="en-US"/>
        </w:rPr>
        <w:t>административно-деловыми центрами и торговыми центрами (комплексами) общей площадью свыше 3000 квадратных метров или помещениями в них;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3D6B">
        <w:rPr>
          <w:rFonts w:eastAsiaTheme="minorHAnsi"/>
          <w:sz w:val="28"/>
          <w:szCs w:val="28"/>
          <w:lang w:eastAsia="en-US"/>
        </w:rPr>
        <w:t>нежилыми помещениями, назн</w:t>
      </w:r>
      <w:r>
        <w:rPr>
          <w:rFonts w:eastAsiaTheme="minorHAnsi"/>
          <w:sz w:val="28"/>
          <w:szCs w:val="28"/>
          <w:lang w:eastAsia="en-US"/>
        </w:rPr>
        <w:t>ачение которых в соответствии с  </w:t>
      </w:r>
      <w:r w:rsidRPr="00923D6B">
        <w:rPr>
          <w:rFonts w:eastAsiaTheme="minorHAnsi"/>
          <w:sz w:val="28"/>
          <w:szCs w:val="28"/>
          <w:lang w:eastAsia="en-US"/>
        </w:rPr>
        <w:t>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</w:t>
      </w:r>
      <w:r w:rsidR="006B5961">
        <w:rPr>
          <w:rFonts w:eastAsiaTheme="minorHAnsi"/>
          <w:sz w:val="28"/>
          <w:szCs w:val="28"/>
          <w:lang w:eastAsia="en-US"/>
        </w:rPr>
        <w:t>ми</w:t>
      </w:r>
      <w:r w:rsidRPr="00923D6B">
        <w:rPr>
          <w:rFonts w:eastAsiaTheme="minorHAnsi"/>
          <w:sz w:val="28"/>
          <w:szCs w:val="28"/>
          <w:lang w:eastAsia="en-US"/>
        </w:rPr>
        <w:t xml:space="preserve"> в отдельно стоящих нежилых зданиях (строениях, сооружениях) общей площадью свыше 3000</w:t>
      </w:r>
      <w:r>
        <w:rPr>
          <w:rFonts w:eastAsiaTheme="minorHAnsi"/>
          <w:sz w:val="28"/>
          <w:szCs w:val="28"/>
          <w:lang w:eastAsia="en-US"/>
        </w:rPr>
        <w:t> квадратных метров или в  </w:t>
      </w:r>
      <w:r w:rsidRPr="00923D6B">
        <w:rPr>
          <w:rFonts w:eastAsiaTheme="minorHAnsi"/>
          <w:sz w:val="28"/>
          <w:szCs w:val="28"/>
          <w:lang w:eastAsia="en-US"/>
        </w:rPr>
        <w:t>многоквартирных домах, общая площадь нежилых помещений в которых превышает 3000 квадратных метров;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23D6B">
        <w:rPr>
          <w:rFonts w:ascii="Times New Roman" w:hAnsi="Times New Roman"/>
          <w:spacing w:val="-3"/>
          <w:sz w:val="28"/>
          <w:szCs w:val="28"/>
        </w:rPr>
        <w:lastRenderedPageBreak/>
        <w:t>2)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о</w:t>
      </w:r>
      <w:r w:rsidRPr="00923D6B">
        <w:rPr>
          <w:rFonts w:ascii="Times New Roman" w:hAnsi="Times New Roman"/>
          <w:sz w:val="28"/>
          <w:szCs w:val="28"/>
        </w:rPr>
        <w:t>бъект недвижимого имущества, принадлежащий на праве собственности организации</w:t>
      </w:r>
      <w:r w:rsidR="002D7BB9">
        <w:rPr>
          <w:rFonts w:ascii="Times New Roman" w:hAnsi="Times New Roman"/>
          <w:sz w:val="28"/>
          <w:szCs w:val="28"/>
        </w:rPr>
        <w:t> </w:t>
      </w:r>
      <w:r w:rsidRPr="00923D6B">
        <w:rPr>
          <w:rFonts w:ascii="Times New Roman" w:hAnsi="Times New Roman"/>
          <w:sz w:val="28"/>
          <w:szCs w:val="28"/>
        </w:rPr>
        <w:t>–</w:t>
      </w:r>
      <w:r w:rsidR="002D7BB9">
        <w:rPr>
          <w:rFonts w:ascii="Times New Roman" w:hAnsi="Times New Roman"/>
          <w:sz w:val="28"/>
          <w:szCs w:val="28"/>
        </w:rPr>
        <w:t> </w:t>
      </w:r>
      <w:r w:rsidRPr="00923D6B">
        <w:rPr>
          <w:rFonts w:ascii="Times New Roman" w:hAnsi="Times New Roman"/>
          <w:sz w:val="28"/>
          <w:szCs w:val="28"/>
        </w:rPr>
        <w:t xml:space="preserve">налогоплательщику, </w:t>
      </w:r>
      <w:r w:rsidRPr="00923D6B">
        <w:rPr>
          <w:rFonts w:ascii="Times New Roman" w:hAnsi="Times New Roman"/>
          <w:spacing w:val="-3"/>
          <w:sz w:val="28"/>
          <w:szCs w:val="28"/>
        </w:rPr>
        <w:t>включен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области от</w:t>
      </w:r>
      <w:r w:rsidR="00EE2FA6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20.12.2019 №</w:t>
      </w:r>
      <w:r>
        <w:rPr>
          <w:rFonts w:ascii="Times New Roman" w:hAnsi="Times New Roman"/>
          <w:spacing w:val="-3"/>
          <w:sz w:val="28"/>
          <w:szCs w:val="28"/>
        </w:rPr>
        <w:t> 5183 «Об </w:t>
      </w:r>
      <w:r w:rsidRPr="00923D6B">
        <w:rPr>
          <w:rFonts w:ascii="Times New Roman" w:hAnsi="Times New Roman"/>
          <w:spacing w:val="-3"/>
          <w:sz w:val="28"/>
          <w:szCs w:val="28"/>
        </w:rPr>
        <w:t>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3) </w:t>
      </w:r>
      <w:r w:rsidRPr="00923D6B">
        <w:rPr>
          <w:rFonts w:ascii="Times New Roman" w:hAnsi="Times New Roman"/>
          <w:spacing w:val="-3"/>
          <w:sz w:val="28"/>
          <w:szCs w:val="28"/>
        </w:rPr>
        <w:t>к</w:t>
      </w:r>
      <w:r w:rsidRPr="00923D6B">
        <w:rPr>
          <w:rFonts w:ascii="Times New Roman" w:eastAsiaTheme="minorHAnsi" w:hAnsi="Times New Roman"/>
          <w:sz w:val="28"/>
          <w:szCs w:val="28"/>
        </w:rPr>
        <w:t xml:space="preserve">од основного вида деятельности организации </w:t>
      </w:r>
      <w:r w:rsidR="00EE2FA6">
        <w:rPr>
          <w:rFonts w:ascii="Times New Roman" w:eastAsiaTheme="minorHAnsi" w:hAnsi="Times New Roman"/>
          <w:sz w:val="28"/>
          <w:szCs w:val="28"/>
        </w:rPr>
        <w:t>– налогоплательщика в </w:t>
      </w:r>
      <w:r w:rsidRPr="00923D6B">
        <w:rPr>
          <w:rFonts w:ascii="Times New Roman" w:eastAsiaTheme="minorHAnsi" w:hAnsi="Times New Roman"/>
          <w:sz w:val="28"/>
          <w:szCs w:val="28"/>
        </w:rPr>
        <w:t xml:space="preserve">соответствии со сведениями, содержащимися в Едином государственном реестре юридических лиц, по состоянию на 1 марта 2020 года соответствует </w:t>
      </w:r>
      <w:hyperlink r:id="rId8" w:history="1">
        <w:r w:rsidRPr="00923D6B">
          <w:rPr>
            <w:rStyle w:val="af4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коду 68.2</w:t>
        </w:r>
      </w:hyperlink>
      <w:r w:rsidRPr="00923D6B">
        <w:rPr>
          <w:rFonts w:ascii="Times New Roman" w:eastAsiaTheme="minorHAnsi" w:hAnsi="Times New Roman"/>
          <w:sz w:val="28"/>
          <w:szCs w:val="28"/>
        </w:rPr>
        <w:t>«Аренда и управление собственным и арендованным недвижимым имуществом»;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4) </w:t>
      </w:r>
      <w:r w:rsidRPr="00923D6B">
        <w:rPr>
          <w:rFonts w:ascii="Times New Roman" w:hAnsi="Times New Roman"/>
          <w:spacing w:val="-3"/>
          <w:sz w:val="28"/>
          <w:szCs w:val="28"/>
        </w:rPr>
        <w:t>организация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–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налогоплательщик предоставила отсрочку уплаты арендной платы арендаторам не менее 50% от арендной платы или снизила размер ежемесячной арендной платы не менее чем на 30% от совокупного дохода, получаемого от сдачи в аренду недвижимого имущества по каждому объекту налогообложения (данные меры не суммируются) по договорам аренды недвижимого имущества, заключенным до 18 марта</w:t>
      </w:r>
      <w:r w:rsidR="00EE2FA6">
        <w:rPr>
          <w:rFonts w:ascii="Times New Roman" w:hAnsi="Times New Roman"/>
          <w:spacing w:val="-3"/>
          <w:sz w:val="28"/>
          <w:szCs w:val="28"/>
        </w:rPr>
        <w:t xml:space="preserve"> 2020 года на период не менее 6 </w:t>
      </w:r>
      <w:r w:rsidRPr="00923D6B">
        <w:rPr>
          <w:rFonts w:ascii="Times New Roman" w:hAnsi="Times New Roman"/>
          <w:spacing w:val="-3"/>
          <w:sz w:val="28"/>
          <w:szCs w:val="28"/>
        </w:rPr>
        <w:t>месяцев и действующим на момент подачи заявления;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5) </w:t>
      </w:r>
      <w:r w:rsidRPr="00923D6B">
        <w:rPr>
          <w:rFonts w:ascii="Times New Roman" w:hAnsi="Times New Roman"/>
          <w:spacing w:val="-3"/>
          <w:sz w:val="28"/>
          <w:szCs w:val="28"/>
        </w:rPr>
        <w:t>количество работников организации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="00EE2FA6">
        <w:rPr>
          <w:rFonts w:ascii="Times New Roman" w:hAnsi="Times New Roman"/>
          <w:spacing w:val="-3"/>
          <w:sz w:val="28"/>
          <w:szCs w:val="28"/>
        </w:rPr>
        <w:t>–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налогоплательщика, которым сохранена оплата труда на момент подачи за</w:t>
      </w:r>
      <w:r w:rsidR="00EE2FA6">
        <w:rPr>
          <w:rFonts w:ascii="Times New Roman" w:hAnsi="Times New Roman"/>
          <w:spacing w:val="-3"/>
          <w:sz w:val="28"/>
          <w:szCs w:val="28"/>
        </w:rPr>
        <w:t>явления, составляет не менее 90 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процентов от среднесписочной численности работников </w:t>
      </w:r>
      <w:r w:rsidR="00EE2FA6">
        <w:rPr>
          <w:rFonts w:ascii="Times New Roman" w:hAnsi="Times New Roman"/>
          <w:spacing w:val="-3"/>
          <w:sz w:val="28"/>
          <w:szCs w:val="28"/>
        </w:rPr>
        <w:t>данной организации за 1 </w:t>
      </w:r>
      <w:r w:rsidRPr="00923D6B">
        <w:rPr>
          <w:rFonts w:ascii="Times New Roman" w:hAnsi="Times New Roman"/>
          <w:spacing w:val="-3"/>
          <w:sz w:val="28"/>
          <w:szCs w:val="28"/>
        </w:rPr>
        <w:t>квартал 2020 года.</w:t>
      </w:r>
    </w:p>
    <w:p w:rsidR="00923D6B" w:rsidRPr="00923D6B" w:rsidRDefault="00923D6B" w:rsidP="00923D6B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923D6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 </w:t>
      </w:r>
      <w:r w:rsidRPr="00923D6B">
        <w:rPr>
          <w:spacing w:val="-3"/>
          <w:sz w:val="28"/>
          <w:szCs w:val="28"/>
        </w:rPr>
        <w:t>Продление сроков уплаты авансовыхплатежей за 1 и 2 кварталы 2020 года по налогу на имущество организаций носит зая</w:t>
      </w:r>
      <w:r w:rsidR="00EE2FA6">
        <w:rPr>
          <w:spacing w:val="-3"/>
          <w:sz w:val="28"/>
          <w:szCs w:val="28"/>
        </w:rPr>
        <w:t>вительный характер. Заявление о </w:t>
      </w:r>
      <w:r w:rsidRPr="00923D6B">
        <w:rPr>
          <w:spacing w:val="-3"/>
          <w:sz w:val="28"/>
          <w:szCs w:val="28"/>
        </w:rPr>
        <w:t>продлении сроков уплаты авансовых платежей за 1 и 2 кварталы 2020 года на имущество организаций направляется в адрес департамента имущества и земельных отношений</w:t>
      </w:r>
      <w:r w:rsidR="00EE2FA6">
        <w:rPr>
          <w:spacing w:val="-3"/>
          <w:sz w:val="28"/>
          <w:szCs w:val="28"/>
        </w:rPr>
        <w:t xml:space="preserve"> Новосибирской области по форме</w:t>
      </w:r>
      <w:r w:rsidRPr="00923D6B">
        <w:rPr>
          <w:spacing w:val="-3"/>
          <w:sz w:val="28"/>
          <w:szCs w:val="28"/>
        </w:rPr>
        <w:t xml:space="preserve"> согласно приложению к настоящему постановлению.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Pr="00923D6B">
        <w:rPr>
          <w:rFonts w:eastAsiaTheme="minorHAnsi"/>
          <w:sz w:val="28"/>
          <w:szCs w:val="28"/>
          <w:lang w:eastAsia="en-US"/>
        </w:rPr>
        <w:t>Департаменту имущества и земельных отношений Новосибирской области (Шилохвостов</w:t>
      </w:r>
      <w:r w:rsidR="00EE2FA6">
        <w:rPr>
          <w:rFonts w:eastAsiaTheme="minorHAnsi"/>
          <w:sz w:val="28"/>
          <w:szCs w:val="28"/>
          <w:lang w:eastAsia="en-US"/>
        </w:rPr>
        <w:t> </w:t>
      </w:r>
      <w:r w:rsidRPr="00923D6B">
        <w:rPr>
          <w:rFonts w:eastAsiaTheme="minorHAnsi"/>
          <w:sz w:val="28"/>
          <w:szCs w:val="28"/>
          <w:lang w:eastAsia="en-US"/>
        </w:rPr>
        <w:t>Р.Г.) на основании поступивших заявлений от организаций</w:t>
      </w:r>
      <w:r w:rsidR="002D7BB9">
        <w:rPr>
          <w:rFonts w:eastAsiaTheme="minorHAnsi"/>
          <w:sz w:val="28"/>
          <w:szCs w:val="28"/>
          <w:lang w:eastAsia="en-US"/>
        </w:rPr>
        <w:t> </w:t>
      </w:r>
      <w:r w:rsidR="00EE2FA6">
        <w:rPr>
          <w:rFonts w:eastAsiaTheme="minorHAnsi"/>
          <w:sz w:val="28"/>
          <w:szCs w:val="28"/>
          <w:lang w:eastAsia="en-US"/>
        </w:rPr>
        <w:t>–</w:t>
      </w:r>
      <w:r w:rsidRPr="00923D6B">
        <w:rPr>
          <w:rFonts w:eastAsiaTheme="minorHAnsi"/>
          <w:sz w:val="28"/>
          <w:szCs w:val="28"/>
          <w:lang w:eastAsia="en-US"/>
        </w:rPr>
        <w:t xml:space="preserve">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</w:t>
      </w:r>
      <w:r w:rsidRPr="00923D6B">
        <w:rPr>
          <w:spacing w:val="-3"/>
          <w:sz w:val="28"/>
          <w:szCs w:val="28"/>
        </w:rPr>
        <w:t>в отношении которых продлен срок уплаты авансовых платежей</w:t>
      </w:r>
      <w:r w:rsidR="00EE2FA6">
        <w:rPr>
          <w:rFonts w:eastAsiaTheme="minorHAnsi"/>
          <w:sz w:val="28"/>
          <w:szCs w:val="28"/>
          <w:lang w:eastAsia="en-US"/>
        </w:rPr>
        <w:t xml:space="preserve"> за 1 и 2 кварталы 2020 года по </w:t>
      </w:r>
      <w:r w:rsidRPr="00923D6B">
        <w:rPr>
          <w:rFonts w:eastAsiaTheme="minorHAnsi"/>
          <w:sz w:val="28"/>
          <w:szCs w:val="28"/>
          <w:lang w:eastAsia="en-US"/>
        </w:rPr>
        <w:t>налогу на имущество организаций, в XML формате.</w:t>
      </w:r>
    </w:p>
    <w:p w:rsidR="00923D6B" w:rsidRPr="00923D6B" w:rsidRDefault="00923D6B" w:rsidP="009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23D6B">
        <w:rPr>
          <w:sz w:val="28"/>
          <w:szCs w:val="28"/>
        </w:rPr>
        <w:t>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923D6B" w:rsidRPr="00923D6B" w:rsidRDefault="00923D6B" w:rsidP="00923D6B">
      <w:pPr>
        <w:shd w:val="clear" w:color="auto" w:fill="FFFFFF"/>
        <w:rPr>
          <w:spacing w:val="-3"/>
          <w:sz w:val="28"/>
          <w:szCs w:val="28"/>
        </w:rPr>
      </w:pP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 w:rsidRPr="00923D6B">
        <w:rPr>
          <w:rFonts w:ascii="Times New Roman" w:hAnsi="Times New Roman"/>
          <w:spacing w:val="-3"/>
          <w:sz w:val="28"/>
          <w:szCs w:val="28"/>
        </w:rPr>
        <w:t>Губернатор Новосибирской области                                                         А.А. Травников</w:t>
      </w:r>
    </w:p>
    <w:p w:rsidR="00EE2FA6" w:rsidRPr="00EE2FA6" w:rsidRDefault="00F94F9A" w:rsidP="00F94F9A">
      <w:pPr>
        <w:pStyle w:val="af3"/>
        <w:shd w:val="clear" w:color="auto" w:fill="FFFFFF"/>
        <w:tabs>
          <w:tab w:val="left" w:pos="1427"/>
        </w:tabs>
        <w:spacing w:after="0" w:line="240" w:lineRule="auto"/>
        <w:ind w:left="0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</w:p>
    <w:p w:rsidR="00923D6B" w:rsidRPr="00EE2FA6" w:rsidRDefault="00923D6B" w:rsidP="00923D6B">
      <w:r w:rsidRPr="00EE2FA6">
        <w:t>Р. Г. Шилохвостов</w:t>
      </w:r>
    </w:p>
    <w:p w:rsidR="00B83725" w:rsidRDefault="00923D6B" w:rsidP="00923D6B">
      <w:r w:rsidRPr="00EE2FA6">
        <w:t>238 60 0</w:t>
      </w:r>
      <w:r w:rsidR="00EE2FA6" w:rsidRPr="00EE2FA6">
        <w:t>2</w:t>
      </w:r>
    </w:p>
    <w:p w:rsidR="00F94F9A" w:rsidRPr="00FA431C" w:rsidRDefault="00F94F9A" w:rsidP="00F94F9A">
      <w:pPr>
        <w:ind w:firstLine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F94F9A" w:rsidRDefault="00F94F9A" w:rsidP="00F94F9A">
      <w:pPr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к постановлениюПравительства</w:t>
      </w:r>
    </w:p>
    <w:p w:rsidR="00F94F9A" w:rsidRDefault="00F94F9A" w:rsidP="00F94F9A">
      <w:pPr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F94F9A" w:rsidRPr="00FA431C" w:rsidRDefault="00F94F9A" w:rsidP="00F94F9A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13.07.2020  № 277-п</w:t>
      </w:r>
    </w:p>
    <w:p w:rsidR="00F94F9A" w:rsidRPr="00FA431C" w:rsidRDefault="00F94F9A" w:rsidP="00F94F9A">
      <w:pPr>
        <w:tabs>
          <w:tab w:val="left" w:pos="60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4F9A" w:rsidRPr="008505A4" w:rsidRDefault="00F94F9A" w:rsidP="00F94F9A">
      <w:pPr>
        <w:jc w:val="center"/>
        <w:rPr>
          <w:b/>
          <w:sz w:val="28"/>
          <w:szCs w:val="28"/>
        </w:rPr>
      </w:pPr>
      <w:r w:rsidRPr="008505A4">
        <w:rPr>
          <w:b/>
          <w:sz w:val="28"/>
          <w:szCs w:val="28"/>
        </w:rPr>
        <w:t>ЗАЯВЛЕНИЕ</w:t>
      </w:r>
    </w:p>
    <w:p w:rsidR="00F94F9A" w:rsidRPr="00FA431C" w:rsidRDefault="00F94F9A" w:rsidP="00F94F9A">
      <w:pPr>
        <w:jc w:val="center"/>
      </w:pPr>
      <w:r w:rsidRPr="00FA431C">
        <w:t>(подается в отношении каждого объекта недвижимости)</w:t>
      </w:r>
    </w:p>
    <w:p w:rsidR="00F94F9A" w:rsidRPr="00FA431C" w:rsidRDefault="00F94F9A" w:rsidP="00F94F9A">
      <w:pPr>
        <w:jc w:val="center"/>
        <w:rPr>
          <w:sz w:val="28"/>
          <w:szCs w:val="28"/>
        </w:rPr>
      </w:pPr>
    </w:p>
    <w:p w:rsidR="00F94F9A" w:rsidRPr="00FA431C" w:rsidRDefault="00F94F9A" w:rsidP="00F94F9A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  <w:r w:rsidRPr="00FA431C">
        <w:t xml:space="preserve">ИНН/КПП, </w:t>
      </w:r>
      <w:r>
        <w:t>полное наименование организации</w:t>
      </w:r>
    </w:p>
    <w:p w:rsidR="00F94F9A" w:rsidRPr="00FA431C" w:rsidRDefault="00F94F9A" w:rsidP="00F94F9A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</w:p>
    <w:p w:rsidR="00F94F9A" w:rsidRPr="00FA431C" w:rsidRDefault="00F94F9A" w:rsidP="00F94F9A">
      <w:pPr>
        <w:jc w:val="center"/>
        <w:rPr>
          <w:sz w:val="28"/>
          <w:szCs w:val="28"/>
        </w:rPr>
      </w:pPr>
    </w:p>
    <w:p w:rsidR="00F94F9A" w:rsidRPr="00FA431C" w:rsidRDefault="00F94F9A" w:rsidP="00F94F9A">
      <w:pPr>
        <w:ind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Прошу рассмотреть заявление о продлении срока уплаты авансовых платежей за 1 и 2 квартал</w:t>
      </w:r>
      <w:r>
        <w:rPr>
          <w:sz w:val="28"/>
          <w:szCs w:val="28"/>
        </w:rPr>
        <w:t>ы</w:t>
      </w:r>
      <w:r w:rsidRPr="00FA431C">
        <w:rPr>
          <w:sz w:val="28"/>
          <w:szCs w:val="28"/>
        </w:rPr>
        <w:t xml:space="preserve"> 2020 года по налогу </w:t>
      </w:r>
      <w:r>
        <w:rPr>
          <w:sz w:val="28"/>
          <w:szCs w:val="28"/>
        </w:rPr>
        <w:t>на имущество организаций до </w:t>
      </w:r>
      <w:r w:rsidRPr="00FA431C">
        <w:rPr>
          <w:sz w:val="28"/>
          <w:szCs w:val="28"/>
        </w:rPr>
        <w:t>31.12.2020на условиях, предусмотренных постановлением Правительства Новосибирской области от___________ № ________.</w:t>
      </w:r>
    </w:p>
    <w:p w:rsidR="00F94F9A" w:rsidRPr="00FA431C" w:rsidRDefault="00F94F9A" w:rsidP="00F94F9A">
      <w:pPr>
        <w:rPr>
          <w:sz w:val="28"/>
          <w:szCs w:val="28"/>
        </w:rPr>
      </w:pPr>
    </w:p>
    <w:p w:rsidR="00F94F9A" w:rsidRDefault="00F94F9A" w:rsidP="00F94F9A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</w:t>
      </w:r>
      <w:r>
        <w:rPr>
          <w:sz w:val="28"/>
          <w:szCs w:val="28"/>
        </w:rPr>
        <w:t>_______</w:t>
      </w:r>
      <w:r w:rsidRPr="00FA431C">
        <w:rPr>
          <w:sz w:val="28"/>
          <w:szCs w:val="28"/>
        </w:rPr>
        <w:t xml:space="preserve">____является собственником объекта недвижимого </w:t>
      </w:r>
    </w:p>
    <w:p w:rsidR="00F94F9A" w:rsidRPr="0039747D" w:rsidRDefault="00F94F9A" w:rsidP="00F94F9A">
      <w:r w:rsidRPr="0039747D">
        <w:t xml:space="preserve"> ( наименование организации</w:t>
      </w:r>
      <w:r>
        <w:t>)</w:t>
      </w:r>
    </w:p>
    <w:p w:rsidR="00F94F9A" w:rsidRPr="008505A4" w:rsidRDefault="00F94F9A" w:rsidP="00F94F9A">
      <w:pPr>
        <w:rPr>
          <w:sz w:val="12"/>
          <w:szCs w:val="12"/>
        </w:rPr>
      </w:pPr>
    </w:p>
    <w:p w:rsidR="00F94F9A" w:rsidRPr="00FA431C" w:rsidRDefault="00F94F9A" w:rsidP="00F94F9A">
      <w:pPr>
        <w:rPr>
          <w:sz w:val="28"/>
          <w:szCs w:val="28"/>
        </w:rPr>
      </w:pPr>
      <w:r w:rsidRPr="00FA431C">
        <w:rPr>
          <w:sz w:val="28"/>
          <w:szCs w:val="28"/>
        </w:rPr>
        <w:t>имущества скадастровым номером_______________, на основании ____________________________</w:t>
      </w:r>
      <w:r>
        <w:rPr>
          <w:sz w:val="28"/>
          <w:szCs w:val="28"/>
        </w:rPr>
        <w:t>________________________________________</w:t>
      </w:r>
      <w:r w:rsidRPr="00FA431C">
        <w:rPr>
          <w:sz w:val="28"/>
          <w:szCs w:val="28"/>
        </w:rPr>
        <w:t>__.</w:t>
      </w:r>
    </w:p>
    <w:p w:rsidR="00F94F9A" w:rsidRPr="0039747D" w:rsidRDefault="00F94F9A" w:rsidP="00F94F9A">
      <w:pPr>
        <w:jc w:val="center"/>
      </w:pPr>
      <w:r w:rsidRPr="0039747D">
        <w:t>(реквизиты правоустанавливающего документа)</w:t>
      </w:r>
    </w:p>
    <w:p w:rsidR="00F94F9A" w:rsidRPr="00FA431C" w:rsidRDefault="00F94F9A" w:rsidP="00F94F9A">
      <w:pPr>
        <w:rPr>
          <w:sz w:val="28"/>
          <w:szCs w:val="28"/>
        </w:rPr>
      </w:pPr>
    </w:p>
    <w:p w:rsidR="00F94F9A" w:rsidRPr="00FA431C" w:rsidRDefault="00F94F9A" w:rsidP="00F94F9A">
      <w:pPr>
        <w:ind w:firstLine="709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Настоящим подтверждаю: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t>1. Объект недвижимого имущества с кадастровым номером______________</w:t>
      </w:r>
      <w:r w:rsidRPr="00F94F9A">
        <w:rPr>
          <w:rFonts w:ascii="Times New Roman" w:hAnsi="Times New Roman"/>
          <w:spacing w:val="-3"/>
          <w:sz w:val="28"/>
          <w:szCs w:val="28"/>
        </w:rPr>
        <w:t>включен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год.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eastAsiaTheme="minorHAnsi" w:hAnsi="Times New Roman"/>
          <w:sz w:val="28"/>
          <w:szCs w:val="28"/>
        </w:rPr>
        <w:t xml:space="preserve">2. Код основного вида деятельности налогоплательщика в соответствии со сведениями, содержащимися в Едином государственном реестре юридических лиц, по состоянию на 1 марта 2020 г. соответствует </w:t>
      </w:r>
      <w:hyperlink r:id="rId9" w:history="1">
        <w:r w:rsidRPr="00F94F9A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коду 68.2</w:t>
        </w:r>
      </w:hyperlink>
      <w:r w:rsidRPr="00F94F9A">
        <w:rPr>
          <w:rFonts w:ascii="Times New Roman" w:eastAsiaTheme="minorHAnsi" w:hAnsi="Times New Roman"/>
          <w:sz w:val="28"/>
          <w:szCs w:val="28"/>
        </w:rPr>
        <w:t>«Аренда и управление собственным и арендованным недвижимым имуществом».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t>3. Применяемые меры поддержки арендаторов (указывается в зависимости от предоставленной меры поддержки):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t>1) количество договоров аренды, по которым предоставлена отсрочкапо уплате арендной платы (не менее 50% от арендной платы по договорам аренды недвижимого имущества), заключенных до 18.03.2020 на срок не менее 6 мес., составляет ______ ед.;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t>2) количество договоров аренды,по которым снижена ежемесячная арендная плата не менее чем на 30% на срок не менее 6 мес. составляет ______ ед.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lastRenderedPageBreak/>
        <w:t>4. Сохранение не менее 90% рабочих мест с сохранением заработной платы. По состоянию на 01.04.2020 среднесписочная численность сотрудников составляетчел., среднемесячная заработная плата______руб.</w:t>
      </w:r>
    </w:p>
    <w:p w:rsidR="00F94F9A" w:rsidRPr="00F94F9A" w:rsidRDefault="00F94F9A" w:rsidP="00F94F9A">
      <w:pPr>
        <w:pStyle w:val="af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4F9A">
        <w:rPr>
          <w:rFonts w:ascii="Times New Roman" w:hAnsi="Times New Roman"/>
          <w:sz w:val="28"/>
          <w:szCs w:val="28"/>
        </w:rPr>
        <w:t>По состоянию на дату подачи заявлениясреднесписочная численность сотрудников составляет чел.,среднемесячная заработная плата______ руб.</w:t>
      </w:r>
    </w:p>
    <w:p w:rsidR="00F94F9A" w:rsidRPr="00FA431C" w:rsidRDefault="00F94F9A" w:rsidP="00F94F9A">
      <w:pPr>
        <w:jc w:val="both"/>
        <w:rPr>
          <w:sz w:val="28"/>
          <w:szCs w:val="28"/>
        </w:rPr>
      </w:pPr>
    </w:p>
    <w:p w:rsidR="00F94F9A" w:rsidRPr="00FA431C" w:rsidRDefault="00F94F9A" w:rsidP="00F94F9A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F94F9A" w:rsidRPr="003F69CE" w:rsidRDefault="00F94F9A" w:rsidP="00F94F9A">
      <w:pPr>
        <w:jc w:val="both"/>
      </w:pPr>
      <w:r w:rsidRPr="003F69CE">
        <w:t>(подпись руководителя организации)                                дата</w:t>
      </w:r>
    </w:p>
    <w:p w:rsidR="00F94F9A" w:rsidRPr="00FA431C" w:rsidRDefault="00F94F9A" w:rsidP="00F94F9A">
      <w:pPr>
        <w:jc w:val="both"/>
        <w:rPr>
          <w:sz w:val="28"/>
          <w:szCs w:val="28"/>
        </w:rPr>
      </w:pPr>
    </w:p>
    <w:p w:rsidR="00F94F9A" w:rsidRPr="00FA431C" w:rsidRDefault="00F94F9A" w:rsidP="00F94F9A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F94F9A" w:rsidRPr="003F69CE" w:rsidRDefault="00F94F9A" w:rsidP="00F94F9A">
      <w:r w:rsidRPr="003F69CE">
        <w:t>(подпись главного бухгалтера                                      дата</w:t>
      </w:r>
    </w:p>
    <w:p w:rsidR="00F94F9A" w:rsidRPr="003F69CE" w:rsidRDefault="00F94F9A" w:rsidP="00F94F9A">
      <w:r w:rsidRPr="003F69CE">
        <w:t>организации, при наличии)</w:t>
      </w:r>
    </w:p>
    <w:p w:rsidR="00F94F9A" w:rsidRDefault="00F94F9A" w:rsidP="00F94F9A">
      <w:pPr>
        <w:rPr>
          <w:sz w:val="28"/>
          <w:szCs w:val="28"/>
        </w:rPr>
      </w:pPr>
    </w:p>
    <w:p w:rsidR="00F94F9A" w:rsidRDefault="00F94F9A" w:rsidP="00F94F9A">
      <w:pPr>
        <w:rPr>
          <w:sz w:val="28"/>
          <w:szCs w:val="28"/>
        </w:rPr>
      </w:pPr>
    </w:p>
    <w:p w:rsidR="00F94F9A" w:rsidRDefault="00F94F9A" w:rsidP="00F94F9A">
      <w:pPr>
        <w:rPr>
          <w:sz w:val="28"/>
          <w:szCs w:val="28"/>
        </w:rPr>
      </w:pPr>
    </w:p>
    <w:p w:rsidR="00F94F9A" w:rsidRPr="00FA431C" w:rsidRDefault="00F94F9A" w:rsidP="00F94F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94F9A" w:rsidRPr="00EE2FA6" w:rsidRDefault="00F94F9A" w:rsidP="00923D6B"/>
    <w:sectPr w:rsidR="00F94F9A" w:rsidRPr="00EE2FA6" w:rsidSect="00923D6B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A0" w:rsidRDefault="004C23A0">
      <w:r>
        <w:separator/>
      </w:r>
    </w:p>
  </w:endnote>
  <w:endnote w:type="continuationSeparator" w:id="1">
    <w:p w:rsidR="004C23A0" w:rsidRDefault="004C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B83725">
      <w:rPr>
        <w:sz w:val="16"/>
        <w:szCs w:val="16"/>
      </w:rPr>
      <w:t>8</w:t>
    </w:r>
    <w:r w:rsidR="008B3F58">
      <w:rPr>
        <w:sz w:val="16"/>
        <w:szCs w:val="16"/>
      </w:rPr>
      <w:t>852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2E2453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A0" w:rsidRDefault="004C23A0">
      <w:r>
        <w:separator/>
      </w:r>
    </w:p>
  </w:footnote>
  <w:footnote w:type="continuationSeparator" w:id="1">
    <w:p w:rsidR="004C23A0" w:rsidRDefault="004C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CD011A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CD011A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F94F9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00351"/>
    <w:rsid w:val="0000047E"/>
    <w:rsid w:val="00001CF7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23A0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B5961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2D30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3F5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1555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011A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4F9A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D011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011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011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011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011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D011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011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D011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D011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01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D01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D01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D01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D01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D011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D011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D01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D011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D011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D011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D011A"/>
  </w:style>
  <w:style w:type="paragraph" w:styleId="a4">
    <w:name w:val="header"/>
    <w:basedOn w:val="a"/>
    <w:link w:val="a5"/>
    <w:uiPriority w:val="99"/>
    <w:rsid w:val="00CD011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CD011A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CD011A"/>
    <w:rPr>
      <w:rFonts w:cs="Times New Roman"/>
    </w:rPr>
  </w:style>
  <w:style w:type="paragraph" w:styleId="a7">
    <w:name w:val="Body Text"/>
    <w:basedOn w:val="a"/>
    <w:link w:val="a8"/>
    <w:uiPriority w:val="99"/>
    <w:rsid w:val="00CD011A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CD011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D011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CD011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D011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D011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D011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CD011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D011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D011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D011A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D011A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CD011A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CD011A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CD011A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Erjan</cp:lastModifiedBy>
  <cp:revision>6</cp:revision>
  <cp:lastPrinted>2020-05-20T04:23:00Z</cp:lastPrinted>
  <dcterms:created xsi:type="dcterms:W3CDTF">2020-07-10T03:08:00Z</dcterms:created>
  <dcterms:modified xsi:type="dcterms:W3CDTF">2020-07-22T03:07:00Z</dcterms:modified>
</cp:coreProperties>
</file>