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8FAC" w14:textId="2070AD08" w:rsidR="004A73DA" w:rsidRDefault="004A73DA" w:rsidP="004A73DA">
      <w:pPr>
        <w:pStyle w:val="a5"/>
        <w:ind w:left="2552"/>
      </w:pPr>
      <w:bookmarkStart w:id="0" w:name="_GoBack"/>
      <w:bookmarkStart w:id="1" w:name="Сообщение_о_возможном_установлении"/>
      <w:bookmarkEnd w:id="0"/>
      <w:bookmarkEnd w:id="1"/>
      <w:r>
        <w:t>Сообщение о возможном установлении</w:t>
      </w:r>
      <w:r>
        <w:rPr>
          <w:spacing w:val="-77"/>
        </w:rPr>
        <w:t xml:space="preserve"> </w:t>
      </w:r>
      <w:bookmarkStart w:id="2" w:name="публичного_сервитута"/>
      <w:bookmarkEnd w:id="2"/>
      <w:r>
        <w:t>публичного</w:t>
      </w:r>
      <w:r>
        <w:rPr>
          <w:spacing w:val="-2"/>
        </w:rPr>
        <w:t xml:space="preserve"> </w:t>
      </w:r>
      <w:r>
        <w:t>сервитута</w:t>
      </w:r>
    </w:p>
    <w:p w14:paraId="1DAACC0C" w14:textId="77777777" w:rsidR="004A73DA" w:rsidRDefault="004A73DA" w:rsidP="004A73DA">
      <w:pPr>
        <w:pStyle w:val="a5"/>
        <w:ind w:left="2410"/>
      </w:pPr>
    </w:p>
    <w:p w14:paraId="1583B738" w14:textId="77777777" w:rsidR="004A73DA" w:rsidRDefault="004A73DA" w:rsidP="004A73DA">
      <w:pPr>
        <w:pStyle w:val="a3"/>
        <w:ind w:left="119" w:right="113" w:firstLine="710"/>
        <w:jc w:val="both"/>
      </w:pPr>
      <w:r>
        <w:rPr>
          <w:b/>
        </w:rPr>
        <w:t>Заявитель:</w:t>
      </w:r>
      <w:r>
        <w:rPr>
          <w:b/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«Транснефть-Западная Сибирь»</w:t>
      </w:r>
      <w:r>
        <w:rPr>
          <w:spacing w:val="1"/>
        </w:rPr>
        <w:t xml:space="preserve"> </w:t>
      </w:r>
      <w:r>
        <w:t>(ИНН</w:t>
      </w:r>
      <w:r>
        <w:rPr>
          <w:spacing w:val="1"/>
        </w:rPr>
        <w:t xml:space="preserve"> </w:t>
      </w:r>
      <w:r>
        <w:t>5502020634,</w:t>
      </w:r>
      <w:r>
        <w:rPr>
          <w:spacing w:val="3"/>
        </w:rPr>
        <w:t xml:space="preserve"> </w:t>
      </w:r>
      <w:r>
        <w:t>ОГРН</w:t>
      </w:r>
      <w:r>
        <w:rPr>
          <w:spacing w:val="-3"/>
        </w:rPr>
        <w:t xml:space="preserve"> </w:t>
      </w:r>
      <w:r>
        <w:t>1025500514489).</w:t>
      </w:r>
    </w:p>
    <w:p w14:paraId="79188B06" w14:textId="77777777" w:rsidR="004A73DA" w:rsidRDefault="004A73DA" w:rsidP="004A73DA">
      <w:pPr>
        <w:spacing w:before="5" w:line="237" w:lineRule="auto"/>
        <w:ind w:left="119" w:right="110" w:firstLine="710"/>
        <w:jc w:val="both"/>
        <w:rPr>
          <w:sz w:val="28"/>
        </w:rPr>
      </w:pPr>
      <w:r>
        <w:rPr>
          <w:b/>
          <w:sz w:val="28"/>
        </w:rPr>
        <w:t>Наименование уполномоченного органа, которым рассматривается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ходатайство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сервитута: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Чановского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Новосибирской области.</w:t>
      </w:r>
    </w:p>
    <w:p w14:paraId="3D9A6169" w14:textId="77777777" w:rsidR="004A73DA" w:rsidRDefault="004A73DA" w:rsidP="004A73DA">
      <w:pPr>
        <w:pStyle w:val="1"/>
        <w:ind w:right="116"/>
      </w:pP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испрашивается</w:t>
      </w:r>
      <w:r>
        <w:rPr>
          <w:spacing w:val="-2"/>
        </w:rPr>
        <w:t xml:space="preserve"> </w:t>
      </w:r>
      <w:r>
        <w:t>публичный</w:t>
      </w:r>
      <w:r>
        <w:rPr>
          <w:spacing w:val="-1"/>
        </w:rPr>
        <w:t xml:space="preserve"> </w:t>
      </w:r>
      <w:r>
        <w:t>сервитут:</w:t>
      </w:r>
    </w:p>
    <w:p w14:paraId="6697D947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- 54:27:020801:1934, площадью 1253 </w:t>
      </w:r>
      <w:proofErr w:type="spellStart"/>
      <w:r>
        <w:t>кв.м</w:t>
      </w:r>
      <w:proofErr w:type="spellEnd"/>
      <w:r>
        <w:t xml:space="preserve">., местоположение: Новосибирская область, Чановский район, </w:t>
      </w:r>
      <w:proofErr w:type="spellStart"/>
      <w:r>
        <w:t>Щегловский</w:t>
      </w:r>
      <w:proofErr w:type="spellEnd"/>
      <w:r>
        <w:t xml:space="preserve"> сельсовет, в целях эксплуатации и обслуживания наземных объектов (знаки ЛЧ, километровые знаки, </w:t>
      </w:r>
      <w:proofErr w:type="spellStart"/>
      <w:r>
        <w:t>КИПы</w:t>
      </w:r>
      <w:proofErr w:type="spellEnd"/>
      <w:r>
        <w:t>, опоры ВЛ, постоянные переезды (на 212, 4-224,3 км));</w:t>
      </w:r>
    </w:p>
    <w:p w14:paraId="6A77545A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- 54:27:020801:1931, площадью 223 </w:t>
      </w:r>
      <w:proofErr w:type="spellStart"/>
      <w:r>
        <w:t>кв.м</w:t>
      </w:r>
      <w:proofErr w:type="spellEnd"/>
      <w:r>
        <w:t>., местоположение:</w:t>
      </w:r>
      <w:r w:rsidRPr="007B4FDC">
        <w:rPr>
          <w:sz w:val="22"/>
          <w:szCs w:val="22"/>
        </w:rPr>
        <w:t xml:space="preserve"> </w:t>
      </w:r>
      <w:r w:rsidRPr="007B4FDC">
        <w:t xml:space="preserve">Новосибирская область, Чановский район, </w:t>
      </w:r>
      <w:proofErr w:type="spellStart"/>
      <w:r w:rsidRPr="007B4FDC">
        <w:t>Щегловский</w:t>
      </w:r>
      <w:proofErr w:type="spellEnd"/>
      <w:r w:rsidRPr="007B4FDC">
        <w:t xml:space="preserve"> сельсовет, в целях эксплуатации и обслуживания наземных объектов (знаки ЛЧ, </w:t>
      </w:r>
      <w:proofErr w:type="spellStart"/>
      <w:r w:rsidRPr="007B4FDC">
        <w:t>КИПы</w:t>
      </w:r>
      <w:proofErr w:type="spellEnd"/>
      <w:r w:rsidRPr="007B4FDC">
        <w:t>, опоры ВЛ, постоянные переезды (на 21</w:t>
      </w:r>
      <w:r>
        <w:t>8</w:t>
      </w:r>
      <w:r w:rsidRPr="007B4FDC">
        <w:t xml:space="preserve">, </w:t>
      </w:r>
      <w:r>
        <w:t>3</w:t>
      </w:r>
      <w:r w:rsidRPr="007B4FDC">
        <w:t>-22</w:t>
      </w:r>
      <w:r>
        <w:t>3</w:t>
      </w:r>
      <w:r w:rsidRPr="007B4FDC">
        <w:t>,</w:t>
      </w:r>
      <w:r>
        <w:t>4</w:t>
      </w:r>
      <w:r w:rsidRPr="007B4FDC">
        <w:t xml:space="preserve"> км)</w:t>
      </w:r>
      <w:r>
        <w:t>, УКЗВ (219,3 кв)</w:t>
      </w:r>
      <w:r w:rsidRPr="007B4FDC">
        <w:t>);</w:t>
      </w:r>
    </w:p>
    <w:p w14:paraId="7EEBFF8C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- 54:27:020801:1932, площадью 1 </w:t>
      </w:r>
      <w:proofErr w:type="spellStart"/>
      <w:r>
        <w:t>кв.м</w:t>
      </w:r>
      <w:proofErr w:type="spellEnd"/>
      <w:r>
        <w:t>., местоположение:</w:t>
      </w:r>
      <w:r w:rsidRPr="007B4FDC">
        <w:rPr>
          <w:sz w:val="22"/>
          <w:szCs w:val="22"/>
        </w:rPr>
        <w:t xml:space="preserve"> </w:t>
      </w:r>
      <w:r w:rsidRPr="007B4FDC">
        <w:t xml:space="preserve">Новосибирская область, Чановский район, </w:t>
      </w:r>
      <w:proofErr w:type="spellStart"/>
      <w:r w:rsidRPr="007B4FDC">
        <w:t>Щегловский</w:t>
      </w:r>
      <w:proofErr w:type="spellEnd"/>
      <w:r w:rsidRPr="007B4FDC">
        <w:t xml:space="preserve"> сельсовет, в целях эксплуатации и обслуживания наземн</w:t>
      </w:r>
      <w:r>
        <w:t>ого</w:t>
      </w:r>
      <w:r w:rsidRPr="007B4FDC">
        <w:t xml:space="preserve"> объект</w:t>
      </w:r>
      <w:r>
        <w:t>а</w:t>
      </w:r>
      <w:r w:rsidRPr="007B4FDC">
        <w:t xml:space="preserve"> (ЛЧ</w:t>
      </w:r>
      <w:r>
        <w:t xml:space="preserve"> (219,4 км));</w:t>
      </w:r>
    </w:p>
    <w:p w14:paraId="3EB78B8E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- 54:27:020801:1933, площадью 81 </w:t>
      </w:r>
      <w:proofErr w:type="spellStart"/>
      <w:r>
        <w:t>кв.м</w:t>
      </w:r>
      <w:proofErr w:type="spellEnd"/>
      <w:r>
        <w:t>., местоположение:</w:t>
      </w:r>
      <w:r w:rsidRPr="007B4FDC">
        <w:rPr>
          <w:sz w:val="22"/>
          <w:szCs w:val="22"/>
        </w:rPr>
        <w:t xml:space="preserve"> </w:t>
      </w:r>
      <w:r w:rsidRPr="007B4FDC">
        <w:t>Новосибирская область, Чановский район, в целях эксплуатации и обслуживания наземн</w:t>
      </w:r>
      <w:r>
        <w:t>ых</w:t>
      </w:r>
      <w:r w:rsidRPr="007B4FDC">
        <w:t xml:space="preserve"> объект</w:t>
      </w:r>
      <w:r>
        <w:t>ов</w:t>
      </w:r>
      <w:r w:rsidRPr="007B4FDC">
        <w:t xml:space="preserve"> </w:t>
      </w:r>
      <w:r>
        <w:t xml:space="preserve">(знаки </w:t>
      </w:r>
      <w:r w:rsidRPr="007B4FDC">
        <w:t>ЛЧ</w:t>
      </w:r>
      <w:r>
        <w:t xml:space="preserve"> (216,4-222,3 км));</w:t>
      </w:r>
    </w:p>
    <w:p w14:paraId="22719D6E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- 54:27:041301:946, площадью 1731 </w:t>
      </w:r>
      <w:proofErr w:type="spellStart"/>
      <w:r>
        <w:t>кв.м</w:t>
      </w:r>
      <w:proofErr w:type="spellEnd"/>
      <w:r>
        <w:t>., местоположение:</w:t>
      </w:r>
      <w:r w:rsidRPr="007B4FDC">
        <w:rPr>
          <w:sz w:val="22"/>
          <w:szCs w:val="22"/>
        </w:rPr>
        <w:t xml:space="preserve"> </w:t>
      </w:r>
      <w:r w:rsidRPr="007B4FDC">
        <w:t>Новосибирская область, Чановский район,</w:t>
      </w:r>
      <w:r>
        <w:t xml:space="preserve"> </w:t>
      </w:r>
      <w:proofErr w:type="spellStart"/>
      <w:r>
        <w:t>п.Моховое</w:t>
      </w:r>
      <w:proofErr w:type="spellEnd"/>
      <w:r>
        <w:t>,</w:t>
      </w:r>
      <w:r w:rsidRPr="007B4FDC">
        <w:t xml:space="preserve"> в целях эксплуатации и обслуживания наземн</w:t>
      </w:r>
      <w:r>
        <w:t>ых</w:t>
      </w:r>
      <w:r w:rsidRPr="007B4FDC">
        <w:t xml:space="preserve"> объект</w:t>
      </w:r>
      <w:r>
        <w:t>ов</w:t>
      </w:r>
      <w:r w:rsidRPr="007B4FDC">
        <w:t xml:space="preserve"> (</w:t>
      </w:r>
      <w:r>
        <w:t xml:space="preserve">знаки </w:t>
      </w:r>
      <w:r w:rsidRPr="007B4FDC">
        <w:t>ЛЧ</w:t>
      </w:r>
      <w:r>
        <w:t xml:space="preserve"> (на 240,5 км), защитное сооружение);</w:t>
      </w:r>
    </w:p>
    <w:p w14:paraId="7BB14C70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- 54:27:041301:945, площадью 433 </w:t>
      </w:r>
      <w:proofErr w:type="spellStart"/>
      <w:r>
        <w:t>кв.м</w:t>
      </w:r>
      <w:proofErr w:type="spellEnd"/>
      <w:r>
        <w:t>., местоположение:</w:t>
      </w:r>
      <w:r w:rsidRPr="007B4FDC">
        <w:rPr>
          <w:sz w:val="22"/>
          <w:szCs w:val="22"/>
        </w:rPr>
        <w:t xml:space="preserve"> </w:t>
      </w:r>
      <w:r w:rsidRPr="007B4FDC">
        <w:t>Новосибирская область, Чановский район,</w:t>
      </w:r>
      <w:r>
        <w:t xml:space="preserve"> </w:t>
      </w:r>
      <w:proofErr w:type="spellStart"/>
      <w:r>
        <w:t>Щегловский</w:t>
      </w:r>
      <w:proofErr w:type="spellEnd"/>
      <w:r>
        <w:t xml:space="preserve"> сельсовет,</w:t>
      </w:r>
      <w:r w:rsidRPr="007B4FDC">
        <w:t xml:space="preserve"> в целях эксплуатации и обслуживания наземн</w:t>
      </w:r>
      <w:r>
        <w:t>ого</w:t>
      </w:r>
      <w:r w:rsidRPr="007B4FDC">
        <w:t xml:space="preserve"> объект</w:t>
      </w:r>
      <w:r>
        <w:t>а</w:t>
      </w:r>
      <w:r w:rsidRPr="007B4FDC">
        <w:t xml:space="preserve"> (</w:t>
      </w:r>
      <w:r>
        <w:t>защитное сооружение);</w:t>
      </w:r>
    </w:p>
    <w:p w14:paraId="5BCE6FD4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- 54:27:030401:1062, площадью 16 </w:t>
      </w:r>
      <w:proofErr w:type="spellStart"/>
      <w:r>
        <w:t>кв.м</w:t>
      </w:r>
      <w:proofErr w:type="spellEnd"/>
      <w:r>
        <w:t>., местоположение:</w:t>
      </w:r>
      <w:r w:rsidRPr="007B4FDC">
        <w:rPr>
          <w:sz w:val="22"/>
          <w:szCs w:val="22"/>
        </w:rPr>
        <w:t xml:space="preserve"> </w:t>
      </w:r>
      <w:r w:rsidRPr="007B4FDC">
        <w:t>Новосибирская область, Чановский район,</w:t>
      </w:r>
      <w:r>
        <w:t xml:space="preserve"> </w:t>
      </w:r>
      <w:proofErr w:type="spellStart"/>
      <w:r>
        <w:t>Новопреображенский</w:t>
      </w:r>
      <w:proofErr w:type="spellEnd"/>
      <w:r>
        <w:t xml:space="preserve"> сельсовет,</w:t>
      </w:r>
      <w:r w:rsidRPr="007B4FDC">
        <w:t xml:space="preserve"> в целях эксплуатации и обслуживания наземн</w:t>
      </w:r>
      <w:r>
        <w:t>ого</w:t>
      </w:r>
      <w:r w:rsidRPr="007B4FDC">
        <w:t xml:space="preserve"> объект</w:t>
      </w:r>
      <w:r>
        <w:t>а</w:t>
      </w:r>
      <w:r w:rsidRPr="007B4FDC">
        <w:t xml:space="preserve"> (</w:t>
      </w:r>
      <w:r>
        <w:t>КТП (на 261,4 км));</w:t>
      </w:r>
    </w:p>
    <w:p w14:paraId="19A4FDB2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</w:t>
      </w:r>
      <w:r w:rsidRPr="007B4FDC">
        <w:t>54:27:</w:t>
      </w:r>
      <w:r>
        <w:t>030401:1061</w:t>
      </w:r>
      <w:r w:rsidRPr="007B4FDC">
        <w:t xml:space="preserve">, площадью </w:t>
      </w:r>
      <w:r>
        <w:t>176</w:t>
      </w:r>
      <w:r w:rsidRPr="007B4FDC">
        <w:t xml:space="preserve"> </w:t>
      </w:r>
      <w:proofErr w:type="spellStart"/>
      <w:r w:rsidRPr="007B4FDC">
        <w:t>кв.м</w:t>
      </w:r>
      <w:proofErr w:type="spellEnd"/>
      <w:r w:rsidRPr="007B4FDC">
        <w:t xml:space="preserve">., местоположение: </w:t>
      </w:r>
      <w:r>
        <w:t xml:space="preserve">Российская Федерация, </w:t>
      </w:r>
      <w:r w:rsidRPr="007B4FDC">
        <w:t xml:space="preserve">Новосибирская область, Чановский район, в целях эксплуатации и обслуживания наземных объектов (знаки ЛЧ, </w:t>
      </w:r>
      <w:r>
        <w:t xml:space="preserve">километровые знаки, </w:t>
      </w:r>
      <w:proofErr w:type="spellStart"/>
      <w:r w:rsidRPr="007B4FDC">
        <w:t>КИПы</w:t>
      </w:r>
      <w:proofErr w:type="spellEnd"/>
      <w:r w:rsidRPr="007B4FDC">
        <w:t>, опоры ВЛ, постоянные переезды (</w:t>
      </w:r>
      <w:r>
        <w:t>255,5-260,7</w:t>
      </w:r>
      <w:r w:rsidRPr="007B4FDC">
        <w:t>км)</w:t>
      </w:r>
      <w:r>
        <w:t>);</w:t>
      </w:r>
    </w:p>
    <w:p w14:paraId="69A55BCB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- 54:27:041601:848, площадью 766 </w:t>
      </w:r>
      <w:proofErr w:type="spellStart"/>
      <w:r>
        <w:t>кв.м</w:t>
      </w:r>
      <w:proofErr w:type="spellEnd"/>
      <w:r>
        <w:t>., местоположение: Российская Федерация,</w:t>
      </w:r>
      <w:r w:rsidRPr="007B4FDC">
        <w:rPr>
          <w:sz w:val="22"/>
          <w:szCs w:val="22"/>
        </w:rPr>
        <w:t xml:space="preserve"> </w:t>
      </w:r>
      <w:r w:rsidRPr="007B4FDC">
        <w:t>Новосибирская область, Чановский район, в целях эксплуатации и обслуживания наземных объектов (знаки ЛЧ,</w:t>
      </w:r>
      <w:r>
        <w:t xml:space="preserve"> километровые знаки,</w:t>
      </w:r>
      <w:r w:rsidRPr="007B4FDC">
        <w:t xml:space="preserve"> </w:t>
      </w:r>
      <w:proofErr w:type="spellStart"/>
      <w:r w:rsidRPr="007B4FDC">
        <w:t>КИПы</w:t>
      </w:r>
      <w:proofErr w:type="spellEnd"/>
      <w:r w:rsidRPr="007B4FDC">
        <w:t>, опоры ВЛ, постоянные переезды (</w:t>
      </w:r>
      <w:r>
        <w:t>249,4-254,8 км</w:t>
      </w:r>
      <w:r w:rsidRPr="007B4FDC">
        <w:t>)</w:t>
      </w:r>
      <w:r>
        <w:t>, УЗА (на 253,6 км)</w:t>
      </w:r>
      <w:r w:rsidRPr="007B4FDC">
        <w:t>);</w:t>
      </w:r>
    </w:p>
    <w:p w14:paraId="07BF7B8D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-54:27:041601:849, площадью 57 </w:t>
      </w:r>
      <w:proofErr w:type="spellStart"/>
      <w:r>
        <w:t>кв.м</w:t>
      </w:r>
      <w:proofErr w:type="spellEnd"/>
      <w:r>
        <w:t>., местоположение: Российская Федерация,</w:t>
      </w:r>
      <w:r w:rsidRPr="007B4FDC">
        <w:rPr>
          <w:sz w:val="22"/>
          <w:szCs w:val="22"/>
        </w:rPr>
        <w:t xml:space="preserve"> </w:t>
      </w:r>
      <w:r w:rsidRPr="007B4FDC">
        <w:t xml:space="preserve">Новосибирская область, Чановский район, в целях эксплуатации </w:t>
      </w:r>
      <w:r w:rsidRPr="007B4FDC">
        <w:lastRenderedPageBreak/>
        <w:t>и обслуживания наземных объектов (знаки ЛЧ,</w:t>
      </w:r>
      <w:r>
        <w:t xml:space="preserve"> </w:t>
      </w:r>
      <w:r w:rsidRPr="007B4FDC">
        <w:t>опоры ВЛ</w:t>
      </w:r>
      <w:r>
        <w:t xml:space="preserve"> (на 250,8-252,6 км)</w:t>
      </w:r>
      <w:r w:rsidRPr="007B4FDC">
        <w:t>);</w:t>
      </w:r>
    </w:p>
    <w:p w14:paraId="57F38CEA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- 54:27:010601:281, площадью 162 </w:t>
      </w:r>
      <w:proofErr w:type="spellStart"/>
      <w:r>
        <w:t>кв.м</w:t>
      </w:r>
      <w:proofErr w:type="spellEnd"/>
      <w:r>
        <w:t>., местоположение: Российская Федерация,</w:t>
      </w:r>
      <w:r w:rsidRPr="007B4FDC">
        <w:rPr>
          <w:sz w:val="22"/>
          <w:szCs w:val="22"/>
        </w:rPr>
        <w:t xml:space="preserve"> </w:t>
      </w:r>
      <w:r w:rsidRPr="007B4FDC">
        <w:t>Новосибирская область, Чановский район, в целях эксплуатации и обслуживания наземных объектов (знаки ЛЧ,</w:t>
      </w:r>
      <w:r>
        <w:t xml:space="preserve"> </w:t>
      </w:r>
      <w:proofErr w:type="spellStart"/>
      <w:r w:rsidRPr="007B4FDC">
        <w:t>КИПы</w:t>
      </w:r>
      <w:proofErr w:type="spellEnd"/>
      <w:r w:rsidRPr="007B4FDC">
        <w:t>, опоры ВЛ, постоянные переезды</w:t>
      </w:r>
      <w:r>
        <w:t xml:space="preserve"> (на 234,3-237,0 км)</w:t>
      </w:r>
      <w:r w:rsidRPr="007B4FDC">
        <w:t>);</w:t>
      </w:r>
    </w:p>
    <w:p w14:paraId="3571CBCB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- 54:27:000000:2151, площадью 103 </w:t>
      </w:r>
      <w:proofErr w:type="spellStart"/>
      <w:r>
        <w:t>кв.м</w:t>
      </w:r>
      <w:proofErr w:type="spellEnd"/>
      <w:r>
        <w:t>., местоположение: Российская Федерация,</w:t>
      </w:r>
      <w:r w:rsidRPr="007B4FDC">
        <w:rPr>
          <w:sz w:val="22"/>
          <w:szCs w:val="22"/>
        </w:rPr>
        <w:t xml:space="preserve"> </w:t>
      </w:r>
      <w:r w:rsidRPr="007B4FDC">
        <w:t>Новосибирская область, Чановский район, в целях эксплуатации и обслуживания наземных объектов (знаки ЛЧ,</w:t>
      </w:r>
      <w:r>
        <w:t xml:space="preserve"> </w:t>
      </w:r>
      <w:proofErr w:type="spellStart"/>
      <w:r w:rsidRPr="007B4FDC">
        <w:t>КИПы</w:t>
      </w:r>
      <w:proofErr w:type="spellEnd"/>
      <w:r w:rsidRPr="007B4FDC">
        <w:t>, опоры ВЛ, постоянные переезды</w:t>
      </w:r>
      <w:r>
        <w:t>, защитное сооружение</w:t>
      </w:r>
      <w:r w:rsidRPr="007B4FDC">
        <w:t xml:space="preserve"> </w:t>
      </w:r>
      <w:r>
        <w:t>(на 227,3-255,7 км)</w:t>
      </w:r>
      <w:r w:rsidRPr="007B4FDC">
        <w:t>);</w:t>
      </w:r>
    </w:p>
    <w:p w14:paraId="69A3FBF7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- 54:27:041301:947, площадью 189 </w:t>
      </w:r>
      <w:proofErr w:type="spellStart"/>
      <w:r>
        <w:t>кв.м</w:t>
      </w:r>
      <w:proofErr w:type="spellEnd"/>
      <w:r>
        <w:t>., местоположение:</w:t>
      </w:r>
      <w:r w:rsidRPr="007B4FDC">
        <w:rPr>
          <w:sz w:val="22"/>
          <w:szCs w:val="22"/>
        </w:rPr>
        <w:t xml:space="preserve"> </w:t>
      </w:r>
      <w:r w:rsidRPr="007B4FDC">
        <w:t>Новосибирская область, Чановский район, в целях эксплуатации и обслуживания наземных объектов (знаки ЛЧ,</w:t>
      </w:r>
      <w:r>
        <w:t xml:space="preserve"> </w:t>
      </w:r>
      <w:proofErr w:type="spellStart"/>
      <w:r w:rsidRPr="007B4FDC">
        <w:t>КИПы</w:t>
      </w:r>
      <w:proofErr w:type="spellEnd"/>
      <w:r w:rsidRPr="007B4FDC">
        <w:t>, постоянные переезды</w:t>
      </w:r>
      <w:r>
        <w:t xml:space="preserve"> (на 245,1-245,6 км)</w:t>
      </w:r>
      <w:r w:rsidRPr="007B4FDC">
        <w:t>);</w:t>
      </w:r>
    </w:p>
    <w:p w14:paraId="53062F09" w14:textId="77777777" w:rsidR="004A73DA" w:rsidRDefault="004A73DA" w:rsidP="004A73DA">
      <w:pPr>
        <w:pStyle w:val="a3"/>
        <w:ind w:left="119" w:right="109" w:firstLine="710"/>
        <w:jc w:val="both"/>
      </w:pPr>
      <w:r>
        <w:t xml:space="preserve">- 54:27:041202:257, площадью 383 </w:t>
      </w:r>
      <w:proofErr w:type="spellStart"/>
      <w:r>
        <w:t>кв.м</w:t>
      </w:r>
      <w:proofErr w:type="spellEnd"/>
      <w:r>
        <w:t>., местоположение:</w:t>
      </w:r>
      <w:r w:rsidRPr="007B4FDC">
        <w:rPr>
          <w:sz w:val="22"/>
          <w:szCs w:val="22"/>
        </w:rPr>
        <w:t xml:space="preserve"> </w:t>
      </w:r>
      <w:r w:rsidRPr="001F7904">
        <w:t>Российская Федерация,</w:t>
      </w:r>
      <w:r>
        <w:rPr>
          <w:sz w:val="22"/>
          <w:szCs w:val="22"/>
        </w:rPr>
        <w:t xml:space="preserve"> </w:t>
      </w:r>
      <w:r w:rsidRPr="007B4FDC">
        <w:t>Новосибирская область, Чановский район,</w:t>
      </w:r>
      <w:r>
        <w:t xml:space="preserve"> </w:t>
      </w:r>
      <w:proofErr w:type="spellStart"/>
      <w:r>
        <w:t>п.Моховое</w:t>
      </w:r>
      <w:proofErr w:type="spellEnd"/>
      <w:r>
        <w:t>,</w:t>
      </w:r>
      <w:r w:rsidRPr="007B4FDC">
        <w:t xml:space="preserve"> в целях эксплуатации и обслуживания наземн</w:t>
      </w:r>
      <w:r>
        <w:t>ого</w:t>
      </w:r>
      <w:r w:rsidRPr="007B4FDC">
        <w:t xml:space="preserve"> объект</w:t>
      </w:r>
      <w:r>
        <w:t>а</w:t>
      </w:r>
      <w:r w:rsidRPr="007B4FDC">
        <w:t xml:space="preserve"> (</w:t>
      </w:r>
      <w:r>
        <w:t>защитное сооружение),</w:t>
      </w:r>
    </w:p>
    <w:p w14:paraId="2F475339" w14:textId="77777777" w:rsidR="004A73DA" w:rsidRDefault="004A73DA" w:rsidP="004A73DA">
      <w:pPr>
        <w:pStyle w:val="a3"/>
        <w:ind w:left="119" w:right="109" w:firstLine="710"/>
        <w:jc w:val="both"/>
      </w:pPr>
      <w:r>
        <w:t>Входящих в состав линейного сооружения – магистрального нефтепродуктопровода «Омск – Сокур», принадлежащего АО «Транснефть – Западная Сибирь» на праве собственности (кадастровый номер 54:00:000000:195, запись о государственной регистрации права в ЕГРН № 54-54-0/501/2014-580 от 21.01.2015).</w:t>
      </w:r>
    </w:p>
    <w:p w14:paraId="5E507B36" w14:textId="77777777" w:rsidR="004A73DA" w:rsidRDefault="004A73DA" w:rsidP="004A73DA">
      <w:pPr>
        <w:spacing w:before="3"/>
        <w:ind w:left="119" w:right="113" w:firstLine="710"/>
        <w:jc w:val="both"/>
        <w:rPr>
          <w:sz w:val="28"/>
        </w:rPr>
      </w:pPr>
      <w:r>
        <w:rPr>
          <w:b/>
          <w:sz w:val="28"/>
        </w:rPr>
        <w:t>Адрес, по которому заинтересованные лица могут ознакомиться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ходатайством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прилагаемым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местоположения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границ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сервитута,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Новосибирская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Чановский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Чаны,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Советская,</w:t>
      </w:r>
      <w:r>
        <w:rPr>
          <w:spacing w:val="1"/>
          <w:sz w:val="28"/>
        </w:rPr>
        <w:t xml:space="preserve"> </w:t>
      </w:r>
      <w:r>
        <w:rPr>
          <w:sz w:val="28"/>
        </w:rPr>
        <w:t>118,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30.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Чановкого</w:t>
      </w:r>
      <w:proofErr w:type="spellEnd"/>
      <w:r>
        <w:rPr>
          <w:sz w:val="28"/>
        </w:rPr>
        <w:t xml:space="preserve"> района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21-885</w:t>
      </w:r>
    </w:p>
    <w:p w14:paraId="5093A7B9" w14:textId="77777777" w:rsidR="004A73DA" w:rsidRDefault="004A73DA" w:rsidP="004A73DA">
      <w:pPr>
        <w:spacing w:line="242" w:lineRule="auto"/>
        <w:ind w:left="119" w:right="106" w:firstLine="710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 четырнадцати дней со дня опубликования сообщения о 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сервитута.</w:t>
      </w:r>
    </w:p>
    <w:p w14:paraId="4B964DA1" w14:textId="77777777" w:rsidR="004A73DA" w:rsidRDefault="004A73DA" w:rsidP="004A73DA">
      <w:pPr>
        <w:spacing w:line="237" w:lineRule="auto"/>
        <w:ind w:left="119" w:right="105" w:firstLine="710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заинтересованных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ознакомления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ходатайством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сервитута: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ежедневно (за исключением выходных дней) с 9:00 до 17:00 по 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14:paraId="602D0921" w14:textId="77777777" w:rsidR="004A73DA" w:rsidRDefault="004A73DA" w:rsidP="004A73DA">
      <w:pPr>
        <w:pStyle w:val="1"/>
      </w:pP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 «Интернет»,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размещается сообщение</w:t>
      </w:r>
      <w:r>
        <w:rPr>
          <w:spacing w:val="1"/>
        </w:rPr>
        <w:t xml:space="preserve"> </w:t>
      </w:r>
      <w:r>
        <w:t>о поступившем</w:t>
      </w:r>
      <w:r>
        <w:rPr>
          <w:spacing w:val="1"/>
        </w:rPr>
        <w:t xml:space="preserve"> </w:t>
      </w:r>
      <w:r>
        <w:t>ходатайстве</w:t>
      </w:r>
      <w:r>
        <w:rPr>
          <w:spacing w:val="6"/>
        </w:rPr>
        <w:t xml:space="preserve"> </w:t>
      </w:r>
      <w:r>
        <w:t>об установлении</w:t>
      </w:r>
      <w:r>
        <w:rPr>
          <w:spacing w:val="3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сервитута:</w:t>
      </w:r>
    </w:p>
    <w:p w14:paraId="4F1B8823" w14:textId="075F14D4" w:rsidR="00F12C76" w:rsidRDefault="004A73DA" w:rsidP="004A73DA">
      <w:pPr>
        <w:pStyle w:val="a3"/>
        <w:ind w:left="119" w:right="110" w:firstLine="710"/>
      </w:pPr>
      <w:r>
        <w:t>- 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Чановского 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6"/>
        </w:rPr>
        <w:t xml:space="preserve"> </w:t>
      </w:r>
      <w:r>
        <w:t>области</w:t>
      </w:r>
      <w:r>
        <w:rPr>
          <w:color w:val="0000FF"/>
          <w:spacing w:val="-2"/>
        </w:rPr>
        <w:t xml:space="preserve"> </w:t>
      </w:r>
      <w:r w:rsidRPr="001B2D0C">
        <w:rPr>
          <w:color w:val="0000FF"/>
          <w:u w:val="single" w:color="0000FF"/>
        </w:rPr>
        <w:t>https://chany.nso.ru</w:t>
      </w:r>
    </w:p>
    <w:sectPr w:rsidR="00F12C76" w:rsidSect="004A73DA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A"/>
    <w:rsid w:val="00410A2A"/>
    <w:rsid w:val="004A73D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5F3A"/>
  <w15:chartTrackingRefBased/>
  <w15:docId w15:val="{C60D0EA4-C74E-45AE-95B1-01FAA223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A73DA"/>
    <w:pPr>
      <w:spacing w:before="4"/>
      <w:ind w:left="119" w:right="10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A73D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73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4A73DA"/>
    <w:pPr>
      <w:spacing w:before="73"/>
      <w:ind w:left="3538" w:right="1596" w:hanging="1230"/>
      <w:jc w:val="both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4A73D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2024-05-14T03:38:00Z</dcterms:created>
  <dcterms:modified xsi:type="dcterms:W3CDTF">2024-05-14T03:38:00Z</dcterms:modified>
</cp:coreProperties>
</file>