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12C9" w:rsidRPr="006F6552" w:rsidRDefault="002012C9" w:rsidP="006F655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F655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Принят федеральный закон о "бесплатной газификации"</w:t>
      </w:r>
    </w:p>
    <w:p w:rsidR="006F6552" w:rsidRPr="002012C9" w:rsidRDefault="006F6552" w:rsidP="006F655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F6552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Федеральный </w:t>
      </w:r>
      <w:hyperlink r:id="rId4" w:anchor="dst0" w:history="1">
        <w:r w:rsidRPr="006F6552">
          <w:rPr>
            <w:rFonts w:ascii="Times New Roman" w:eastAsia="Times New Roman" w:hAnsi="Times New Roman" w:cs="Times New Roman"/>
            <w:color w:val="666699"/>
            <w:sz w:val="28"/>
            <w:szCs w:val="28"/>
            <w:lang w:eastAsia="ru-RU"/>
          </w:rPr>
          <w:t>закон</w:t>
        </w:r>
      </w:hyperlink>
      <w:r w:rsidRPr="006F6552">
        <w:rPr>
          <w:rFonts w:ascii="Times New Roman" w:eastAsia="Times New Roman" w:hAnsi="Times New Roman" w:cs="Times New Roman"/>
          <w:sz w:val="28"/>
          <w:szCs w:val="28"/>
          <w:lang w:eastAsia="ru-RU"/>
        </w:rPr>
        <w:t> от 11.06.2021 N 184-ФЗ</w:t>
      </w:r>
      <w:r w:rsidR="003C0C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6F6552">
        <w:rPr>
          <w:rFonts w:ascii="Times New Roman" w:eastAsia="Times New Roman" w:hAnsi="Times New Roman" w:cs="Times New Roman"/>
          <w:sz w:val="28"/>
          <w:szCs w:val="28"/>
          <w:lang w:eastAsia="ru-RU"/>
        </w:rPr>
        <w:t>"О внесении изменений в Федеральный закон "О газоснабжении в Российской Федерации"</w:t>
      </w:r>
    </w:p>
    <w:p w:rsidR="002012C9" w:rsidRPr="002012C9" w:rsidRDefault="002012C9" w:rsidP="006F655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F65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частности, за организациями - собственниками систем газоснабжения закреплены обязанности по осуществлению мероприятий, направленных на увеличение пропускной способности газотранспортных систем.</w:t>
      </w:r>
    </w:p>
    <w:p w:rsidR="002012C9" w:rsidRPr="002012C9" w:rsidRDefault="002012C9" w:rsidP="006F655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F65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Вводятся понятия "единый оператор газификации", "региональный оператор газификации" и "газораспределительная организация".</w:t>
      </w:r>
    </w:p>
    <w:p w:rsidR="002012C9" w:rsidRPr="002012C9" w:rsidRDefault="002012C9" w:rsidP="006F655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F65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газификации территорий РФ осуществляется единым оператором газификации, региональным оператором газификации совместно с органами государственной власти субъекта РФ, органами публичной власти федеральных территорий в соответствии с программами газификации жилищно-коммунального хозяйства, промышленных и иных организаций, схемами расположения объектов газоснабжения, используемых для обеспечения населения газом, на основании топливно-энергетического баланса.</w:t>
      </w:r>
    </w:p>
    <w:p w:rsidR="002012C9" w:rsidRPr="002012C9" w:rsidRDefault="002012C9" w:rsidP="006F655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F65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Единый оператор и региональный оператор газификации участвуют в разработке и согласовании указанных программ газификации и схем, обеспечивают их реализацию, а также обеспечивают технологическое присоединение газоиспользующего оборудования к газораспределительным сетям.</w:t>
      </w:r>
    </w:p>
    <w:p w:rsidR="002012C9" w:rsidRPr="002012C9" w:rsidRDefault="002012C9" w:rsidP="006F655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F65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Плата за технологическое присоединение к магистральным газопроводам строящихся и реконструируемых газопроводов, предназначенных для транспортировки газа от магистральных газопроводов до объектов капитального строительства, и газопроводов, предназначенных для транспортировки газа от месторождений природного газа до магистрального газопровода, подлежит государственному регулированию.</w:t>
      </w:r>
    </w:p>
    <w:p w:rsidR="002012C9" w:rsidRPr="002012C9" w:rsidRDefault="002012C9" w:rsidP="006F655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F65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Предусмотрены переходные положения.</w:t>
      </w:r>
    </w:p>
    <w:p w:rsidR="004D0A34" w:rsidRPr="006F6552" w:rsidRDefault="002012C9" w:rsidP="006F655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6F6552">
        <w:rPr>
          <w:rFonts w:ascii="Times New Roman" w:hAnsi="Times New Roman" w:cs="Times New Roman"/>
          <w:sz w:val="28"/>
          <w:szCs w:val="28"/>
        </w:rPr>
        <w:t>Разъясняет Барабинская транспортная прокуратура</w:t>
      </w:r>
    </w:p>
    <w:sectPr w:rsidR="004D0A34" w:rsidRPr="006F65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12C9"/>
    <w:rsid w:val="002012C9"/>
    <w:rsid w:val="003C0C5D"/>
    <w:rsid w:val="004F42F1"/>
    <w:rsid w:val="006C0219"/>
    <w:rsid w:val="006C798D"/>
    <w:rsid w:val="006F6552"/>
    <w:rsid w:val="00816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9C6E36-8405-4B39-9206-D4CBBAA18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lk">
    <w:name w:val="blk"/>
    <w:basedOn w:val="a0"/>
    <w:rsid w:val="002012C9"/>
  </w:style>
  <w:style w:type="character" w:customStyle="1" w:styleId="b">
    <w:name w:val="b"/>
    <w:basedOn w:val="a0"/>
    <w:rsid w:val="002012C9"/>
  </w:style>
  <w:style w:type="character" w:styleId="a3">
    <w:name w:val="Hyperlink"/>
    <w:basedOn w:val="a0"/>
    <w:uiPriority w:val="99"/>
    <w:semiHidden/>
    <w:unhideWhenUsed/>
    <w:rsid w:val="002012C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713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882914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36168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3977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52631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65915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8113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840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onsultant.ru/document/cons_doc_LAW_38686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266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</dc:creator>
  <cp:keywords/>
  <dc:description/>
  <cp:lastModifiedBy>Роман</cp:lastModifiedBy>
  <cp:revision>2</cp:revision>
  <dcterms:created xsi:type="dcterms:W3CDTF">2021-06-16T05:34:00Z</dcterms:created>
  <dcterms:modified xsi:type="dcterms:W3CDTF">2021-06-16T07:58:00Z</dcterms:modified>
</cp:coreProperties>
</file>