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71" w:rsidRDefault="00AF3171" w:rsidP="00AF3171">
      <w:pPr>
        <w:tabs>
          <w:tab w:val="left" w:pos="2156"/>
        </w:tabs>
        <w:jc w:val="center"/>
        <w:rPr>
          <w:b/>
          <w:sz w:val="28"/>
          <w:szCs w:val="28"/>
        </w:rPr>
      </w:pPr>
      <w:r w:rsidRPr="009B08E5">
        <w:rPr>
          <w:b/>
          <w:noProof/>
          <w:sz w:val="28"/>
          <w:szCs w:val="28"/>
        </w:rPr>
        <w:drawing>
          <wp:inline distT="0" distB="0" distL="0" distR="0">
            <wp:extent cx="485775" cy="591378"/>
            <wp:effectExtent l="19050" t="0" r="0" b="0"/>
            <wp:docPr id="7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2" cy="59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71" w:rsidRDefault="00AF3171" w:rsidP="00AF3171">
      <w:pPr>
        <w:jc w:val="center"/>
        <w:rPr>
          <w:b/>
          <w:sz w:val="28"/>
          <w:szCs w:val="28"/>
        </w:rPr>
      </w:pPr>
    </w:p>
    <w:p w:rsidR="00AF3171" w:rsidRPr="009B08E5" w:rsidRDefault="00AF3171" w:rsidP="00AF3171">
      <w:pPr>
        <w:jc w:val="center"/>
        <w:rPr>
          <w:b/>
          <w:sz w:val="28"/>
          <w:szCs w:val="28"/>
        </w:rPr>
      </w:pPr>
      <w:r w:rsidRPr="009B08E5">
        <w:rPr>
          <w:b/>
          <w:sz w:val="28"/>
          <w:szCs w:val="28"/>
        </w:rPr>
        <w:t>КОНТРОЛЬНО-СЧЕТНЫЙ ОРГАН</w:t>
      </w:r>
    </w:p>
    <w:p w:rsidR="00AF3171" w:rsidRPr="009B08E5" w:rsidRDefault="00AF3171" w:rsidP="00AF3171">
      <w:pPr>
        <w:jc w:val="center"/>
        <w:rPr>
          <w:b/>
          <w:sz w:val="28"/>
          <w:szCs w:val="28"/>
        </w:rPr>
      </w:pPr>
      <w:r w:rsidRPr="009B08E5">
        <w:rPr>
          <w:b/>
          <w:sz w:val="28"/>
          <w:szCs w:val="28"/>
        </w:rPr>
        <w:t>Чановского района Новосибирской области</w:t>
      </w:r>
    </w:p>
    <w:p w:rsidR="00AF3171" w:rsidRPr="009B08E5" w:rsidRDefault="00AF3171" w:rsidP="00AF3171">
      <w:pPr>
        <w:jc w:val="center"/>
        <w:rPr>
          <w:b/>
          <w:sz w:val="28"/>
          <w:szCs w:val="28"/>
        </w:rPr>
      </w:pPr>
      <w:r w:rsidRPr="009B08E5">
        <w:rPr>
          <w:b/>
          <w:sz w:val="28"/>
          <w:szCs w:val="28"/>
        </w:rPr>
        <w:t>___________________________________________________________</w:t>
      </w:r>
    </w:p>
    <w:p w:rsidR="00AF3171" w:rsidRPr="009B08E5" w:rsidRDefault="00AF3171" w:rsidP="00AF3171">
      <w:pPr>
        <w:pStyle w:val="3"/>
        <w:rPr>
          <w:b w:val="0"/>
          <w:sz w:val="28"/>
          <w:szCs w:val="28"/>
        </w:rPr>
      </w:pPr>
      <w:r w:rsidRPr="009B08E5">
        <w:rPr>
          <w:b w:val="0"/>
          <w:sz w:val="28"/>
          <w:szCs w:val="28"/>
        </w:rPr>
        <w:t>ул. Советская, 118, р.п. Чаны, Новосибирской области, 632200 тел. 21-145</w:t>
      </w:r>
    </w:p>
    <w:p w:rsidR="00AF3171" w:rsidRDefault="00AF3171" w:rsidP="00EF43EE">
      <w:pPr>
        <w:jc w:val="center"/>
        <w:rPr>
          <w:sz w:val="28"/>
          <w:szCs w:val="28"/>
        </w:rPr>
      </w:pPr>
    </w:p>
    <w:p w:rsidR="00393894" w:rsidRPr="00AF3171" w:rsidRDefault="00AF3171" w:rsidP="00EF43EE">
      <w:pPr>
        <w:jc w:val="center"/>
        <w:rPr>
          <w:b/>
          <w:sz w:val="28"/>
          <w:szCs w:val="28"/>
        </w:rPr>
      </w:pPr>
      <w:r w:rsidRPr="00AF3171">
        <w:rPr>
          <w:b/>
          <w:sz w:val="28"/>
          <w:szCs w:val="28"/>
        </w:rPr>
        <w:t>Экспертное з</w:t>
      </w:r>
      <w:r w:rsidR="00393894" w:rsidRPr="00AF3171">
        <w:rPr>
          <w:b/>
          <w:sz w:val="28"/>
          <w:szCs w:val="28"/>
        </w:rPr>
        <w:t>аключение</w:t>
      </w:r>
    </w:p>
    <w:p w:rsidR="00393894" w:rsidRPr="00AF3171" w:rsidRDefault="00393894" w:rsidP="00EF43EE">
      <w:pPr>
        <w:jc w:val="center"/>
        <w:rPr>
          <w:b/>
          <w:sz w:val="28"/>
          <w:szCs w:val="28"/>
        </w:rPr>
      </w:pPr>
      <w:r w:rsidRPr="00AF3171">
        <w:rPr>
          <w:b/>
          <w:sz w:val="28"/>
          <w:szCs w:val="28"/>
        </w:rPr>
        <w:t>по итогам финансово-экономической экспертизы проекта</w:t>
      </w:r>
    </w:p>
    <w:p w:rsidR="00EF43EE" w:rsidRPr="00EF43EE" w:rsidRDefault="00393894" w:rsidP="00C07F18">
      <w:pPr>
        <w:jc w:val="center"/>
        <w:rPr>
          <w:b/>
          <w:sz w:val="28"/>
          <w:szCs w:val="28"/>
        </w:rPr>
      </w:pPr>
      <w:r w:rsidRPr="00AF3171">
        <w:rPr>
          <w:b/>
          <w:sz w:val="28"/>
          <w:szCs w:val="28"/>
        </w:rPr>
        <w:t xml:space="preserve">муниципальной программы </w:t>
      </w:r>
      <w:r w:rsidR="00EF43EE">
        <w:rPr>
          <w:b/>
          <w:sz w:val="28"/>
          <w:szCs w:val="28"/>
        </w:rPr>
        <w:t>«</w:t>
      </w:r>
      <w:r w:rsidR="000B0560">
        <w:rPr>
          <w:b/>
          <w:bCs/>
          <w:sz w:val="28"/>
          <w:szCs w:val="28"/>
        </w:rPr>
        <w:t>Пожарная безопасность</w:t>
      </w:r>
      <w:r w:rsidR="00C07F18" w:rsidRPr="00C07F18">
        <w:rPr>
          <w:b/>
          <w:bCs/>
          <w:sz w:val="28"/>
          <w:szCs w:val="28"/>
        </w:rPr>
        <w:t xml:space="preserve"> в </w:t>
      </w:r>
      <w:proofErr w:type="spellStart"/>
      <w:r w:rsidR="00C07F18" w:rsidRPr="00C07F18">
        <w:rPr>
          <w:b/>
          <w:bCs/>
          <w:sz w:val="28"/>
          <w:szCs w:val="28"/>
        </w:rPr>
        <w:t>Чановском</w:t>
      </w:r>
      <w:proofErr w:type="spellEnd"/>
      <w:r w:rsidR="00C07F18" w:rsidRPr="00C07F18">
        <w:rPr>
          <w:b/>
          <w:bCs/>
          <w:sz w:val="28"/>
          <w:szCs w:val="28"/>
        </w:rPr>
        <w:t xml:space="preserve"> районе Новосибирской области на 2017-20</w:t>
      </w:r>
      <w:r w:rsidR="000B0560">
        <w:rPr>
          <w:b/>
          <w:bCs/>
          <w:sz w:val="28"/>
          <w:szCs w:val="28"/>
        </w:rPr>
        <w:t>21</w:t>
      </w:r>
      <w:r w:rsidR="00C07F18" w:rsidRPr="00C07F18">
        <w:rPr>
          <w:b/>
          <w:bCs/>
          <w:sz w:val="28"/>
          <w:szCs w:val="28"/>
        </w:rPr>
        <w:t xml:space="preserve"> годы</w:t>
      </w:r>
      <w:r w:rsidR="00EF43EE" w:rsidRPr="00EF43EE">
        <w:rPr>
          <w:b/>
          <w:bCs/>
          <w:sz w:val="28"/>
          <w:szCs w:val="28"/>
        </w:rPr>
        <w:t>»</w:t>
      </w:r>
    </w:p>
    <w:p w:rsidR="00393894" w:rsidRPr="00AF3171" w:rsidRDefault="00393894" w:rsidP="00393894">
      <w:pPr>
        <w:jc w:val="center"/>
        <w:rPr>
          <w:b/>
          <w:sz w:val="28"/>
          <w:szCs w:val="28"/>
        </w:rPr>
      </w:pPr>
    </w:p>
    <w:p w:rsidR="00393894" w:rsidRDefault="00EF43EE" w:rsidP="003938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B0560">
        <w:rPr>
          <w:sz w:val="28"/>
          <w:szCs w:val="28"/>
        </w:rPr>
        <w:t>21</w:t>
      </w:r>
      <w:r w:rsidR="00393894" w:rsidRPr="00702ED9">
        <w:rPr>
          <w:sz w:val="28"/>
          <w:szCs w:val="28"/>
        </w:rPr>
        <w:t xml:space="preserve">» </w:t>
      </w:r>
      <w:r w:rsidR="000B0560">
        <w:rPr>
          <w:sz w:val="28"/>
          <w:szCs w:val="28"/>
        </w:rPr>
        <w:t>апреля</w:t>
      </w:r>
      <w:r w:rsidR="00393894" w:rsidRPr="00702ED9">
        <w:rPr>
          <w:sz w:val="28"/>
          <w:szCs w:val="28"/>
        </w:rPr>
        <w:t xml:space="preserve"> 201</w:t>
      </w:r>
      <w:r w:rsidR="000B0560">
        <w:rPr>
          <w:sz w:val="28"/>
          <w:szCs w:val="28"/>
        </w:rPr>
        <w:t>7</w:t>
      </w:r>
      <w:r w:rsidR="00393894" w:rsidRPr="00702ED9">
        <w:rPr>
          <w:sz w:val="28"/>
          <w:szCs w:val="28"/>
        </w:rPr>
        <w:t xml:space="preserve"> </w:t>
      </w:r>
      <w:r w:rsidR="00393894" w:rsidRPr="00EB707B">
        <w:rPr>
          <w:sz w:val="28"/>
          <w:szCs w:val="28"/>
        </w:rPr>
        <w:t>года</w:t>
      </w:r>
      <w:r w:rsidR="00AF3171" w:rsidRPr="00EB707B">
        <w:rPr>
          <w:sz w:val="28"/>
          <w:szCs w:val="28"/>
        </w:rPr>
        <w:t xml:space="preserve">          </w:t>
      </w:r>
      <w:r w:rsidR="00EE6C53">
        <w:rPr>
          <w:sz w:val="28"/>
          <w:szCs w:val="28"/>
        </w:rPr>
        <w:t xml:space="preserve">     </w:t>
      </w:r>
      <w:r w:rsidR="00AF3171" w:rsidRPr="00EB707B">
        <w:rPr>
          <w:sz w:val="28"/>
          <w:szCs w:val="28"/>
        </w:rPr>
        <w:t xml:space="preserve">                                          </w:t>
      </w:r>
      <w:r w:rsidR="00EB707B" w:rsidRPr="00EB707B">
        <w:rPr>
          <w:sz w:val="28"/>
          <w:szCs w:val="28"/>
        </w:rPr>
        <w:t xml:space="preserve">                             №</w:t>
      </w:r>
      <w:r w:rsidR="00C04FF3">
        <w:rPr>
          <w:sz w:val="28"/>
          <w:szCs w:val="28"/>
        </w:rPr>
        <w:t>3</w:t>
      </w:r>
    </w:p>
    <w:p w:rsidR="00393894" w:rsidRDefault="00393894" w:rsidP="00393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3894" w:rsidRDefault="00393894" w:rsidP="00393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финансово-экономической экспертизы является 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Чановского района. </w:t>
      </w:r>
    </w:p>
    <w:p w:rsidR="00393894" w:rsidRDefault="00393894" w:rsidP="00EF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заключение составлено по итогам финансово-экономической экспертизы проекта муниципальной программы </w:t>
      </w:r>
      <w:r w:rsidRPr="000B0560">
        <w:rPr>
          <w:sz w:val="28"/>
          <w:szCs w:val="28"/>
        </w:rPr>
        <w:t>«</w:t>
      </w:r>
      <w:r w:rsidR="000B0560" w:rsidRPr="000B0560">
        <w:rPr>
          <w:bCs/>
          <w:i/>
          <w:sz w:val="28"/>
          <w:szCs w:val="28"/>
        </w:rPr>
        <w:t xml:space="preserve">Пожарная безопасность в </w:t>
      </w:r>
      <w:proofErr w:type="spellStart"/>
      <w:r w:rsidR="000B0560" w:rsidRPr="000B0560">
        <w:rPr>
          <w:bCs/>
          <w:i/>
          <w:sz w:val="28"/>
          <w:szCs w:val="28"/>
        </w:rPr>
        <w:t>Чановском</w:t>
      </w:r>
      <w:proofErr w:type="spellEnd"/>
      <w:r w:rsidR="000B0560" w:rsidRPr="000B0560">
        <w:rPr>
          <w:bCs/>
          <w:i/>
          <w:sz w:val="28"/>
          <w:szCs w:val="28"/>
        </w:rPr>
        <w:t xml:space="preserve"> районе Новосибирской области на 2017-2021 годы</w:t>
      </w:r>
      <w:r w:rsidRPr="000B0560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(далее Программа) в соответствии со Стандартом внешнего муниципального финансового контроля «Финансово-экономическая экспертиза проектов муниципальных программ», утвержденного распоряжением председателя контрольно-счетного органа Чановского района от 14.01.2013 года №11р на основании:</w:t>
      </w:r>
    </w:p>
    <w:p w:rsidR="00393894" w:rsidRDefault="008A334F" w:rsidP="00393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3894">
        <w:rPr>
          <w:sz w:val="28"/>
          <w:szCs w:val="28"/>
        </w:rPr>
        <w:t xml:space="preserve">- пункта 2 статьи 157 </w:t>
      </w:r>
      <w:r w:rsidR="00393894" w:rsidRPr="001E4CE2">
        <w:rPr>
          <w:sz w:val="28"/>
          <w:szCs w:val="28"/>
        </w:rPr>
        <w:t>«Бюджетные полномочия органов государственного (муниципального) финансового контроля</w:t>
      </w:r>
      <w:r w:rsidR="00393894">
        <w:rPr>
          <w:sz w:val="28"/>
          <w:szCs w:val="28"/>
        </w:rPr>
        <w:t>» Бюджетного кодекса Российской Федерации;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подпункта 6 пункта 1 статьи 8 «Полномочия контрольно-счетного органа» Положения о контрольно-счетном органе Чановского района Новосибирской области, утвержденного решением Совета депутатов Чановского района Новосибирской области от 26.10.2011 № 130 с учетом изменений от 22.08.2012 года;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пункта 17 Порядка разработки, утверждения и реализации муниципальных программ Чановского района Новосибирской области, утвержденного постановлением администрации Чановского района от 28.05.2014 № 487-па.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 Программы поступил в Контрольно-счетный орган Чановского района </w:t>
      </w:r>
      <w:r w:rsidR="00EF43EE">
        <w:rPr>
          <w:sz w:val="28"/>
          <w:szCs w:val="28"/>
        </w:rPr>
        <w:t>2</w:t>
      </w:r>
      <w:r w:rsidR="000B05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B056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0B056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на весь период реализации Программы составляет </w:t>
      </w:r>
      <w:r w:rsidR="00B64E65">
        <w:rPr>
          <w:sz w:val="28"/>
          <w:szCs w:val="28"/>
        </w:rPr>
        <w:t>690,105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за счет </w:t>
      </w:r>
      <w:r w:rsidR="00B64E65">
        <w:rPr>
          <w:sz w:val="28"/>
          <w:szCs w:val="28"/>
        </w:rPr>
        <w:t xml:space="preserve">бюджета Новосибирской области, бюджета Чановского района, </w:t>
      </w:r>
      <w:r>
        <w:rPr>
          <w:sz w:val="28"/>
          <w:szCs w:val="28"/>
        </w:rPr>
        <w:t>бюджет</w:t>
      </w:r>
      <w:r w:rsidR="00B64E65">
        <w:rPr>
          <w:sz w:val="28"/>
          <w:szCs w:val="28"/>
        </w:rPr>
        <w:t>ов МО</w:t>
      </w:r>
      <w:r>
        <w:rPr>
          <w:sz w:val="28"/>
          <w:szCs w:val="28"/>
        </w:rPr>
        <w:t>.</w:t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819"/>
        <w:gridCol w:w="1474"/>
        <w:gridCol w:w="1321"/>
        <w:gridCol w:w="1323"/>
        <w:gridCol w:w="1319"/>
        <w:gridCol w:w="1315"/>
      </w:tblGrid>
      <w:tr w:rsidR="000B0560" w:rsidTr="000B0560">
        <w:tc>
          <w:tcPr>
            <w:tcW w:w="1473" w:type="pct"/>
            <w:vMerge w:val="restart"/>
          </w:tcPr>
          <w:p w:rsidR="000B0560" w:rsidRDefault="000B0560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27" w:type="pct"/>
            <w:gridSpan w:val="5"/>
          </w:tcPr>
          <w:p w:rsidR="000B0560" w:rsidRDefault="000B0560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</w:tr>
      <w:tr w:rsidR="000B0560" w:rsidTr="000B0560">
        <w:trPr>
          <w:trHeight w:val="634"/>
        </w:trPr>
        <w:tc>
          <w:tcPr>
            <w:tcW w:w="1473" w:type="pct"/>
            <w:vMerge/>
          </w:tcPr>
          <w:p w:rsidR="000B0560" w:rsidRDefault="000B0560" w:rsidP="00A04B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0" w:type="pct"/>
          </w:tcPr>
          <w:p w:rsidR="000B0560" w:rsidRDefault="000B0560" w:rsidP="00EF43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690" w:type="pct"/>
          </w:tcPr>
          <w:p w:rsidR="000B0560" w:rsidRDefault="000B0560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0560" w:rsidRDefault="000B0560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0B0560" w:rsidRDefault="000B0560" w:rsidP="00EF43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0560" w:rsidRDefault="000B0560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0B0560" w:rsidRDefault="000B0560" w:rsidP="000B0560">
            <w:r w:rsidRPr="00394FA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94FA4">
              <w:rPr>
                <w:sz w:val="28"/>
                <w:szCs w:val="28"/>
              </w:rPr>
              <w:t xml:space="preserve"> год, тыс</w:t>
            </w:r>
            <w:proofErr w:type="gramStart"/>
            <w:r w:rsidRPr="00394FA4">
              <w:rPr>
                <w:sz w:val="28"/>
                <w:szCs w:val="28"/>
              </w:rPr>
              <w:t>.р</w:t>
            </w:r>
            <w:proofErr w:type="gramEnd"/>
            <w:r w:rsidRPr="00394FA4">
              <w:rPr>
                <w:sz w:val="28"/>
                <w:szCs w:val="28"/>
              </w:rPr>
              <w:t>уб.</w:t>
            </w:r>
          </w:p>
        </w:tc>
        <w:tc>
          <w:tcPr>
            <w:tcW w:w="687" w:type="pct"/>
          </w:tcPr>
          <w:p w:rsidR="000B0560" w:rsidRDefault="000B0560" w:rsidP="000B0560">
            <w:r w:rsidRPr="00394FA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94FA4">
              <w:rPr>
                <w:sz w:val="28"/>
                <w:szCs w:val="28"/>
              </w:rPr>
              <w:t xml:space="preserve"> год, тыс</w:t>
            </w:r>
            <w:proofErr w:type="gramStart"/>
            <w:r w:rsidRPr="00394FA4">
              <w:rPr>
                <w:sz w:val="28"/>
                <w:szCs w:val="28"/>
              </w:rPr>
              <w:t>.р</w:t>
            </w:r>
            <w:proofErr w:type="gramEnd"/>
            <w:r w:rsidRPr="00394FA4">
              <w:rPr>
                <w:sz w:val="28"/>
                <w:szCs w:val="28"/>
              </w:rPr>
              <w:t>уб.</w:t>
            </w:r>
          </w:p>
        </w:tc>
      </w:tr>
      <w:tr w:rsidR="00B64E65" w:rsidTr="000B0560">
        <w:tc>
          <w:tcPr>
            <w:tcW w:w="1473" w:type="pct"/>
          </w:tcPr>
          <w:p w:rsidR="00B64E65" w:rsidRPr="00330834" w:rsidRDefault="00B64E65" w:rsidP="00A04B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</w:t>
            </w:r>
            <w:proofErr w:type="gramStart"/>
            <w:r>
              <w:rPr>
                <w:sz w:val="28"/>
                <w:szCs w:val="28"/>
              </w:rPr>
              <w:t>Новосибирской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обалсти</w:t>
            </w:r>
            <w:proofErr w:type="spellEnd"/>
          </w:p>
        </w:tc>
        <w:tc>
          <w:tcPr>
            <w:tcW w:w="770" w:type="pct"/>
          </w:tcPr>
          <w:p w:rsidR="00B64E65" w:rsidRDefault="00B64E65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690" w:type="pct"/>
          </w:tcPr>
          <w:p w:rsidR="00B64E65" w:rsidRDefault="00B64E65">
            <w:r w:rsidRPr="002D554A">
              <w:rPr>
                <w:sz w:val="28"/>
                <w:szCs w:val="28"/>
              </w:rPr>
              <w:t>84,0</w:t>
            </w:r>
          </w:p>
        </w:tc>
        <w:tc>
          <w:tcPr>
            <w:tcW w:w="691" w:type="pct"/>
          </w:tcPr>
          <w:p w:rsidR="00B64E65" w:rsidRDefault="00B64E65">
            <w:r w:rsidRPr="002D554A">
              <w:rPr>
                <w:sz w:val="28"/>
                <w:szCs w:val="28"/>
              </w:rPr>
              <w:t>84,0</w:t>
            </w:r>
          </w:p>
        </w:tc>
        <w:tc>
          <w:tcPr>
            <w:tcW w:w="689" w:type="pct"/>
          </w:tcPr>
          <w:p w:rsidR="00B64E65" w:rsidRDefault="00B64E65">
            <w:r w:rsidRPr="002D554A">
              <w:rPr>
                <w:sz w:val="28"/>
                <w:szCs w:val="28"/>
              </w:rPr>
              <w:t>84,0</w:t>
            </w:r>
          </w:p>
        </w:tc>
        <w:tc>
          <w:tcPr>
            <w:tcW w:w="687" w:type="pct"/>
          </w:tcPr>
          <w:p w:rsidR="00B64E65" w:rsidRDefault="00B64E65">
            <w:r w:rsidRPr="002D554A">
              <w:rPr>
                <w:sz w:val="28"/>
                <w:szCs w:val="28"/>
              </w:rPr>
              <w:t>84,0</w:t>
            </w:r>
          </w:p>
        </w:tc>
      </w:tr>
      <w:tr w:rsidR="00B64E65" w:rsidTr="000B0560">
        <w:tc>
          <w:tcPr>
            <w:tcW w:w="1473" w:type="pct"/>
          </w:tcPr>
          <w:p w:rsidR="00B64E65" w:rsidRPr="00330834" w:rsidRDefault="00B64E65" w:rsidP="000B05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</w:t>
            </w:r>
            <w:r w:rsidRPr="00330834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Чановского района</w:t>
            </w:r>
          </w:p>
        </w:tc>
        <w:tc>
          <w:tcPr>
            <w:tcW w:w="770" w:type="pct"/>
          </w:tcPr>
          <w:p w:rsidR="00B64E65" w:rsidRDefault="00B64E65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690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50,0</w:t>
            </w:r>
          </w:p>
        </w:tc>
        <w:tc>
          <w:tcPr>
            <w:tcW w:w="691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50,0</w:t>
            </w:r>
          </w:p>
        </w:tc>
        <w:tc>
          <w:tcPr>
            <w:tcW w:w="689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50,0</w:t>
            </w:r>
          </w:p>
        </w:tc>
        <w:tc>
          <w:tcPr>
            <w:tcW w:w="687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50,0</w:t>
            </w:r>
          </w:p>
        </w:tc>
      </w:tr>
      <w:tr w:rsidR="00B64E65" w:rsidTr="000B0560">
        <w:tc>
          <w:tcPr>
            <w:tcW w:w="1473" w:type="pct"/>
          </w:tcPr>
          <w:p w:rsidR="00B64E65" w:rsidRDefault="00B64E65" w:rsidP="000B05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бюджетов МО</w:t>
            </w:r>
          </w:p>
        </w:tc>
        <w:tc>
          <w:tcPr>
            <w:tcW w:w="770" w:type="pct"/>
          </w:tcPr>
          <w:p w:rsidR="00B64E65" w:rsidRDefault="00B64E65" w:rsidP="00A04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4,421</w:t>
            </w:r>
          </w:p>
        </w:tc>
        <w:tc>
          <w:tcPr>
            <w:tcW w:w="690" w:type="pct"/>
          </w:tcPr>
          <w:p w:rsidR="00B64E65" w:rsidRDefault="00B64E65">
            <w:r w:rsidRPr="005958B5">
              <w:rPr>
                <w:sz w:val="28"/>
                <w:szCs w:val="28"/>
              </w:rPr>
              <w:t>4,421</w:t>
            </w:r>
          </w:p>
        </w:tc>
        <w:tc>
          <w:tcPr>
            <w:tcW w:w="691" w:type="pct"/>
          </w:tcPr>
          <w:p w:rsidR="00B64E65" w:rsidRDefault="00B64E65">
            <w:r w:rsidRPr="005958B5">
              <w:rPr>
                <w:sz w:val="28"/>
                <w:szCs w:val="28"/>
              </w:rPr>
              <w:t>4,421</w:t>
            </w:r>
          </w:p>
        </w:tc>
        <w:tc>
          <w:tcPr>
            <w:tcW w:w="689" w:type="pct"/>
          </w:tcPr>
          <w:p w:rsidR="00B64E65" w:rsidRDefault="00B64E65">
            <w:r w:rsidRPr="005958B5">
              <w:rPr>
                <w:sz w:val="28"/>
                <w:szCs w:val="28"/>
              </w:rPr>
              <w:t>4,421</w:t>
            </w:r>
          </w:p>
        </w:tc>
        <w:tc>
          <w:tcPr>
            <w:tcW w:w="687" w:type="pct"/>
          </w:tcPr>
          <w:p w:rsidR="00B64E65" w:rsidRDefault="00B64E65">
            <w:r w:rsidRPr="005958B5">
              <w:rPr>
                <w:sz w:val="28"/>
                <w:szCs w:val="28"/>
              </w:rPr>
              <w:t>4,421</w:t>
            </w:r>
          </w:p>
        </w:tc>
      </w:tr>
      <w:tr w:rsidR="00B64E65" w:rsidTr="000B0560">
        <w:tc>
          <w:tcPr>
            <w:tcW w:w="1473" w:type="pct"/>
          </w:tcPr>
          <w:p w:rsidR="00B64E65" w:rsidRDefault="00B64E65" w:rsidP="00A04B1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70" w:type="pct"/>
          </w:tcPr>
          <w:p w:rsidR="00B64E65" w:rsidRDefault="00B64E65" w:rsidP="00566D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136,421</w:t>
            </w:r>
          </w:p>
        </w:tc>
        <w:tc>
          <w:tcPr>
            <w:tcW w:w="690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138,421</w:t>
            </w:r>
          </w:p>
        </w:tc>
        <w:tc>
          <w:tcPr>
            <w:tcW w:w="691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138,421</w:t>
            </w:r>
          </w:p>
        </w:tc>
        <w:tc>
          <w:tcPr>
            <w:tcW w:w="689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138,421</w:t>
            </w:r>
          </w:p>
        </w:tc>
        <w:tc>
          <w:tcPr>
            <w:tcW w:w="687" w:type="pct"/>
          </w:tcPr>
          <w:p w:rsidR="00B64E65" w:rsidRPr="00B64E65" w:rsidRDefault="00B64E65">
            <w:pPr>
              <w:rPr>
                <w:sz w:val="28"/>
              </w:rPr>
            </w:pPr>
            <w:r w:rsidRPr="00B64E65">
              <w:rPr>
                <w:sz w:val="28"/>
              </w:rPr>
              <w:t>138,421</w:t>
            </w:r>
          </w:p>
        </w:tc>
      </w:tr>
      <w:tr w:rsidR="000B0560" w:rsidTr="000B0560">
        <w:tc>
          <w:tcPr>
            <w:tcW w:w="1473" w:type="pct"/>
          </w:tcPr>
          <w:p w:rsidR="000B0560" w:rsidRDefault="000B0560" w:rsidP="00A04B1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реализацию Программы</w:t>
            </w:r>
          </w:p>
        </w:tc>
        <w:tc>
          <w:tcPr>
            <w:tcW w:w="3527" w:type="pct"/>
            <w:gridSpan w:val="5"/>
          </w:tcPr>
          <w:p w:rsidR="00B64E65" w:rsidRDefault="00B64E65" w:rsidP="00566D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0B0560" w:rsidRDefault="00B64E65" w:rsidP="00566D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690,105</w:t>
            </w:r>
          </w:p>
        </w:tc>
      </w:tr>
    </w:tbl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3894" w:rsidRDefault="00393894" w:rsidP="00393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</w:t>
      </w:r>
      <w:r w:rsidR="00305AD4">
        <w:rPr>
          <w:sz w:val="28"/>
          <w:szCs w:val="28"/>
        </w:rPr>
        <w:t xml:space="preserve">Чановского района отмечает, что, в целом, проект муниципальной программы </w:t>
      </w:r>
      <w:r w:rsidR="00305AD4" w:rsidRPr="00EF43EE">
        <w:rPr>
          <w:sz w:val="28"/>
          <w:szCs w:val="28"/>
        </w:rPr>
        <w:t>«</w:t>
      </w:r>
      <w:r w:rsidR="000B0560" w:rsidRPr="000B0560">
        <w:rPr>
          <w:sz w:val="28"/>
          <w:szCs w:val="28"/>
        </w:rPr>
        <w:t>«</w:t>
      </w:r>
      <w:r w:rsidR="000B0560" w:rsidRPr="000B0560">
        <w:rPr>
          <w:bCs/>
          <w:i/>
          <w:sz w:val="28"/>
          <w:szCs w:val="28"/>
        </w:rPr>
        <w:t xml:space="preserve">Пожарная безопасность в </w:t>
      </w:r>
      <w:proofErr w:type="spellStart"/>
      <w:r w:rsidR="000B0560" w:rsidRPr="000B0560">
        <w:rPr>
          <w:bCs/>
          <w:i/>
          <w:sz w:val="28"/>
          <w:szCs w:val="28"/>
        </w:rPr>
        <w:t>Чановском</w:t>
      </w:r>
      <w:proofErr w:type="spellEnd"/>
      <w:r w:rsidR="000B0560" w:rsidRPr="000B0560">
        <w:rPr>
          <w:bCs/>
          <w:i/>
          <w:sz w:val="28"/>
          <w:szCs w:val="28"/>
        </w:rPr>
        <w:t xml:space="preserve"> районе Новосибирской области на 2017-2021 годы</w:t>
      </w:r>
      <w:r w:rsidR="000B0560" w:rsidRPr="000B0560">
        <w:rPr>
          <w:i/>
          <w:sz w:val="28"/>
          <w:szCs w:val="28"/>
        </w:rPr>
        <w:t>»</w:t>
      </w:r>
      <w:r w:rsidR="00305AD4" w:rsidRPr="00EF43EE">
        <w:rPr>
          <w:sz w:val="28"/>
          <w:szCs w:val="28"/>
        </w:rPr>
        <w:t>»</w:t>
      </w:r>
      <w:r w:rsidR="00305AD4">
        <w:rPr>
          <w:sz w:val="28"/>
          <w:szCs w:val="28"/>
        </w:rPr>
        <w:t xml:space="preserve"> разработан в соответствии с Порядком разработки, утверждения и реализации муниципальных программ Чановского района Новосибирской области, утвержденного постановлением администрации Чановского района от 28.05.2014 № 487-па.</w:t>
      </w:r>
    </w:p>
    <w:p w:rsidR="002E1BFD" w:rsidRDefault="00305AD4" w:rsidP="002E1BF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="002332A1">
        <w:rPr>
          <w:sz w:val="28"/>
          <w:szCs w:val="28"/>
        </w:rPr>
        <w:t xml:space="preserve"> </w:t>
      </w:r>
      <w:r w:rsidR="002E1BFD">
        <w:rPr>
          <w:sz w:val="28"/>
          <w:szCs w:val="28"/>
        </w:rPr>
        <w:t>Контрольно-счетный орган Чановского района отмечает, что:</w:t>
      </w:r>
    </w:p>
    <w:p w:rsidR="00B86381" w:rsidRDefault="000B0560" w:rsidP="00305AD4">
      <w:pPr>
        <w:tabs>
          <w:tab w:val="left" w:pos="19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37B21">
        <w:rPr>
          <w:sz w:val="28"/>
          <w:szCs w:val="28"/>
        </w:rPr>
        <w:t xml:space="preserve"> нарушении пункт</w:t>
      </w:r>
      <w:r>
        <w:rPr>
          <w:sz w:val="28"/>
          <w:szCs w:val="28"/>
        </w:rPr>
        <w:t>а</w:t>
      </w:r>
      <w:r w:rsidRPr="00537B21">
        <w:rPr>
          <w:sz w:val="28"/>
          <w:szCs w:val="28"/>
        </w:rPr>
        <w:t xml:space="preserve"> 19 раздела 3 Порядка муниципальная Программа  подлежит утверждению до  1 декабря</w:t>
      </w:r>
      <w:r>
        <w:rPr>
          <w:sz w:val="28"/>
          <w:szCs w:val="28"/>
        </w:rPr>
        <w:t xml:space="preserve"> года, предшествующего году начала реализации муниципальной программы, а в Контрольно-счетный орган проект Программы представлен 21.04.2017 года, несмотря на то, что действие Программы рассчитано на 2017-2021 годы.</w:t>
      </w:r>
      <w:r w:rsidR="00305AD4">
        <w:rPr>
          <w:sz w:val="28"/>
          <w:szCs w:val="28"/>
        </w:rPr>
        <w:t xml:space="preserve">  </w:t>
      </w:r>
      <w:r w:rsidR="00305AD4">
        <w:rPr>
          <w:sz w:val="28"/>
          <w:szCs w:val="28"/>
        </w:rPr>
        <w:tab/>
      </w:r>
    </w:p>
    <w:p w:rsidR="00EE6C53" w:rsidRDefault="00EE6C53" w:rsidP="00305AD4">
      <w:pPr>
        <w:tabs>
          <w:tab w:val="left" w:pos="192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1686" w:rsidRPr="00581686" w:rsidRDefault="00B722B0" w:rsidP="005816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B64E65" w:rsidRPr="00BC356D" w:rsidRDefault="00B64E65" w:rsidP="00B64E65">
      <w:pPr>
        <w:ind w:firstLine="708"/>
        <w:jc w:val="both"/>
        <w:rPr>
          <w:sz w:val="28"/>
          <w:szCs w:val="28"/>
        </w:rPr>
      </w:pPr>
      <w:r w:rsidRPr="00BC356D">
        <w:rPr>
          <w:sz w:val="28"/>
          <w:szCs w:val="28"/>
        </w:rPr>
        <w:t>По итогам финансово-экономической экспертизы представленного проекта Программы замечания и предложения отсутствуют.</w:t>
      </w:r>
    </w:p>
    <w:p w:rsidR="007E07A9" w:rsidRDefault="00581686" w:rsidP="007E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7A9">
        <w:rPr>
          <w:sz w:val="28"/>
          <w:szCs w:val="28"/>
        </w:rPr>
        <w:t>Обращаем внимание, что в течение пяти рабочих дней после утверждения Программы заказчик в обязательном порядке представляет Программу в Управление финансов и налоговой политики Чановского района Новосибирской области и размещает на официальном сайте администрации района в сети Интернет.</w:t>
      </w:r>
    </w:p>
    <w:p w:rsidR="007E07A9" w:rsidRDefault="007E07A9" w:rsidP="007E07A9">
      <w:pPr>
        <w:jc w:val="both"/>
        <w:rPr>
          <w:sz w:val="28"/>
          <w:szCs w:val="28"/>
        </w:rPr>
      </w:pPr>
    </w:p>
    <w:p w:rsidR="007E07A9" w:rsidRDefault="007E07A9" w:rsidP="007E07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</w:t>
      </w:r>
    </w:p>
    <w:p w:rsidR="00EE6C53" w:rsidRDefault="007E07A9">
      <w:pPr>
        <w:rPr>
          <w:sz w:val="20"/>
        </w:rPr>
      </w:pPr>
      <w:r>
        <w:rPr>
          <w:sz w:val="28"/>
          <w:szCs w:val="28"/>
        </w:rPr>
        <w:t>Чановского района                                                                          О.Л. Рыбакова</w:t>
      </w:r>
    </w:p>
    <w:p w:rsidR="00EE6C53" w:rsidRDefault="00EE6C53">
      <w:pPr>
        <w:rPr>
          <w:sz w:val="20"/>
        </w:rPr>
      </w:pPr>
    </w:p>
    <w:p w:rsidR="007E07A9" w:rsidRPr="007E07A9" w:rsidRDefault="00305AD4">
      <w:pPr>
        <w:rPr>
          <w:sz w:val="20"/>
        </w:rPr>
      </w:pPr>
      <w:r>
        <w:rPr>
          <w:sz w:val="20"/>
        </w:rPr>
        <w:t>И</w:t>
      </w:r>
      <w:r w:rsidR="007E07A9" w:rsidRPr="007E07A9">
        <w:rPr>
          <w:sz w:val="20"/>
        </w:rPr>
        <w:t>сполнитель</w:t>
      </w:r>
    </w:p>
    <w:p w:rsidR="007E07A9" w:rsidRDefault="007E07A9">
      <w:pPr>
        <w:rPr>
          <w:sz w:val="20"/>
        </w:rPr>
      </w:pPr>
      <w:r w:rsidRPr="007E07A9">
        <w:rPr>
          <w:sz w:val="20"/>
        </w:rPr>
        <w:t>Пустовая Н.В.</w:t>
      </w:r>
    </w:p>
    <w:p w:rsidR="007E07A9" w:rsidRPr="007E07A9" w:rsidRDefault="007E07A9">
      <w:pPr>
        <w:rPr>
          <w:sz w:val="20"/>
        </w:rPr>
      </w:pPr>
      <w:r>
        <w:rPr>
          <w:sz w:val="20"/>
        </w:rPr>
        <w:t>21-145</w:t>
      </w:r>
    </w:p>
    <w:sectPr w:rsidR="007E07A9" w:rsidRPr="007E07A9" w:rsidSect="00305A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E35"/>
    <w:multiLevelType w:val="hybridMultilevel"/>
    <w:tmpl w:val="77D0E7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186695"/>
    <w:multiLevelType w:val="hybridMultilevel"/>
    <w:tmpl w:val="BAC4893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024B90"/>
    <w:multiLevelType w:val="hybridMultilevel"/>
    <w:tmpl w:val="272C42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5C360D"/>
    <w:multiLevelType w:val="hybridMultilevel"/>
    <w:tmpl w:val="A70C1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5362"/>
    <w:multiLevelType w:val="hybridMultilevel"/>
    <w:tmpl w:val="272C42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DF0532"/>
    <w:multiLevelType w:val="hybridMultilevel"/>
    <w:tmpl w:val="FD5EC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2258"/>
    <w:multiLevelType w:val="hybridMultilevel"/>
    <w:tmpl w:val="905A32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903D12"/>
    <w:multiLevelType w:val="hybridMultilevel"/>
    <w:tmpl w:val="77D0E7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8E2451E"/>
    <w:multiLevelType w:val="hybridMultilevel"/>
    <w:tmpl w:val="77D0E7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A623474"/>
    <w:multiLevelType w:val="hybridMultilevel"/>
    <w:tmpl w:val="77D0E7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C453A6"/>
    <w:multiLevelType w:val="hybridMultilevel"/>
    <w:tmpl w:val="77D0E7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94"/>
    <w:rsid w:val="0005510E"/>
    <w:rsid w:val="000A6E4E"/>
    <w:rsid w:val="000B0560"/>
    <w:rsid w:val="00120A5E"/>
    <w:rsid w:val="00131AFB"/>
    <w:rsid w:val="001706C2"/>
    <w:rsid w:val="001B3ED7"/>
    <w:rsid w:val="001D510E"/>
    <w:rsid w:val="00230CDA"/>
    <w:rsid w:val="002332A1"/>
    <w:rsid w:val="00281C8E"/>
    <w:rsid w:val="002A718B"/>
    <w:rsid w:val="002E1BFD"/>
    <w:rsid w:val="00305AD4"/>
    <w:rsid w:val="00392075"/>
    <w:rsid w:val="00393894"/>
    <w:rsid w:val="003B7C76"/>
    <w:rsid w:val="003C0014"/>
    <w:rsid w:val="003C778F"/>
    <w:rsid w:val="003E423E"/>
    <w:rsid w:val="004049D2"/>
    <w:rsid w:val="00406A6E"/>
    <w:rsid w:val="004B7B79"/>
    <w:rsid w:val="005333E2"/>
    <w:rsid w:val="00534DB2"/>
    <w:rsid w:val="00581686"/>
    <w:rsid w:val="005E2A36"/>
    <w:rsid w:val="005F26A6"/>
    <w:rsid w:val="00626D33"/>
    <w:rsid w:val="0073531C"/>
    <w:rsid w:val="00771B55"/>
    <w:rsid w:val="007E07A9"/>
    <w:rsid w:val="0080286F"/>
    <w:rsid w:val="0088234D"/>
    <w:rsid w:val="008A334F"/>
    <w:rsid w:val="008A6913"/>
    <w:rsid w:val="008B5A06"/>
    <w:rsid w:val="00976D2E"/>
    <w:rsid w:val="00997321"/>
    <w:rsid w:val="00AF3171"/>
    <w:rsid w:val="00B64E65"/>
    <w:rsid w:val="00B722B0"/>
    <w:rsid w:val="00B86381"/>
    <w:rsid w:val="00C04FF3"/>
    <w:rsid w:val="00C07F18"/>
    <w:rsid w:val="00C270D8"/>
    <w:rsid w:val="00C3668D"/>
    <w:rsid w:val="00C55852"/>
    <w:rsid w:val="00C6192A"/>
    <w:rsid w:val="00C71E98"/>
    <w:rsid w:val="00D260C0"/>
    <w:rsid w:val="00E14F44"/>
    <w:rsid w:val="00E9567B"/>
    <w:rsid w:val="00E96C67"/>
    <w:rsid w:val="00EB707B"/>
    <w:rsid w:val="00EE6C53"/>
    <w:rsid w:val="00E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317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89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F31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5A0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A0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</dc:creator>
  <cp:lastModifiedBy>Ольга</cp:lastModifiedBy>
  <cp:revision>2</cp:revision>
  <dcterms:created xsi:type="dcterms:W3CDTF">2017-04-21T07:03:00Z</dcterms:created>
  <dcterms:modified xsi:type="dcterms:W3CDTF">2017-04-21T07:03:00Z</dcterms:modified>
</cp:coreProperties>
</file>