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2A81" w:rsidRPr="008C46CE" w:rsidRDefault="00791F9A" w:rsidP="008C46CE">
      <w:pPr>
        <w:spacing w:after="0"/>
        <w:ind w:firstLine="567"/>
        <w:jc w:val="both"/>
        <w:rPr>
          <w:rStyle w:val="a3"/>
          <w:rFonts w:ascii="Times New Roman" w:hAnsi="Times New Roman" w:cs="Times New Roman"/>
          <w:i w:val="0"/>
          <w:sz w:val="28"/>
          <w:szCs w:val="28"/>
        </w:rPr>
      </w:pPr>
      <w:r w:rsidRPr="008C46CE">
        <w:rPr>
          <w:rStyle w:val="a3"/>
          <w:rFonts w:ascii="Times New Roman" w:hAnsi="Times New Roman" w:cs="Times New Roman"/>
          <w:i w:val="0"/>
          <w:sz w:val="28"/>
          <w:szCs w:val="28"/>
        </w:rPr>
        <w:t xml:space="preserve">В предверии </w:t>
      </w:r>
      <w:r w:rsidRPr="008C46CE">
        <w:rPr>
          <w:rFonts w:ascii="Times New Roman" w:hAnsi="Times New Roman" w:cs="Times New Roman"/>
          <w:sz w:val="28"/>
          <w:szCs w:val="28"/>
        </w:rPr>
        <w:t>единого дня голосования 19 сентября 2021 года в о</w:t>
      </w:r>
      <w:r w:rsidR="00CA2A81" w:rsidRPr="008C46CE">
        <w:rPr>
          <w:rStyle w:val="a3"/>
          <w:rFonts w:ascii="Times New Roman" w:hAnsi="Times New Roman" w:cs="Times New Roman"/>
          <w:i w:val="0"/>
          <w:sz w:val="28"/>
          <w:szCs w:val="28"/>
        </w:rPr>
        <w:t>тдел</w:t>
      </w:r>
      <w:r w:rsidRPr="008C46CE">
        <w:rPr>
          <w:rStyle w:val="a3"/>
          <w:rFonts w:ascii="Times New Roman" w:hAnsi="Times New Roman" w:cs="Times New Roman"/>
          <w:i w:val="0"/>
          <w:sz w:val="28"/>
          <w:szCs w:val="28"/>
        </w:rPr>
        <w:t>е</w:t>
      </w:r>
      <w:r w:rsidR="00CA2A81" w:rsidRPr="008C46CE">
        <w:rPr>
          <w:rStyle w:val="a3"/>
          <w:rFonts w:ascii="Times New Roman" w:hAnsi="Times New Roman" w:cs="Times New Roman"/>
          <w:i w:val="0"/>
          <w:sz w:val="28"/>
          <w:szCs w:val="28"/>
        </w:rPr>
        <w:t xml:space="preserve"> архивной службы администрации Чановского района </w:t>
      </w:r>
      <w:r w:rsidRPr="008C46CE">
        <w:rPr>
          <w:rStyle w:val="a3"/>
          <w:rFonts w:ascii="Times New Roman" w:hAnsi="Times New Roman" w:cs="Times New Roman"/>
          <w:i w:val="0"/>
          <w:sz w:val="28"/>
          <w:szCs w:val="28"/>
        </w:rPr>
        <w:t>открыта выставка</w:t>
      </w:r>
      <w:r w:rsidR="00CA2A81" w:rsidRPr="008C46CE">
        <w:rPr>
          <w:rStyle w:val="a3"/>
          <w:rFonts w:ascii="Times New Roman" w:hAnsi="Times New Roman" w:cs="Times New Roman"/>
          <w:i w:val="0"/>
          <w:sz w:val="28"/>
          <w:szCs w:val="28"/>
        </w:rPr>
        <w:t xml:space="preserve"> </w:t>
      </w:r>
      <w:r w:rsidR="009653CE" w:rsidRPr="008C46CE">
        <w:rPr>
          <w:rStyle w:val="a3"/>
          <w:rFonts w:ascii="Times New Roman" w:hAnsi="Times New Roman" w:cs="Times New Roman"/>
          <w:i w:val="0"/>
          <w:sz w:val="28"/>
          <w:szCs w:val="28"/>
        </w:rPr>
        <w:t xml:space="preserve">архивных документов </w:t>
      </w:r>
      <w:r w:rsidR="00CA2A81" w:rsidRPr="008C46CE">
        <w:rPr>
          <w:rStyle w:val="a3"/>
          <w:rFonts w:ascii="Times New Roman" w:hAnsi="Times New Roman" w:cs="Times New Roman"/>
          <w:i w:val="0"/>
          <w:sz w:val="28"/>
          <w:szCs w:val="28"/>
        </w:rPr>
        <w:t>«</w:t>
      </w:r>
      <w:proofErr w:type="gramStart"/>
      <w:r w:rsidR="004527F5" w:rsidRPr="008C46CE">
        <w:rPr>
          <w:rStyle w:val="a3"/>
          <w:rFonts w:ascii="Times New Roman" w:hAnsi="Times New Roman" w:cs="Times New Roman"/>
          <w:i w:val="0"/>
          <w:sz w:val="28"/>
          <w:szCs w:val="28"/>
        </w:rPr>
        <w:t>Наш</w:t>
      </w:r>
      <w:proofErr w:type="gramEnd"/>
      <w:r w:rsidR="004527F5" w:rsidRPr="008C46CE">
        <w:rPr>
          <w:rStyle w:val="a3"/>
          <w:rFonts w:ascii="Times New Roman" w:hAnsi="Times New Roman" w:cs="Times New Roman"/>
          <w:i w:val="0"/>
          <w:sz w:val="28"/>
          <w:szCs w:val="28"/>
        </w:rPr>
        <w:t xml:space="preserve"> выбор-наше будущее</w:t>
      </w:r>
      <w:r w:rsidR="00CA2A81" w:rsidRPr="008C46CE">
        <w:rPr>
          <w:rFonts w:ascii="Times New Roman" w:hAnsi="Times New Roman" w:cs="Times New Roman"/>
          <w:sz w:val="28"/>
          <w:szCs w:val="28"/>
        </w:rPr>
        <w:t>»</w:t>
      </w:r>
      <w:r w:rsidR="00500B8B" w:rsidRPr="008C46CE">
        <w:rPr>
          <w:rFonts w:ascii="Times New Roman" w:hAnsi="Times New Roman" w:cs="Times New Roman"/>
          <w:sz w:val="28"/>
          <w:szCs w:val="28"/>
        </w:rPr>
        <w:t xml:space="preserve"> по истории выборов в Государственную Думу.</w:t>
      </w:r>
    </w:p>
    <w:p w:rsidR="004527F5" w:rsidRPr="00347D5F" w:rsidRDefault="004527F5" w:rsidP="00347D5F">
      <w:pPr>
        <w:spacing w:after="0"/>
        <w:ind w:firstLine="567"/>
        <w:jc w:val="both"/>
        <w:rPr>
          <w:rFonts w:ascii="Times New Roman" w:hAnsi="Times New Roman" w:cs="Times New Roman"/>
          <w:sz w:val="28"/>
          <w:szCs w:val="28"/>
        </w:rPr>
      </w:pPr>
      <w:r w:rsidRPr="00347D5F">
        <w:rPr>
          <w:rFonts w:ascii="Times New Roman" w:hAnsi="Times New Roman" w:cs="Times New Roman"/>
          <w:sz w:val="28"/>
          <w:szCs w:val="28"/>
        </w:rPr>
        <w:t>Образование первого в истории Российской империи представительного законодательного органа стало результатом революции 1905 года. 6 августа 1905 года Император Николай II издал Манифест о создании и порядке формирования одной из палат парламента – Государственной Думы. Второй палатой Государственный совет Российской империи. Дума должна была выполнять исключительно законосовещательную функцию, однако впоследствии 17 октября 1905 года императором был подписан новый Манифест, который утвердил, что «никакой закон не мог восприять силу без одобрения Государственной думы». </w:t>
      </w:r>
    </w:p>
    <w:p w:rsidR="008C46CE" w:rsidRPr="00347D5F" w:rsidRDefault="00D3317A" w:rsidP="00347D5F">
      <w:pPr>
        <w:spacing w:after="0"/>
        <w:ind w:firstLine="567"/>
        <w:jc w:val="both"/>
        <w:rPr>
          <w:rFonts w:ascii="Times New Roman" w:hAnsi="Times New Roman" w:cs="Times New Roman"/>
          <w:sz w:val="28"/>
          <w:szCs w:val="28"/>
        </w:rPr>
      </w:pPr>
      <w:r w:rsidRPr="00347D5F">
        <w:rPr>
          <w:rFonts w:ascii="Times New Roman" w:hAnsi="Times New Roman" w:cs="Times New Roman"/>
          <w:sz w:val="28"/>
          <w:szCs w:val="28"/>
        </w:rPr>
        <w:t xml:space="preserve">Манифест 17 октября 1905 года провозглашал о созыве Государственной Думы. Задачей её было возбуждение дел об отмене, изменении действующих или издании новых законов, за исключением основных государственных. В отличие от многих стран мира, где парламентские традиции складывались веками, в России первое представительное учреждение было созвано лишь в 1906 году. Оно получило название — Государственная Дума и просуществовало около 12 лет, вплоть до падения самодержавия. </w:t>
      </w:r>
      <w:r w:rsidR="00347D5F" w:rsidRPr="00347D5F">
        <w:rPr>
          <w:rFonts w:ascii="Times New Roman" w:hAnsi="Times New Roman" w:cs="Times New Roman"/>
          <w:sz w:val="28"/>
          <w:szCs w:val="28"/>
        </w:rPr>
        <w:t xml:space="preserve">Дума избиралась на пять лет. Депутаты Думы были не подотчётны избирателям, их отстранение могло осуществляться Сенатом, Дума могла распускаться досрочно решением императора. С законодательной инициативой в Думу могли входить министры, комиссии депутатов и Государственный совет. </w:t>
      </w:r>
      <w:r w:rsidRPr="00347D5F">
        <w:rPr>
          <w:rFonts w:ascii="Times New Roman" w:hAnsi="Times New Roman" w:cs="Times New Roman"/>
          <w:sz w:val="28"/>
          <w:szCs w:val="28"/>
        </w:rPr>
        <w:t>Всего было четыре созыва Государственной Думы.</w:t>
      </w:r>
      <w:r w:rsidR="008C46CE" w:rsidRPr="00347D5F">
        <w:rPr>
          <w:rFonts w:ascii="Times New Roman" w:hAnsi="Times New Roman" w:cs="Times New Roman"/>
          <w:sz w:val="28"/>
          <w:szCs w:val="28"/>
        </w:rPr>
        <w:t xml:space="preserve"> </w:t>
      </w:r>
    </w:p>
    <w:p w:rsidR="008C46CE" w:rsidRDefault="00D3317A" w:rsidP="008C46CE">
      <w:pPr>
        <w:spacing w:after="0"/>
        <w:ind w:firstLine="567"/>
        <w:jc w:val="both"/>
        <w:rPr>
          <w:rFonts w:ascii="Times New Roman" w:hAnsi="Times New Roman" w:cs="Times New Roman"/>
          <w:sz w:val="28"/>
          <w:szCs w:val="28"/>
        </w:rPr>
      </w:pPr>
      <w:r w:rsidRPr="008C46CE">
        <w:rPr>
          <w:rFonts w:ascii="Times New Roman" w:hAnsi="Times New Roman" w:cs="Times New Roman"/>
          <w:sz w:val="28"/>
          <w:szCs w:val="28"/>
        </w:rPr>
        <w:t>В</w:t>
      </w:r>
      <w:r w:rsidR="004527F5" w:rsidRPr="008C46CE">
        <w:rPr>
          <w:rFonts w:ascii="Times New Roman" w:hAnsi="Times New Roman" w:cs="Times New Roman"/>
          <w:sz w:val="28"/>
          <w:szCs w:val="28"/>
        </w:rPr>
        <w:t xml:space="preserve"> новейшей истории России первые выборы в Государственную </w:t>
      </w:r>
      <w:r w:rsidR="00347D5F">
        <w:rPr>
          <w:rFonts w:ascii="Times New Roman" w:hAnsi="Times New Roman" w:cs="Times New Roman"/>
          <w:sz w:val="28"/>
          <w:szCs w:val="28"/>
        </w:rPr>
        <w:t>Д</w:t>
      </w:r>
      <w:r w:rsidR="004527F5" w:rsidRPr="008C46CE">
        <w:rPr>
          <w:rFonts w:ascii="Times New Roman" w:hAnsi="Times New Roman" w:cs="Times New Roman"/>
          <w:sz w:val="28"/>
          <w:szCs w:val="28"/>
        </w:rPr>
        <w:t>уму прошли в 1993 году. По Указу Президента РФ Бориса Ельцина был распущен действующий Верховный Совет и Съезд народных депутатов и назначены выборы российского парламента   Федерального Собрания. Тем же Указом на 12 декабря 1993 года были назначены выборы в Государственную Думу, нижнюю палату Федерального Собрания, и верхнюю палату парламента   Совет Федерации.</w:t>
      </w:r>
    </w:p>
    <w:p w:rsidR="008C46CE" w:rsidRDefault="008C46CE" w:rsidP="008C46CE">
      <w:pPr>
        <w:spacing w:after="0"/>
        <w:ind w:firstLine="567"/>
        <w:jc w:val="both"/>
        <w:rPr>
          <w:rFonts w:ascii="Times New Roman" w:hAnsi="Times New Roman" w:cs="Times New Roman"/>
          <w:sz w:val="28"/>
          <w:szCs w:val="28"/>
        </w:rPr>
      </w:pPr>
      <w:r w:rsidRPr="008C46CE">
        <w:rPr>
          <w:rFonts w:ascii="Times New Roman" w:hAnsi="Times New Roman" w:cs="Times New Roman"/>
          <w:sz w:val="28"/>
          <w:szCs w:val="28"/>
        </w:rPr>
        <w:t xml:space="preserve"> </w:t>
      </w:r>
      <w:hyperlink r:id="rId4" w:history="1"/>
      <w:r w:rsidR="004527F5" w:rsidRPr="008C46CE">
        <w:rPr>
          <w:rFonts w:ascii="Times New Roman" w:hAnsi="Times New Roman" w:cs="Times New Roman"/>
          <w:sz w:val="28"/>
          <w:szCs w:val="28"/>
        </w:rPr>
        <w:t xml:space="preserve">В стране оставалась смешанная избирательная система: кандидаты могли идти в Думу и по одномандатным округам, и по партийным спискам. Именно по этой системе формировалась Госдума первого (1993), второго (1995), третьего (1999) и четвертого (2003) созывов. В Думу сроком на четыре года избирались 450 депутатов, из них 225   по одномандатным округам (один округ  - один депутат) и 225   по федеральному избирательному округу, пропорционально количеству голосов, поданных за федеральные списки </w:t>
      </w:r>
      <w:r w:rsidR="004527F5" w:rsidRPr="008C46CE">
        <w:rPr>
          <w:rFonts w:ascii="Times New Roman" w:hAnsi="Times New Roman" w:cs="Times New Roman"/>
          <w:sz w:val="28"/>
          <w:szCs w:val="28"/>
        </w:rPr>
        <w:lastRenderedPageBreak/>
        <w:t>кандидатов в депутаты, выдвинутые избирательными объединениями и избирательными блоками.</w:t>
      </w:r>
    </w:p>
    <w:p w:rsidR="004527F5" w:rsidRPr="008C46CE" w:rsidRDefault="004527F5" w:rsidP="008C46CE">
      <w:pPr>
        <w:spacing w:after="0"/>
        <w:ind w:firstLine="567"/>
        <w:jc w:val="both"/>
        <w:rPr>
          <w:rFonts w:ascii="Times New Roman" w:hAnsi="Times New Roman" w:cs="Times New Roman"/>
          <w:sz w:val="28"/>
          <w:szCs w:val="28"/>
        </w:rPr>
      </w:pPr>
      <w:r w:rsidRPr="008C46CE">
        <w:rPr>
          <w:rFonts w:ascii="Times New Roman" w:hAnsi="Times New Roman" w:cs="Times New Roman"/>
          <w:sz w:val="28"/>
          <w:szCs w:val="28"/>
        </w:rPr>
        <w:t>Выборы в Думу пятого созыва 2 декабря 2007 года состоялись уже в соответствии с новым Федеральным законом, который предусматривает избрание всех депутатов Госдумы по федеральному избирательному округу пропорционально числу голосов избирателей, поданных за федеральные списки кандидатов. Федеральные списки кандидатов выдвигались только политическими партиями. В Думу прошли те партии, которые преодолели 7 процентный барьер. Из избирательных бюллетеней исчезла графа «против всех кандидатов». Впервые на федеральных выборах не устанавливался минимальный порог явки.</w:t>
      </w:r>
    </w:p>
    <w:p w:rsidR="009653CE" w:rsidRPr="008C46CE" w:rsidRDefault="009653CE" w:rsidP="008C46CE">
      <w:pPr>
        <w:spacing w:after="0"/>
        <w:ind w:firstLine="567"/>
        <w:jc w:val="both"/>
        <w:rPr>
          <w:rFonts w:ascii="Times New Roman" w:hAnsi="Times New Roman" w:cs="Times New Roman"/>
          <w:bCs/>
          <w:sz w:val="28"/>
          <w:szCs w:val="28"/>
        </w:rPr>
      </w:pPr>
      <w:r w:rsidRPr="008C46CE">
        <w:rPr>
          <w:rStyle w:val="a3"/>
          <w:rFonts w:ascii="Times New Roman" w:hAnsi="Times New Roman" w:cs="Times New Roman"/>
          <w:i w:val="0"/>
          <w:sz w:val="28"/>
          <w:szCs w:val="28"/>
        </w:rPr>
        <w:t xml:space="preserve">Выставка состоит из </w:t>
      </w:r>
      <w:r w:rsidR="00500B8B" w:rsidRPr="008C46CE">
        <w:rPr>
          <w:rStyle w:val="a3"/>
          <w:rFonts w:ascii="Times New Roman" w:hAnsi="Times New Roman" w:cs="Times New Roman"/>
          <w:i w:val="0"/>
          <w:sz w:val="28"/>
          <w:szCs w:val="28"/>
        </w:rPr>
        <w:t>восьми</w:t>
      </w:r>
      <w:r w:rsidRPr="008C46CE">
        <w:rPr>
          <w:rStyle w:val="a3"/>
          <w:rFonts w:ascii="Times New Roman" w:hAnsi="Times New Roman" w:cs="Times New Roman"/>
          <w:i w:val="0"/>
          <w:sz w:val="28"/>
          <w:szCs w:val="28"/>
        </w:rPr>
        <w:t xml:space="preserve"> разделов</w:t>
      </w:r>
      <w:r w:rsidR="00500B8B" w:rsidRPr="008C46CE">
        <w:rPr>
          <w:rStyle w:val="a3"/>
          <w:rFonts w:ascii="Times New Roman" w:hAnsi="Times New Roman" w:cs="Times New Roman"/>
          <w:i w:val="0"/>
          <w:sz w:val="28"/>
          <w:szCs w:val="28"/>
        </w:rPr>
        <w:t>.</w:t>
      </w:r>
      <w:r w:rsidRPr="008C46CE">
        <w:rPr>
          <w:rStyle w:val="a3"/>
          <w:rFonts w:ascii="Times New Roman" w:hAnsi="Times New Roman" w:cs="Times New Roman"/>
          <w:i w:val="0"/>
          <w:sz w:val="28"/>
          <w:szCs w:val="28"/>
        </w:rPr>
        <w:t xml:space="preserve"> </w:t>
      </w:r>
      <w:proofErr w:type="gramStart"/>
      <w:r w:rsidR="00500B8B" w:rsidRPr="008C46CE">
        <w:rPr>
          <w:rStyle w:val="a3"/>
          <w:rFonts w:ascii="Times New Roman" w:hAnsi="Times New Roman" w:cs="Times New Roman"/>
          <w:i w:val="0"/>
          <w:sz w:val="28"/>
          <w:szCs w:val="28"/>
        </w:rPr>
        <w:t xml:space="preserve">Первый раздел посвящем истории выборов в Государственную Думу в дореволюционной России, следующие семь </w:t>
      </w:r>
      <w:r w:rsidRPr="008C46CE">
        <w:rPr>
          <w:rStyle w:val="a3"/>
          <w:rFonts w:ascii="Times New Roman" w:hAnsi="Times New Roman" w:cs="Times New Roman"/>
          <w:i w:val="0"/>
          <w:sz w:val="28"/>
          <w:szCs w:val="28"/>
        </w:rPr>
        <w:t>соответствую</w:t>
      </w:r>
      <w:r w:rsidR="00500B8B" w:rsidRPr="008C46CE">
        <w:rPr>
          <w:rStyle w:val="a3"/>
          <w:rFonts w:ascii="Times New Roman" w:hAnsi="Times New Roman" w:cs="Times New Roman"/>
          <w:i w:val="0"/>
          <w:sz w:val="28"/>
          <w:szCs w:val="28"/>
        </w:rPr>
        <w:t>т</w:t>
      </w:r>
      <w:r w:rsidRPr="008C46CE">
        <w:rPr>
          <w:rStyle w:val="a3"/>
          <w:rFonts w:ascii="Times New Roman" w:hAnsi="Times New Roman" w:cs="Times New Roman"/>
          <w:i w:val="0"/>
          <w:sz w:val="28"/>
          <w:szCs w:val="28"/>
        </w:rPr>
        <w:t xml:space="preserve"> избирательным кампаниям </w:t>
      </w:r>
      <w:r w:rsidR="00EF2BBC" w:rsidRPr="008C46CE">
        <w:rPr>
          <w:rStyle w:val="a3"/>
          <w:rFonts w:ascii="Times New Roman" w:hAnsi="Times New Roman" w:cs="Times New Roman"/>
          <w:i w:val="0"/>
          <w:sz w:val="28"/>
          <w:szCs w:val="28"/>
        </w:rPr>
        <w:t xml:space="preserve">по выборам депутатов Государственной Думы Федерального собрания РФ </w:t>
      </w:r>
      <w:r w:rsidR="00500B8B" w:rsidRPr="008C46CE">
        <w:rPr>
          <w:rStyle w:val="a3"/>
          <w:rFonts w:ascii="Times New Roman" w:hAnsi="Times New Roman" w:cs="Times New Roman"/>
          <w:i w:val="0"/>
          <w:sz w:val="28"/>
          <w:szCs w:val="28"/>
        </w:rPr>
        <w:t>семи</w:t>
      </w:r>
      <w:r w:rsidRPr="008C46CE">
        <w:rPr>
          <w:rStyle w:val="a3"/>
          <w:rFonts w:ascii="Times New Roman" w:hAnsi="Times New Roman" w:cs="Times New Roman"/>
          <w:i w:val="0"/>
          <w:sz w:val="28"/>
          <w:szCs w:val="28"/>
        </w:rPr>
        <w:t xml:space="preserve"> созыв</w:t>
      </w:r>
      <w:r w:rsidR="00EF2BBC" w:rsidRPr="008C46CE">
        <w:rPr>
          <w:rStyle w:val="a3"/>
          <w:rFonts w:ascii="Times New Roman" w:hAnsi="Times New Roman" w:cs="Times New Roman"/>
          <w:i w:val="0"/>
          <w:sz w:val="28"/>
          <w:szCs w:val="28"/>
        </w:rPr>
        <w:t>ов</w:t>
      </w:r>
      <w:r w:rsidRPr="008C46CE">
        <w:rPr>
          <w:rStyle w:val="a3"/>
          <w:rFonts w:ascii="Times New Roman" w:hAnsi="Times New Roman" w:cs="Times New Roman"/>
          <w:i w:val="0"/>
          <w:sz w:val="28"/>
          <w:szCs w:val="28"/>
        </w:rPr>
        <w:t xml:space="preserve">: </w:t>
      </w:r>
      <w:r w:rsidRPr="008C46CE">
        <w:rPr>
          <w:rFonts w:ascii="Times New Roman" w:hAnsi="Times New Roman" w:cs="Times New Roman"/>
          <w:bCs/>
          <w:sz w:val="28"/>
          <w:szCs w:val="28"/>
        </w:rPr>
        <w:t>первый созыв 12 декабря 1993 г., второй созыв 17 декабря 1995 г., третий созыв 19 декабря 1999 г., четвертый созыв</w:t>
      </w:r>
      <w:r w:rsidR="00F4153F" w:rsidRPr="008C46CE">
        <w:rPr>
          <w:rFonts w:ascii="Times New Roman" w:hAnsi="Times New Roman" w:cs="Times New Roman"/>
          <w:bCs/>
          <w:sz w:val="28"/>
          <w:szCs w:val="28"/>
        </w:rPr>
        <w:t xml:space="preserve"> </w:t>
      </w:r>
      <w:r w:rsidRPr="008C46CE">
        <w:rPr>
          <w:rFonts w:ascii="Times New Roman" w:hAnsi="Times New Roman" w:cs="Times New Roman"/>
          <w:bCs/>
          <w:sz w:val="28"/>
          <w:szCs w:val="28"/>
        </w:rPr>
        <w:t>07 декабря 2003 г., пятый созыв 02 декабря 2007 г., шестой созыв 04 декабря</w:t>
      </w:r>
      <w:proofErr w:type="gramEnd"/>
      <w:r w:rsidRPr="008C46CE">
        <w:rPr>
          <w:rFonts w:ascii="Times New Roman" w:hAnsi="Times New Roman" w:cs="Times New Roman"/>
          <w:bCs/>
          <w:sz w:val="28"/>
          <w:szCs w:val="28"/>
        </w:rPr>
        <w:t xml:space="preserve"> 2011 г.</w:t>
      </w:r>
      <w:r w:rsidR="00500B8B" w:rsidRPr="008C46CE">
        <w:rPr>
          <w:rFonts w:ascii="Times New Roman" w:hAnsi="Times New Roman" w:cs="Times New Roman"/>
          <w:bCs/>
          <w:sz w:val="28"/>
          <w:szCs w:val="28"/>
        </w:rPr>
        <w:t xml:space="preserve">, седьмой созыв </w:t>
      </w:r>
      <w:r w:rsidR="00D3317A" w:rsidRPr="008C46CE">
        <w:rPr>
          <w:rFonts w:ascii="Times New Roman" w:hAnsi="Times New Roman" w:cs="Times New Roman"/>
          <w:bCs/>
          <w:sz w:val="28"/>
          <w:szCs w:val="28"/>
        </w:rPr>
        <w:t xml:space="preserve">18 сентября </w:t>
      </w:r>
      <w:r w:rsidR="00500B8B" w:rsidRPr="008C46CE">
        <w:rPr>
          <w:rFonts w:ascii="Times New Roman" w:hAnsi="Times New Roman" w:cs="Times New Roman"/>
          <w:bCs/>
          <w:sz w:val="28"/>
          <w:szCs w:val="28"/>
        </w:rPr>
        <w:t>2016 г.</w:t>
      </w:r>
    </w:p>
    <w:p w:rsidR="009222EC" w:rsidRPr="008C46CE" w:rsidRDefault="00CA2A81" w:rsidP="008C46CE">
      <w:pPr>
        <w:spacing w:after="0"/>
        <w:ind w:firstLine="567"/>
        <w:jc w:val="both"/>
        <w:rPr>
          <w:rStyle w:val="a3"/>
          <w:rFonts w:ascii="Times New Roman" w:hAnsi="Times New Roman" w:cs="Times New Roman"/>
          <w:i w:val="0"/>
          <w:sz w:val="28"/>
          <w:szCs w:val="28"/>
        </w:rPr>
      </w:pPr>
      <w:r w:rsidRPr="008C46CE">
        <w:rPr>
          <w:rStyle w:val="a3"/>
          <w:rFonts w:ascii="Times New Roman" w:hAnsi="Times New Roman" w:cs="Times New Roman"/>
          <w:i w:val="0"/>
          <w:sz w:val="28"/>
          <w:szCs w:val="28"/>
        </w:rPr>
        <w:t>На выставке представлены документы архивного</w:t>
      </w:r>
      <w:r w:rsidR="009653CE" w:rsidRPr="008C46CE">
        <w:rPr>
          <w:rStyle w:val="a3"/>
          <w:rFonts w:ascii="Times New Roman" w:hAnsi="Times New Roman" w:cs="Times New Roman"/>
          <w:i w:val="0"/>
          <w:sz w:val="28"/>
          <w:szCs w:val="28"/>
        </w:rPr>
        <w:t xml:space="preserve"> фонда Те</w:t>
      </w:r>
      <w:r w:rsidRPr="008C46CE">
        <w:rPr>
          <w:rStyle w:val="a3"/>
          <w:rFonts w:ascii="Times New Roman" w:hAnsi="Times New Roman" w:cs="Times New Roman"/>
          <w:i w:val="0"/>
          <w:sz w:val="28"/>
          <w:szCs w:val="28"/>
        </w:rPr>
        <w:t>рриториальн</w:t>
      </w:r>
      <w:r w:rsidR="00D64BDE" w:rsidRPr="008C46CE">
        <w:rPr>
          <w:rStyle w:val="a3"/>
          <w:rFonts w:ascii="Times New Roman" w:hAnsi="Times New Roman" w:cs="Times New Roman"/>
          <w:i w:val="0"/>
          <w:sz w:val="28"/>
          <w:szCs w:val="28"/>
        </w:rPr>
        <w:t>ой избирательной</w:t>
      </w:r>
      <w:r w:rsidRPr="008C46CE">
        <w:rPr>
          <w:rStyle w:val="a3"/>
          <w:rFonts w:ascii="Times New Roman" w:hAnsi="Times New Roman" w:cs="Times New Roman"/>
          <w:i w:val="0"/>
          <w:sz w:val="28"/>
          <w:szCs w:val="28"/>
        </w:rPr>
        <w:t xml:space="preserve"> комисси</w:t>
      </w:r>
      <w:r w:rsidR="00D64BDE" w:rsidRPr="008C46CE">
        <w:rPr>
          <w:rStyle w:val="a3"/>
          <w:rFonts w:ascii="Times New Roman" w:hAnsi="Times New Roman" w:cs="Times New Roman"/>
          <w:i w:val="0"/>
          <w:sz w:val="28"/>
          <w:szCs w:val="28"/>
        </w:rPr>
        <w:t>и</w:t>
      </w:r>
      <w:r w:rsidRPr="008C46CE">
        <w:rPr>
          <w:rStyle w:val="a3"/>
          <w:rFonts w:ascii="Times New Roman" w:hAnsi="Times New Roman" w:cs="Times New Roman"/>
          <w:i w:val="0"/>
          <w:sz w:val="28"/>
          <w:szCs w:val="28"/>
        </w:rPr>
        <w:t xml:space="preserve"> Чановского района Новосибирской области</w:t>
      </w:r>
      <w:r w:rsidR="009653CE" w:rsidRPr="008C46CE">
        <w:rPr>
          <w:rStyle w:val="a3"/>
          <w:rFonts w:ascii="Times New Roman" w:hAnsi="Times New Roman" w:cs="Times New Roman"/>
          <w:i w:val="0"/>
          <w:sz w:val="28"/>
          <w:szCs w:val="28"/>
        </w:rPr>
        <w:t xml:space="preserve"> - это </w:t>
      </w:r>
      <w:r w:rsidRPr="008C46CE">
        <w:rPr>
          <w:rStyle w:val="a3"/>
          <w:rFonts w:ascii="Times New Roman" w:hAnsi="Times New Roman" w:cs="Times New Roman"/>
          <w:i w:val="0"/>
          <w:sz w:val="28"/>
          <w:szCs w:val="28"/>
        </w:rPr>
        <w:t xml:space="preserve">протоколы </w:t>
      </w:r>
      <w:r w:rsidR="00F4153F" w:rsidRPr="008C46CE">
        <w:rPr>
          <w:rStyle w:val="a3"/>
          <w:rFonts w:ascii="Times New Roman" w:hAnsi="Times New Roman" w:cs="Times New Roman"/>
          <w:i w:val="0"/>
          <w:sz w:val="28"/>
          <w:szCs w:val="28"/>
        </w:rPr>
        <w:t xml:space="preserve">и сводные таблицы </w:t>
      </w:r>
      <w:r w:rsidR="009653CE" w:rsidRPr="008C46CE">
        <w:rPr>
          <w:rStyle w:val="a3"/>
          <w:rFonts w:ascii="Times New Roman" w:hAnsi="Times New Roman" w:cs="Times New Roman"/>
          <w:i w:val="0"/>
          <w:sz w:val="28"/>
          <w:szCs w:val="28"/>
        </w:rPr>
        <w:t xml:space="preserve">об итогах </w:t>
      </w:r>
      <w:r w:rsidRPr="008C46CE">
        <w:rPr>
          <w:rStyle w:val="a3"/>
          <w:rFonts w:ascii="Times New Roman" w:hAnsi="Times New Roman" w:cs="Times New Roman"/>
          <w:i w:val="0"/>
          <w:sz w:val="28"/>
          <w:szCs w:val="28"/>
        </w:rPr>
        <w:t>голосования</w:t>
      </w:r>
      <w:r w:rsidR="009653CE" w:rsidRPr="008C46CE">
        <w:rPr>
          <w:rStyle w:val="a3"/>
          <w:rFonts w:ascii="Times New Roman" w:hAnsi="Times New Roman" w:cs="Times New Roman"/>
          <w:i w:val="0"/>
          <w:sz w:val="28"/>
          <w:szCs w:val="28"/>
        </w:rPr>
        <w:t>,</w:t>
      </w:r>
      <w:r w:rsidRPr="008C46CE">
        <w:rPr>
          <w:rStyle w:val="a3"/>
          <w:rFonts w:ascii="Times New Roman" w:hAnsi="Times New Roman" w:cs="Times New Roman"/>
          <w:i w:val="0"/>
          <w:sz w:val="28"/>
          <w:szCs w:val="28"/>
        </w:rPr>
        <w:t xml:space="preserve"> агитационные материалы, а также </w:t>
      </w:r>
      <w:r w:rsidRPr="008C46CE">
        <w:rPr>
          <w:rFonts w:ascii="Times New Roman" w:hAnsi="Times New Roman" w:cs="Times New Roman"/>
          <w:sz w:val="28"/>
          <w:szCs w:val="28"/>
        </w:rPr>
        <w:t xml:space="preserve"> </w:t>
      </w:r>
      <w:r w:rsidRPr="008C46CE">
        <w:rPr>
          <w:rStyle w:val="a3"/>
          <w:rFonts w:ascii="Times New Roman" w:hAnsi="Times New Roman" w:cs="Times New Roman"/>
          <w:i w:val="0"/>
          <w:sz w:val="28"/>
          <w:szCs w:val="28"/>
        </w:rPr>
        <w:t>информация из районной газеты «Чановские вести»,</w:t>
      </w:r>
      <w:r w:rsidR="009653CE" w:rsidRPr="008C46CE">
        <w:rPr>
          <w:rStyle w:val="a3"/>
          <w:rFonts w:ascii="Times New Roman" w:hAnsi="Times New Roman" w:cs="Times New Roman"/>
          <w:i w:val="0"/>
          <w:sz w:val="28"/>
          <w:szCs w:val="28"/>
        </w:rPr>
        <w:t xml:space="preserve"> </w:t>
      </w:r>
      <w:r w:rsidRPr="008C46CE">
        <w:rPr>
          <w:rStyle w:val="a3"/>
          <w:rFonts w:ascii="Times New Roman" w:hAnsi="Times New Roman" w:cs="Times New Roman"/>
          <w:i w:val="0"/>
          <w:sz w:val="28"/>
          <w:szCs w:val="28"/>
        </w:rPr>
        <w:t xml:space="preserve">отражающая </w:t>
      </w:r>
      <w:r w:rsidR="009653CE" w:rsidRPr="008C46CE">
        <w:rPr>
          <w:rStyle w:val="a3"/>
          <w:rFonts w:ascii="Times New Roman" w:hAnsi="Times New Roman" w:cs="Times New Roman"/>
          <w:i w:val="0"/>
          <w:sz w:val="28"/>
          <w:szCs w:val="28"/>
        </w:rPr>
        <w:t>предвыборную обстановку в районе, результаты выборов, сведения о кандидатах в депутаты.</w:t>
      </w:r>
    </w:p>
    <w:p w:rsidR="009653CE" w:rsidRPr="008C46CE" w:rsidRDefault="009653CE" w:rsidP="008C46CE">
      <w:pPr>
        <w:spacing w:after="0"/>
        <w:ind w:firstLine="567"/>
        <w:jc w:val="both"/>
        <w:rPr>
          <w:rStyle w:val="a3"/>
          <w:rFonts w:ascii="Times New Roman" w:hAnsi="Times New Roman" w:cs="Times New Roman"/>
          <w:i w:val="0"/>
          <w:sz w:val="28"/>
          <w:szCs w:val="28"/>
        </w:rPr>
      </w:pPr>
    </w:p>
    <w:p w:rsidR="009653CE" w:rsidRPr="008C46CE" w:rsidRDefault="009653CE" w:rsidP="008C46CE">
      <w:pPr>
        <w:spacing w:after="0"/>
        <w:jc w:val="right"/>
        <w:rPr>
          <w:rStyle w:val="a3"/>
          <w:rFonts w:ascii="Times New Roman" w:hAnsi="Times New Roman" w:cs="Times New Roman"/>
          <w:i w:val="0"/>
          <w:sz w:val="28"/>
          <w:szCs w:val="28"/>
        </w:rPr>
      </w:pPr>
      <w:r w:rsidRPr="008C46CE">
        <w:rPr>
          <w:rStyle w:val="a3"/>
          <w:rFonts w:ascii="Times New Roman" w:hAnsi="Times New Roman" w:cs="Times New Roman"/>
          <w:i w:val="0"/>
          <w:sz w:val="28"/>
          <w:szCs w:val="28"/>
        </w:rPr>
        <w:t xml:space="preserve">Начальник отдела архивной службы </w:t>
      </w:r>
    </w:p>
    <w:p w:rsidR="009653CE" w:rsidRDefault="009653CE" w:rsidP="008C46CE">
      <w:pPr>
        <w:spacing w:after="0"/>
        <w:ind w:firstLine="567"/>
        <w:jc w:val="right"/>
        <w:rPr>
          <w:rStyle w:val="a3"/>
          <w:rFonts w:ascii="Times New Roman" w:hAnsi="Times New Roman" w:cs="Times New Roman"/>
          <w:i w:val="0"/>
          <w:sz w:val="28"/>
          <w:szCs w:val="28"/>
        </w:rPr>
      </w:pPr>
      <w:r w:rsidRPr="008C46CE">
        <w:rPr>
          <w:rStyle w:val="a3"/>
          <w:rFonts w:ascii="Times New Roman" w:hAnsi="Times New Roman" w:cs="Times New Roman"/>
          <w:i w:val="0"/>
          <w:sz w:val="28"/>
          <w:szCs w:val="28"/>
        </w:rPr>
        <w:t>Н.С. Иванова</w:t>
      </w:r>
    </w:p>
    <w:p w:rsidR="00B030C3" w:rsidRPr="008C46CE" w:rsidRDefault="00B030C3" w:rsidP="00B030C3">
      <w:pPr>
        <w:tabs>
          <w:tab w:val="left" w:pos="0"/>
        </w:tabs>
        <w:spacing w:after="0"/>
        <w:jc w:val="right"/>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5325220" cy="7908758"/>
            <wp:effectExtent l="19050" t="0" r="8780" b="0"/>
            <wp:docPr id="1" name="Рисунок 1" descr="D:\Мои документы\выставки\выставки-2021\выборы\фото\IMG_20210914_1129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 документы\выставки\выставки-2021\выборы\фото\IMG_20210914_112910.jpg"/>
                    <pic:cNvPicPr>
                      <a:picLocks noChangeAspect="1" noChangeArrowheads="1"/>
                    </pic:cNvPicPr>
                  </pic:nvPicPr>
                  <pic:blipFill>
                    <a:blip r:embed="rId5" cstate="print"/>
                    <a:srcRect/>
                    <a:stretch>
                      <a:fillRect/>
                    </a:stretch>
                  </pic:blipFill>
                  <pic:spPr bwMode="auto">
                    <a:xfrm>
                      <a:off x="0" y="0"/>
                      <a:ext cx="5327545" cy="7912212"/>
                    </a:xfrm>
                    <a:prstGeom prst="rect">
                      <a:avLst/>
                    </a:prstGeom>
                    <a:noFill/>
                    <a:ln w="9525">
                      <a:noFill/>
                      <a:miter lim="800000"/>
                      <a:headEnd/>
                      <a:tailEnd/>
                    </a:ln>
                  </pic:spPr>
                </pic:pic>
              </a:graphicData>
            </a:graphic>
          </wp:inline>
        </w:drawing>
      </w:r>
    </w:p>
    <w:sectPr w:rsidR="00B030C3" w:rsidRPr="008C46CE" w:rsidSect="00F33245">
      <w:pgSz w:w="11906" w:h="16838"/>
      <w:pgMar w:top="1134" w:right="850" w:bottom="1134"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grammar="clean"/>
  <w:defaultTabStop w:val="708"/>
  <w:characterSpacingControl w:val="doNotCompress"/>
  <w:compat/>
  <w:rsids>
    <w:rsidRoot w:val="00CA2A81"/>
    <w:rsid w:val="00347D5F"/>
    <w:rsid w:val="004527F5"/>
    <w:rsid w:val="004839E3"/>
    <w:rsid w:val="0048593B"/>
    <w:rsid w:val="00500B8B"/>
    <w:rsid w:val="00675D32"/>
    <w:rsid w:val="00791F9A"/>
    <w:rsid w:val="00896455"/>
    <w:rsid w:val="008C46CE"/>
    <w:rsid w:val="008D247B"/>
    <w:rsid w:val="009222EC"/>
    <w:rsid w:val="009653CE"/>
    <w:rsid w:val="00982A45"/>
    <w:rsid w:val="00B02DD1"/>
    <w:rsid w:val="00B030C3"/>
    <w:rsid w:val="00C27853"/>
    <w:rsid w:val="00CA2A81"/>
    <w:rsid w:val="00D3317A"/>
    <w:rsid w:val="00D5088E"/>
    <w:rsid w:val="00D64BDE"/>
    <w:rsid w:val="00D945C9"/>
    <w:rsid w:val="00EC1EB6"/>
    <w:rsid w:val="00EF2BBC"/>
    <w:rsid w:val="00F415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2A81"/>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8D247B"/>
    <w:pPr>
      <w:keepNext/>
      <w:spacing w:after="0" w:line="240" w:lineRule="auto"/>
      <w:outlineLvl w:val="0"/>
    </w:pPr>
    <w:rPr>
      <w:rFonts w:ascii="Times New Roman" w:eastAsia="Times New Roman" w:hAnsi="Times New Roman" w:cs="Times New Roman"/>
      <w:sz w:val="28"/>
      <w:szCs w:val="24"/>
    </w:rPr>
  </w:style>
  <w:style w:type="paragraph" w:styleId="3">
    <w:name w:val="heading 3"/>
    <w:basedOn w:val="a"/>
    <w:next w:val="a"/>
    <w:link w:val="30"/>
    <w:qFormat/>
    <w:rsid w:val="008D247B"/>
    <w:pPr>
      <w:keepNext/>
      <w:spacing w:after="0" w:line="240" w:lineRule="auto"/>
      <w:outlineLvl w:val="2"/>
    </w:pPr>
    <w:rPr>
      <w:rFonts w:ascii="Times New Roman" w:eastAsia="Times New Roman" w:hAnsi="Times New Roman" w:cs="Times New Roman"/>
      <w:sz w:val="24"/>
      <w:szCs w:val="24"/>
      <w:u w:val="singl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247B"/>
    <w:rPr>
      <w:sz w:val="28"/>
      <w:szCs w:val="24"/>
    </w:rPr>
  </w:style>
  <w:style w:type="character" w:customStyle="1" w:styleId="30">
    <w:name w:val="Заголовок 3 Знак"/>
    <w:basedOn w:val="a0"/>
    <w:link w:val="3"/>
    <w:rsid w:val="008D247B"/>
    <w:rPr>
      <w:sz w:val="24"/>
      <w:szCs w:val="24"/>
      <w:u w:val="single"/>
    </w:rPr>
  </w:style>
  <w:style w:type="character" w:styleId="a3">
    <w:name w:val="Emphasis"/>
    <w:basedOn w:val="a0"/>
    <w:uiPriority w:val="20"/>
    <w:qFormat/>
    <w:rsid w:val="00CA2A81"/>
    <w:rPr>
      <w:i/>
      <w:iCs/>
    </w:rPr>
  </w:style>
  <w:style w:type="paragraph" w:styleId="a4">
    <w:name w:val="Balloon Text"/>
    <w:basedOn w:val="a"/>
    <w:link w:val="a5"/>
    <w:uiPriority w:val="99"/>
    <w:semiHidden/>
    <w:unhideWhenUsed/>
    <w:rsid w:val="00EF2B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F2BBC"/>
    <w:rPr>
      <w:rFonts w:ascii="Tahoma" w:eastAsiaTheme="minorEastAsia" w:hAnsi="Tahoma" w:cs="Tahoma"/>
      <w:sz w:val="16"/>
      <w:szCs w:val="16"/>
    </w:rPr>
  </w:style>
  <w:style w:type="paragraph" w:styleId="a6">
    <w:name w:val="Normal (Web)"/>
    <w:basedOn w:val="a"/>
    <w:uiPriority w:val="99"/>
    <w:semiHidden/>
    <w:unhideWhenUsed/>
    <w:rsid w:val="004527F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25313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projects.tverlib.ru/vibory/gos_duma/image/01.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183</TotalTime>
  <Pages>1</Pages>
  <Words>618</Words>
  <Characters>3529</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2021-09-14T04:28:00Z</cp:lastPrinted>
  <dcterms:created xsi:type="dcterms:W3CDTF">2016-09-12T08:22:00Z</dcterms:created>
  <dcterms:modified xsi:type="dcterms:W3CDTF">2022-03-17T04:40:00Z</dcterms:modified>
</cp:coreProperties>
</file>