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37" w:rsidRDefault="006863C4">
      <w:pPr>
        <w:spacing w:after="5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6961905"/>
      <w:r>
        <w:rPr>
          <w:rFonts w:ascii="Times New Roman" w:hAnsi="Times New Roman" w:cs="Times New Roman"/>
          <w:sz w:val="28"/>
          <w:szCs w:val="28"/>
        </w:rPr>
        <w:t>В Новосибирской области Народный фронт</w:t>
      </w:r>
      <w:r w:rsidR="0089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поддержке регионального Правительства</w:t>
      </w:r>
      <w:r w:rsidR="0089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</w:t>
      </w:r>
      <w:bookmarkStart w:id="1" w:name="_Hlk166854259"/>
      <w:r w:rsidR="0089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 денежных</w:t>
      </w:r>
      <w:r w:rsidR="0089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 для поддержки участников СВО</w:t>
      </w:r>
      <w:r w:rsidR="0089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мирного населения новых регионов. </w:t>
      </w:r>
      <w:bookmarkEnd w:id="1"/>
      <w:r>
        <w:rPr>
          <w:rFonts w:ascii="Times New Roman" w:hAnsi="Times New Roman" w:cs="Times New Roman"/>
          <w:sz w:val="28"/>
          <w:szCs w:val="28"/>
        </w:rPr>
        <w:t>Средства, перечисленные жителями Новосибирской области, аккумулируются на специальном региональном счете. На средства от пожертвований представители регионального отделения Народного фронта приобретают необходимые товары и оборудование.</w:t>
      </w:r>
    </w:p>
    <w:p w:rsidR="005E7537" w:rsidRDefault="006863C4">
      <w:pPr>
        <w:spacing w:after="5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присоед</w:t>
      </w:r>
      <w:r>
        <w:rPr>
          <w:rFonts w:ascii="Times New Roman" w:hAnsi="Times New Roman" w:cs="Times New Roman"/>
          <w:sz w:val="28"/>
          <w:szCs w:val="28"/>
        </w:rPr>
        <w:t>иниться к благотворительной акции есть у каждого жителя региона. Любая сумма станет проявлением сопричастности бойцам на передовой и мирным жителям, которые нуждаются в нашей помощи. Внесите свой посильный вклад в общее дело Победы!</w:t>
      </w:r>
      <w:bookmarkStart w:id="2" w:name="_Hlk166857616"/>
      <w:bookmarkEnd w:id="0"/>
    </w:p>
    <w:p w:rsidR="005E7537" w:rsidRDefault="006863C4">
      <w:pPr>
        <w:spacing w:after="5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пожертвование м</w:t>
      </w:r>
      <w:r>
        <w:rPr>
          <w:rFonts w:ascii="Times New Roman" w:hAnsi="Times New Roman" w:cs="Times New Roman"/>
          <w:sz w:val="28"/>
          <w:szCs w:val="28"/>
        </w:rPr>
        <w:t>ожно несколькими способами.</w:t>
      </w:r>
      <w:bookmarkEnd w:id="2"/>
    </w:p>
    <w:p w:rsidR="005E7537" w:rsidRDefault="006863C4">
      <w:pPr>
        <w:pStyle w:val="af3"/>
        <w:numPr>
          <w:ilvl w:val="0"/>
          <w:numId w:val="2"/>
        </w:numPr>
        <w:spacing w:after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Банковской картой или через Систему быстрых платежей (для физических лиц).</w:t>
      </w:r>
    </w:p>
    <w:p w:rsidR="005E7537" w:rsidRDefault="006863C4">
      <w:pPr>
        <w:spacing w:after="57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решили воспользоваться этим способом, необходимо:</w:t>
      </w:r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раздел «Сбор для региона Новосибирская область» на официальном сайте Народного фронта: </w:t>
      </w:r>
      <w:hyperlink r:id="rId7" w:tooltip="https://pobeda.onf.ru/requirements/novovosibirskaya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https://pobeda.onf.ru/requirements/novovosibirskaya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6856314"/>
      <w:r>
        <w:rPr>
          <w:rFonts w:ascii="Times New Roman" w:hAnsi="Times New Roman" w:cs="Times New Roman"/>
          <w:sz w:val="28"/>
          <w:szCs w:val="28"/>
        </w:rPr>
        <w:t>В правом квадрате поставить отметки рядом с надписями «Я согласен с условиями оф</w:t>
      </w:r>
      <w:r>
        <w:rPr>
          <w:rFonts w:ascii="Times New Roman" w:hAnsi="Times New Roman" w:cs="Times New Roman"/>
          <w:sz w:val="28"/>
          <w:szCs w:val="28"/>
        </w:rPr>
        <w:t>ерты» и «Я согласен с политикой конфиденциальности», предварительно ознакомившись с информацией.</w:t>
      </w:r>
      <w:bookmarkEnd w:id="3"/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«Поддержать».</w:t>
      </w:r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способ оплаты – банковской картой или через СПБ.</w:t>
      </w:r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6856113"/>
      <w:r>
        <w:rPr>
          <w:rFonts w:ascii="Times New Roman" w:hAnsi="Times New Roman" w:cs="Times New Roman"/>
          <w:sz w:val="28"/>
          <w:szCs w:val="28"/>
        </w:rPr>
        <w:t xml:space="preserve">Указать </w:t>
      </w:r>
      <w:bookmarkStart w:id="5" w:name="_Hlk166855955"/>
      <w:r>
        <w:rPr>
          <w:rFonts w:ascii="Times New Roman" w:hAnsi="Times New Roman" w:cs="Times New Roman"/>
          <w:sz w:val="28"/>
          <w:szCs w:val="28"/>
        </w:rPr>
        <w:t xml:space="preserve">сумму пожертвования </w:t>
      </w:r>
      <w:bookmarkStart w:id="6" w:name="_Hlk166855752"/>
      <w:r>
        <w:rPr>
          <w:rFonts w:ascii="Times New Roman" w:hAnsi="Times New Roman" w:cs="Times New Roman"/>
          <w:sz w:val="28"/>
          <w:szCs w:val="28"/>
        </w:rPr>
        <w:t>и другую информацию по запросу платежной систе</w:t>
      </w:r>
      <w:r>
        <w:rPr>
          <w:rFonts w:ascii="Times New Roman" w:hAnsi="Times New Roman" w:cs="Times New Roman"/>
          <w:sz w:val="28"/>
          <w:szCs w:val="28"/>
        </w:rPr>
        <w:t>мы</w:t>
      </w:r>
      <w:bookmarkEnd w:id="5"/>
      <w:bookmarkEnd w:id="6"/>
      <w:r>
        <w:rPr>
          <w:rFonts w:ascii="Times New Roman" w:hAnsi="Times New Roman" w:cs="Times New Roman"/>
          <w:sz w:val="28"/>
          <w:szCs w:val="28"/>
        </w:rPr>
        <w:t>.</w:t>
      </w:r>
      <w:bookmarkEnd w:id="4"/>
    </w:p>
    <w:p w:rsidR="005E7537" w:rsidRDefault="006863C4">
      <w:pPr>
        <w:pStyle w:val="af3"/>
        <w:numPr>
          <w:ilvl w:val="0"/>
          <w:numId w:val="1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перевод.</w:t>
      </w:r>
    </w:p>
    <w:p w:rsidR="005E7537" w:rsidRDefault="005E7537">
      <w:pPr>
        <w:spacing w:after="5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7537" w:rsidRDefault="006863C4">
      <w:pPr>
        <w:pStyle w:val="af3"/>
        <w:numPr>
          <w:ilvl w:val="0"/>
          <w:numId w:val="2"/>
        </w:numPr>
        <w:spacing w:after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bookmarkStart w:id="7" w:name="_Hlk166784042"/>
      <w:r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b/>
          <w:sz w:val="28"/>
          <w:szCs w:val="28"/>
        </w:rPr>
        <w:t>-коду</w:t>
      </w:r>
      <w:bookmarkEnd w:id="7"/>
      <w:r>
        <w:rPr>
          <w:rFonts w:ascii="Times New Roman" w:hAnsi="Times New Roman" w:cs="Times New Roman"/>
          <w:b/>
          <w:sz w:val="28"/>
          <w:szCs w:val="28"/>
        </w:rPr>
        <w:t xml:space="preserve"> (для физических лиц).</w:t>
      </w:r>
    </w:p>
    <w:p w:rsidR="005E7537" w:rsidRDefault="006863C4">
      <w:pPr>
        <w:spacing w:after="57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сделать пожертвование этим способом, вам необходимо:</w:t>
      </w:r>
    </w:p>
    <w:p w:rsidR="005E7537" w:rsidRDefault="006863C4">
      <w:pPr>
        <w:pStyle w:val="af3"/>
        <w:numPr>
          <w:ilvl w:val="0"/>
          <w:numId w:val="4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раздел «Сбор для региона Новосибирская область» на официальном сайте Народного фронта:</w:t>
      </w:r>
      <w:hyperlink r:id="rId8" w:tooltip="https://pobeda.onf.ru/requirements/novovosibirskaya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https://pobeda.onf.ru/requirements/novovosibirskaya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E7537" w:rsidRDefault="006863C4">
      <w:pPr>
        <w:pStyle w:val="af3"/>
        <w:numPr>
          <w:ilvl w:val="0"/>
          <w:numId w:val="4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Навести камеру смартфона на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 и перейти по ссылке.</w:t>
      </w:r>
    </w:p>
    <w:p w:rsidR="005E7537" w:rsidRDefault="006863C4">
      <w:pPr>
        <w:pStyle w:val="af3"/>
        <w:numPr>
          <w:ilvl w:val="0"/>
          <w:numId w:val="4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66855401"/>
      <w:r>
        <w:rPr>
          <w:rFonts w:ascii="Times New Roman" w:hAnsi="Times New Roman" w:cs="Times New Roman"/>
          <w:sz w:val="28"/>
          <w:szCs w:val="28"/>
        </w:rPr>
        <w:t>Выбрать способ оплаты –банковской картой или через СПБ.</w:t>
      </w:r>
      <w:bookmarkEnd w:id="8"/>
    </w:p>
    <w:p w:rsidR="005E7537" w:rsidRDefault="006863C4">
      <w:pPr>
        <w:pStyle w:val="af3"/>
        <w:numPr>
          <w:ilvl w:val="0"/>
          <w:numId w:val="4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сумму </w:t>
      </w:r>
      <w:r>
        <w:rPr>
          <w:rFonts w:ascii="Times New Roman" w:hAnsi="Times New Roman" w:cs="Times New Roman"/>
          <w:sz w:val="28"/>
          <w:szCs w:val="28"/>
        </w:rPr>
        <w:t>пожерт</w:t>
      </w:r>
      <w:bookmarkStart w:id="9" w:name="_GoBack"/>
      <w:bookmarkEnd w:id="9"/>
      <w:r>
        <w:rPr>
          <w:rFonts w:ascii="Times New Roman" w:hAnsi="Times New Roman" w:cs="Times New Roman"/>
          <w:sz w:val="28"/>
          <w:szCs w:val="28"/>
        </w:rPr>
        <w:t>вования, и другую информацию по запросу платежной системы.</w:t>
      </w:r>
    </w:p>
    <w:p w:rsidR="005E7537" w:rsidRDefault="006863C4">
      <w:pPr>
        <w:pStyle w:val="af3"/>
        <w:numPr>
          <w:ilvl w:val="0"/>
          <w:numId w:val="4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перевод.</w:t>
      </w:r>
    </w:p>
    <w:p w:rsidR="005E7537" w:rsidRDefault="005E7537">
      <w:pPr>
        <w:pStyle w:val="af3"/>
        <w:spacing w:after="57"/>
        <w:jc w:val="both"/>
        <w:rPr>
          <w:rFonts w:ascii="Times New Roman" w:hAnsi="Times New Roman" w:cs="Times New Roman"/>
          <w:sz w:val="28"/>
          <w:szCs w:val="28"/>
        </w:rPr>
      </w:pPr>
    </w:p>
    <w:p w:rsidR="005E7537" w:rsidRDefault="005E7537">
      <w:pPr>
        <w:pStyle w:val="af3"/>
        <w:spacing w:after="57"/>
        <w:jc w:val="both"/>
        <w:rPr>
          <w:rFonts w:ascii="Times New Roman" w:hAnsi="Times New Roman" w:cs="Times New Roman"/>
          <w:sz w:val="28"/>
          <w:szCs w:val="28"/>
        </w:rPr>
      </w:pPr>
    </w:p>
    <w:p w:rsidR="005E7537" w:rsidRDefault="006863C4">
      <w:pPr>
        <w:pStyle w:val="af3"/>
        <w:numPr>
          <w:ilvl w:val="0"/>
          <w:numId w:val="2"/>
        </w:numPr>
        <w:spacing w:after="5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банковским реквизитам (только для юридических лиц).</w:t>
      </w:r>
    </w:p>
    <w:p w:rsidR="005E7537" w:rsidRDefault="006863C4">
      <w:pPr>
        <w:spacing w:after="57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осуществления перевода этим способом необходимо:</w:t>
      </w:r>
    </w:p>
    <w:p w:rsidR="005E7537" w:rsidRDefault="006863C4">
      <w:pPr>
        <w:pStyle w:val="af3"/>
        <w:numPr>
          <w:ilvl w:val="0"/>
          <w:numId w:val="3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раздел «Сбор для региона Новосибирская область» на официальном сайте Народного фронта: </w:t>
      </w:r>
      <w:hyperlink r:id="rId9" w:tooltip="https://pobeda.onf.ru/requirements/novovosibirskaya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https://pobeda.onf.ru/requirements/nov</w:t>
        </w:r>
        <w:r>
          <w:rPr>
            <w:rStyle w:val="af4"/>
            <w:rFonts w:ascii="Times New Roman" w:hAnsi="Times New Roman" w:cs="Times New Roman"/>
            <w:sz w:val="28"/>
            <w:szCs w:val="28"/>
          </w:rPr>
          <w:t>ovosibirskaya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E7537" w:rsidRDefault="006863C4">
      <w:pPr>
        <w:pStyle w:val="af3"/>
        <w:numPr>
          <w:ilvl w:val="0"/>
          <w:numId w:val="3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части правого квадрата выбрать надпись «</w:t>
      </w:r>
      <w:r>
        <w:rPr>
          <w:rFonts w:ascii="Times New Roman" w:hAnsi="Times New Roman" w:cs="Times New Roman"/>
          <w:sz w:val="28"/>
          <w:szCs w:val="28"/>
          <w:u w:val="single"/>
        </w:rPr>
        <w:t>Реквизиты</w:t>
      </w:r>
      <w:r>
        <w:rPr>
          <w:rFonts w:ascii="Times New Roman" w:hAnsi="Times New Roman" w:cs="Times New Roman"/>
          <w:sz w:val="28"/>
          <w:szCs w:val="28"/>
        </w:rPr>
        <w:t xml:space="preserve"> для юридических лиц» и нажать на слово «Реквизиты».</w:t>
      </w:r>
    </w:p>
    <w:p w:rsidR="005E7537" w:rsidRDefault="006863C4">
      <w:pPr>
        <w:pStyle w:val="af3"/>
        <w:numPr>
          <w:ilvl w:val="0"/>
          <w:numId w:val="3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«Карточке контрагента» указаны реквизиты, необходимые для осуществления перевода.</w:t>
      </w:r>
    </w:p>
    <w:p w:rsidR="005E7537" w:rsidRDefault="006863C4">
      <w:pPr>
        <w:pStyle w:val="af3"/>
        <w:numPr>
          <w:ilvl w:val="0"/>
          <w:numId w:val="3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можно сделать через онлайн</w:t>
      </w:r>
      <w:r>
        <w:rPr>
          <w:rFonts w:ascii="Times New Roman" w:hAnsi="Times New Roman" w:cs="Times New Roman"/>
          <w:sz w:val="28"/>
          <w:szCs w:val="28"/>
        </w:rPr>
        <w:t xml:space="preserve">-банк или непосредственно в отделении банка. </w:t>
      </w:r>
    </w:p>
    <w:p w:rsidR="005E7537" w:rsidRDefault="006863C4">
      <w:pPr>
        <w:pStyle w:val="af3"/>
        <w:numPr>
          <w:ilvl w:val="0"/>
          <w:numId w:val="3"/>
        </w:numPr>
        <w:spacing w:after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в графе «Назначение платежа» должно быть указано </w:t>
      </w:r>
      <w:r>
        <w:rPr>
          <w:rFonts w:ascii="Times New Roman" w:hAnsi="Times New Roman" w:cs="Times New Roman"/>
          <w:sz w:val="28"/>
          <w:szCs w:val="28"/>
          <w:lang w:val="en-US"/>
        </w:rPr>
        <w:t>SBOR</w:t>
      </w:r>
      <w:r>
        <w:rPr>
          <w:rFonts w:ascii="Times New Roman" w:hAnsi="Times New Roman" w:cs="Times New Roman"/>
          <w:sz w:val="28"/>
          <w:szCs w:val="28"/>
        </w:rPr>
        <w:t>.54.</w:t>
      </w:r>
    </w:p>
    <w:p w:rsidR="005E7537" w:rsidRDefault="005E7537">
      <w:pPr>
        <w:spacing w:after="57"/>
        <w:jc w:val="both"/>
        <w:rPr>
          <w:rFonts w:ascii="Times New Roman" w:hAnsi="Times New Roman" w:cs="Times New Roman"/>
          <w:sz w:val="28"/>
          <w:szCs w:val="28"/>
        </w:rPr>
      </w:pPr>
    </w:p>
    <w:p w:rsidR="005E7537" w:rsidRDefault="005E7537">
      <w:pPr>
        <w:spacing w:after="57"/>
        <w:jc w:val="center"/>
        <w:rPr>
          <w:rFonts w:ascii="Times New Roman" w:hAnsi="Times New Roman" w:cs="Times New Roman"/>
          <w:sz w:val="28"/>
          <w:szCs w:val="28"/>
        </w:rPr>
      </w:pPr>
      <w:r w:rsidRPr="005E75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92ECE">
        <w:pict>
          <v:shape id="_x0000_i0" o:spid="_x0000_i1025" type="#_x0000_t75" style="width:318pt;height:225pt;mso-wrap-distance-left:0;mso-wrap-distance-top:0;mso-wrap-distance-right:0;mso-wrap-distance-bottom:0">
            <v:imagedata r:id="rId10" o:title=""/>
            <v:path textboxrect="0,0,0,0"/>
          </v:shape>
        </w:pict>
      </w:r>
    </w:p>
    <w:sectPr w:rsidR="005E7537" w:rsidSect="005E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3C4" w:rsidRDefault="006863C4">
      <w:pPr>
        <w:spacing w:after="0" w:line="240" w:lineRule="auto"/>
      </w:pPr>
      <w:r>
        <w:separator/>
      </w:r>
    </w:p>
  </w:endnote>
  <w:endnote w:type="continuationSeparator" w:id="1">
    <w:p w:rsidR="006863C4" w:rsidRDefault="0068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3C4" w:rsidRDefault="006863C4">
      <w:pPr>
        <w:spacing w:after="0" w:line="240" w:lineRule="auto"/>
      </w:pPr>
      <w:r>
        <w:separator/>
      </w:r>
    </w:p>
  </w:footnote>
  <w:footnote w:type="continuationSeparator" w:id="1">
    <w:p w:rsidR="006863C4" w:rsidRDefault="00686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7B5B"/>
    <w:multiLevelType w:val="hybridMultilevel"/>
    <w:tmpl w:val="703623EE"/>
    <w:lvl w:ilvl="0" w:tplc="AA4A7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C2398A">
      <w:start w:val="1"/>
      <w:numFmt w:val="lowerLetter"/>
      <w:lvlText w:val="%2."/>
      <w:lvlJc w:val="left"/>
      <w:pPr>
        <w:ind w:left="1440" w:hanging="360"/>
      </w:pPr>
    </w:lvl>
    <w:lvl w:ilvl="2" w:tplc="EACC5A3E">
      <w:start w:val="1"/>
      <w:numFmt w:val="lowerRoman"/>
      <w:lvlText w:val="%3."/>
      <w:lvlJc w:val="right"/>
      <w:pPr>
        <w:ind w:left="2160" w:hanging="180"/>
      </w:pPr>
    </w:lvl>
    <w:lvl w:ilvl="3" w:tplc="87847C6A">
      <w:start w:val="1"/>
      <w:numFmt w:val="decimal"/>
      <w:lvlText w:val="%4."/>
      <w:lvlJc w:val="left"/>
      <w:pPr>
        <w:ind w:left="2880" w:hanging="360"/>
      </w:pPr>
    </w:lvl>
    <w:lvl w:ilvl="4" w:tplc="7932F8E6">
      <w:start w:val="1"/>
      <w:numFmt w:val="lowerLetter"/>
      <w:lvlText w:val="%5."/>
      <w:lvlJc w:val="left"/>
      <w:pPr>
        <w:ind w:left="3600" w:hanging="360"/>
      </w:pPr>
    </w:lvl>
    <w:lvl w:ilvl="5" w:tplc="5CCA48BE">
      <w:start w:val="1"/>
      <w:numFmt w:val="lowerRoman"/>
      <w:lvlText w:val="%6."/>
      <w:lvlJc w:val="right"/>
      <w:pPr>
        <w:ind w:left="4320" w:hanging="180"/>
      </w:pPr>
    </w:lvl>
    <w:lvl w:ilvl="6" w:tplc="EDD20F3E">
      <w:start w:val="1"/>
      <w:numFmt w:val="decimal"/>
      <w:lvlText w:val="%7."/>
      <w:lvlJc w:val="left"/>
      <w:pPr>
        <w:ind w:left="5040" w:hanging="360"/>
      </w:pPr>
    </w:lvl>
    <w:lvl w:ilvl="7" w:tplc="0EDEB8BE">
      <w:start w:val="1"/>
      <w:numFmt w:val="lowerLetter"/>
      <w:lvlText w:val="%8."/>
      <w:lvlJc w:val="left"/>
      <w:pPr>
        <w:ind w:left="5760" w:hanging="360"/>
      </w:pPr>
    </w:lvl>
    <w:lvl w:ilvl="8" w:tplc="E0AE377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B148E"/>
    <w:multiLevelType w:val="hybridMultilevel"/>
    <w:tmpl w:val="7292B880"/>
    <w:lvl w:ilvl="0" w:tplc="A3766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1EFFB0">
      <w:start w:val="1"/>
      <w:numFmt w:val="lowerLetter"/>
      <w:lvlText w:val="%2."/>
      <w:lvlJc w:val="left"/>
      <w:pPr>
        <w:ind w:left="1440" w:hanging="360"/>
      </w:pPr>
    </w:lvl>
    <w:lvl w:ilvl="2" w:tplc="99B643A0">
      <w:start w:val="1"/>
      <w:numFmt w:val="lowerRoman"/>
      <w:lvlText w:val="%3."/>
      <w:lvlJc w:val="right"/>
      <w:pPr>
        <w:ind w:left="2160" w:hanging="180"/>
      </w:pPr>
    </w:lvl>
    <w:lvl w:ilvl="3" w:tplc="DE8E98CA">
      <w:start w:val="1"/>
      <w:numFmt w:val="decimal"/>
      <w:lvlText w:val="%4."/>
      <w:lvlJc w:val="left"/>
      <w:pPr>
        <w:ind w:left="2880" w:hanging="360"/>
      </w:pPr>
    </w:lvl>
    <w:lvl w:ilvl="4" w:tplc="2106628E">
      <w:start w:val="1"/>
      <w:numFmt w:val="lowerLetter"/>
      <w:lvlText w:val="%5."/>
      <w:lvlJc w:val="left"/>
      <w:pPr>
        <w:ind w:left="3600" w:hanging="360"/>
      </w:pPr>
    </w:lvl>
    <w:lvl w:ilvl="5" w:tplc="6706B4C6">
      <w:start w:val="1"/>
      <w:numFmt w:val="lowerRoman"/>
      <w:lvlText w:val="%6."/>
      <w:lvlJc w:val="right"/>
      <w:pPr>
        <w:ind w:left="4320" w:hanging="180"/>
      </w:pPr>
    </w:lvl>
    <w:lvl w:ilvl="6" w:tplc="9AF4FA76">
      <w:start w:val="1"/>
      <w:numFmt w:val="decimal"/>
      <w:lvlText w:val="%7."/>
      <w:lvlJc w:val="left"/>
      <w:pPr>
        <w:ind w:left="5040" w:hanging="360"/>
      </w:pPr>
    </w:lvl>
    <w:lvl w:ilvl="7" w:tplc="1BE0C7FA">
      <w:start w:val="1"/>
      <w:numFmt w:val="lowerLetter"/>
      <w:lvlText w:val="%8."/>
      <w:lvlJc w:val="left"/>
      <w:pPr>
        <w:ind w:left="5760" w:hanging="360"/>
      </w:pPr>
    </w:lvl>
    <w:lvl w:ilvl="8" w:tplc="48043CF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72EBB"/>
    <w:multiLevelType w:val="hybridMultilevel"/>
    <w:tmpl w:val="F93633C8"/>
    <w:lvl w:ilvl="0" w:tplc="C99623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1E7096">
      <w:start w:val="1"/>
      <w:numFmt w:val="lowerLetter"/>
      <w:lvlText w:val="%2."/>
      <w:lvlJc w:val="left"/>
      <w:pPr>
        <w:ind w:left="1440" w:hanging="360"/>
      </w:pPr>
    </w:lvl>
    <w:lvl w:ilvl="2" w:tplc="A822B064">
      <w:start w:val="1"/>
      <w:numFmt w:val="lowerRoman"/>
      <w:lvlText w:val="%3."/>
      <w:lvlJc w:val="right"/>
      <w:pPr>
        <w:ind w:left="2160" w:hanging="180"/>
      </w:pPr>
    </w:lvl>
    <w:lvl w:ilvl="3" w:tplc="7AB03BFE">
      <w:start w:val="1"/>
      <w:numFmt w:val="decimal"/>
      <w:lvlText w:val="%4."/>
      <w:lvlJc w:val="left"/>
      <w:pPr>
        <w:ind w:left="2880" w:hanging="360"/>
      </w:pPr>
    </w:lvl>
    <w:lvl w:ilvl="4" w:tplc="D474FB98">
      <w:start w:val="1"/>
      <w:numFmt w:val="lowerLetter"/>
      <w:lvlText w:val="%5."/>
      <w:lvlJc w:val="left"/>
      <w:pPr>
        <w:ind w:left="3600" w:hanging="360"/>
      </w:pPr>
    </w:lvl>
    <w:lvl w:ilvl="5" w:tplc="9C34F5B8">
      <w:start w:val="1"/>
      <w:numFmt w:val="lowerRoman"/>
      <w:lvlText w:val="%6."/>
      <w:lvlJc w:val="right"/>
      <w:pPr>
        <w:ind w:left="4320" w:hanging="180"/>
      </w:pPr>
    </w:lvl>
    <w:lvl w:ilvl="6" w:tplc="500E89CE">
      <w:start w:val="1"/>
      <w:numFmt w:val="decimal"/>
      <w:lvlText w:val="%7."/>
      <w:lvlJc w:val="left"/>
      <w:pPr>
        <w:ind w:left="5040" w:hanging="360"/>
      </w:pPr>
    </w:lvl>
    <w:lvl w:ilvl="7" w:tplc="2DD4746E">
      <w:start w:val="1"/>
      <w:numFmt w:val="lowerLetter"/>
      <w:lvlText w:val="%8."/>
      <w:lvlJc w:val="left"/>
      <w:pPr>
        <w:ind w:left="5760" w:hanging="360"/>
      </w:pPr>
    </w:lvl>
    <w:lvl w:ilvl="8" w:tplc="11622A9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821AB"/>
    <w:multiLevelType w:val="hybridMultilevel"/>
    <w:tmpl w:val="93D2697A"/>
    <w:lvl w:ilvl="0" w:tplc="C7FA4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C8850E">
      <w:start w:val="1"/>
      <w:numFmt w:val="lowerLetter"/>
      <w:lvlText w:val="%2."/>
      <w:lvlJc w:val="left"/>
      <w:pPr>
        <w:ind w:left="1440" w:hanging="360"/>
      </w:pPr>
    </w:lvl>
    <w:lvl w:ilvl="2" w:tplc="C9F8CE82">
      <w:start w:val="1"/>
      <w:numFmt w:val="lowerRoman"/>
      <w:lvlText w:val="%3."/>
      <w:lvlJc w:val="right"/>
      <w:pPr>
        <w:ind w:left="2160" w:hanging="180"/>
      </w:pPr>
    </w:lvl>
    <w:lvl w:ilvl="3" w:tplc="F07C579E">
      <w:start w:val="1"/>
      <w:numFmt w:val="decimal"/>
      <w:lvlText w:val="%4."/>
      <w:lvlJc w:val="left"/>
      <w:pPr>
        <w:ind w:left="2880" w:hanging="360"/>
      </w:pPr>
    </w:lvl>
    <w:lvl w:ilvl="4" w:tplc="D5A0D61A">
      <w:start w:val="1"/>
      <w:numFmt w:val="lowerLetter"/>
      <w:lvlText w:val="%5."/>
      <w:lvlJc w:val="left"/>
      <w:pPr>
        <w:ind w:left="3600" w:hanging="360"/>
      </w:pPr>
    </w:lvl>
    <w:lvl w:ilvl="5" w:tplc="60D8B37C">
      <w:start w:val="1"/>
      <w:numFmt w:val="lowerRoman"/>
      <w:lvlText w:val="%6."/>
      <w:lvlJc w:val="right"/>
      <w:pPr>
        <w:ind w:left="4320" w:hanging="180"/>
      </w:pPr>
    </w:lvl>
    <w:lvl w:ilvl="6" w:tplc="18084F12">
      <w:start w:val="1"/>
      <w:numFmt w:val="decimal"/>
      <w:lvlText w:val="%7."/>
      <w:lvlJc w:val="left"/>
      <w:pPr>
        <w:ind w:left="5040" w:hanging="360"/>
      </w:pPr>
    </w:lvl>
    <w:lvl w:ilvl="7" w:tplc="F5A8F38A">
      <w:start w:val="1"/>
      <w:numFmt w:val="lowerLetter"/>
      <w:lvlText w:val="%8."/>
      <w:lvlJc w:val="left"/>
      <w:pPr>
        <w:ind w:left="5760" w:hanging="360"/>
      </w:pPr>
    </w:lvl>
    <w:lvl w:ilvl="8" w:tplc="B8AC4C5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94B67"/>
    <w:multiLevelType w:val="hybridMultilevel"/>
    <w:tmpl w:val="0B146AD2"/>
    <w:lvl w:ilvl="0" w:tplc="76C0F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F2956A">
      <w:start w:val="1"/>
      <w:numFmt w:val="lowerLetter"/>
      <w:lvlText w:val="%2."/>
      <w:lvlJc w:val="left"/>
      <w:pPr>
        <w:ind w:left="1440" w:hanging="360"/>
      </w:pPr>
    </w:lvl>
    <w:lvl w:ilvl="2" w:tplc="72E2DE3A">
      <w:start w:val="1"/>
      <w:numFmt w:val="lowerRoman"/>
      <w:lvlText w:val="%3."/>
      <w:lvlJc w:val="right"/>
      <w:pPr>
        <w:ind w:left="2160" w:hanging="180"/>
      </w:pPr>
    </w:lvl>
    <w:lvl w:ilvl="3" w:tplc="17B8738C">
      <w:start w:val="1"/>
      <w:numFmt w:val="decimal"/>
      <w:lvlText w:val="%4."/>
      <w:lvlJc w:val="left"/>
      <w:pPr>
        <w:ind w:left="2880" w:hanging="360"/>
      </w:pPr>
    </w:lvl>
    <w:lvl w:ilvl="4" w:tplc="631208D8">
      <w:start w:val="1"/>
      <w:numFmt w:val="lowerLetter"/>
      <w:lvlText w:val="%5."/>
      <w:lvlJc w:val="left"/>
      <w:pPr>
        <w:ind w:left="3600" w:hanging="360"/>
      </w:pPr>
    </w:lvl>
    <w:lvl w:ilvl="5" w:tplc="9C6A244A">
      <w:start w:val="1"/>
      <w:numFmt w:val="lowerRoman"/>
      <w:lvlText w:val="%6."/>
      <w:lvlJc w:val="right"/>
      <w:pPr>
        <w:ind w:left="4320" w:hanging="180"/>
      </w:pPr>
    </w:lvl>
    <w:lvl w:ilvl="6" w:tplc="6EAE8F1A">
      <w:start w:val="1"/>
      <w:numFmt w:val="decimal"/>
      <w:lvlText w:val="%7."/>
      <w:lvlJc w:val="left"/>
      <w:pPr>
        <w:ind w:left="5040" w:hanging="360"/>
      </w:pPr>
    </w:lvl>
    <w:lvl w:ilvl="7" w:tplc="49DCD4A6">
      <w:start w:val="1"/>
      <w:numFmt w:val="lowerLetter"/>
      <w:lvlText w:val="%8."/>
      <w:lvlJc w:val="left"/>
      <w:pPr>
        <w:ind w:left="5760" w:hanging="360"/>
      </w:pPr>
    </w:lvl>
    <w:lvl w:ilvl="8" w:tplc="8B8E40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537"/>
    <w:rsid w:val="005E7537"/>
    <w:rsid w:val="006863C4"/>
    <w:rsid w:val="00892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5E7537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5E7537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5E7537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5E7537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5E7537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5E7537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5E753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5E7537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5E7537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5E7537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5E7537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5E7537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5E753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5E753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5E7537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5E7537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5E753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5E753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5E753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5E7537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E753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E7537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753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5E753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5E753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5E753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5E7537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5E753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5E7537"/>
  </w:style>
  <w:style w:type="paragraph" w:customStyle="1" w:styleId="Footer">
    <w:name w:val="Footer"/>
    <w:basedOn w:val="a"/>
    <w:link w:val="CaptionChar"/>
    <w:uiPriority w:val="99"/>
    <w:unhideWhenUsed/>
    <w:rsid w:val="005E753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5E7537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5E7537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5E7537"/>
  </w:style>
  <w:style w:type="table" w:styleId="aa">
    <w:name w:val="Table Grid"/>
    <w:basedOn w:val="a1"/>
    <w:uiPriority w:val="59"/>
    <w:rsid w:val="005E753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E753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5E753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5E75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E753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E7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5E7537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5E7537"/>
    <w:rPr>
      <w:sz w:val="18"/>
    </w:rPr>
  </w:style>
  <w:style w:type="character" w:styleId="ad">
    <w:name w:val="footnote reference"/>
    <w:basedOn w:val="a0"/>
    <w:uiPriority w:val="99"/>
    <w:unhideWhenUsed/>
    <w:rsid w:val="005E75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5E7537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5E7537"/>
    <w:rPr>
      <w:sz w:val="20"/>
    </w:rPr>
  </w:style>
  <w:style w:type="character" w:styleId="af0">
    <w:name w:val="endnote reference"/>
    <w:basedOn w:val="a0"/>
    <w:uiPriority w:val="99"/>
    <w:semiHidden/>
    <w:unhideWhenUsed/>
    <w:rsid w:val="005E7537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5E7537"/>
    <w:pPr>
      <w:spacing w:after="57"/>
    </w:pPr>
  </w:style>
  <w:style w:type="paragraph" w:styleId="21">
    <w:name w:val="toc 2"/>
    <w:basedOn w:val="a"/>
    <w:next w:val="a"/>
    <w:uiPriority w:val="39"/>
    <w:unhideWhenUsed/>
    <w:rsid w:val="005E753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5E753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5E753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5E753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5E753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5E753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5E753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5E7537"/>
    <w:pPr>
      <w:spacing w:after="57"/>
      <w:ind w:left="2268"/>
    </w:pPr>
  </w:style>
  <w:style w:type="paragraph" w:styleId="af1">
    <w:name w:val="TOC Heading"/>
    <w:uiPriority w:val="39"/>
    <w:unhideWhenUsed/>
    <w:rsid w:val="005E7537"/>
  </w:style>
  <w:style w:type="paragraph" w:styleId="af2">
    <w:name w:val="table of figures"/>
    <w:basedOn w:val="a"/>
    <w:next w:val="a"/>
    <w:uiPriority w:val="99"/>
    <w:unhideWhenUsed/>
    <w:rsid w:val="005E7537"/>
    <w:pPr>
      <w:spacing w:after="0"/>
    </w:pPr>
  </w:style>
  <w:style w:type="paragraph" w:styleId="af3">
    <w:name w:val="List Paragraph"/>
    <w:basedOn w:val="a"/>
    <w:uiPriority w:val="34"/>
    <w:qFormat/>
    <w:rsid w:val="005E7537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5E75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753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beda.onf.ru/requirements/novovosibirskay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beda.onf.ru/requirements/novovosibirskay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pobeda.onf.ru/requirements/novovosibirsk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Luba</cp:lastModifiedBy>
  <cp:revision>22</cp:revision>
  <dcterms:created xsi:type="dcterms:W3CDTF">2024-05-16T13:11:00Z</dcterms:created>
  <dcterms:modified xsi:type="dcterms:W3CDTF">2024-06-06T09:54:00Z</dcterms:modified>
</cp:coreProperties>
</file>